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spacing w:before="180" w:after="100"/>
        <w:rPr>
          <w:b/>
          <w:bCs/>
        </w:rPr>
      </w:pPr>
      <w:hyperlink r:id="rId2">
        <w:r>
          <w:rPr>
            <w:rStyle w:val="Hyperlink"/>
            <w:b/>
            <w:b/>
            <w:bCs/>
            <w:rtl w:val="true"/>
          </w:rPr>
          <w:t xml:space="preserve">קישור למחזה </w:t>
        </w:r>
        <w:r>
          <w:rPr>
            <w:rStyle w:val="Hyperlink"/>
            <w:b/>
            <w:bCs/>
            <w:rtl w:val="true"/>
          </w:rPr>
          <w:t>(</w:t>
        </w:r>
        <w:r>
          <w:rPr>
            <w:rStyle w:val="Hyperlink"/>
            <w:b/>
            <w:b/>
            <w:bCs/>
            <w:rtl w:val="true"/>
          </w:rPr>
          <w:t>זה לחיץ</w:t>
        </w:r>
        <w:r>
          <w:rPr>
            <w:rStyle w:val="Hyperlink"/>
            <w:b/>
            <w:bCs/>
            <w:rtl w:val="true"/>
          </w:rPr>
          <w:t>)</w:t>
        </w:r>
      </w:hyperlink>
    </w:p>
    <w:p>
      <w:pPr>
        <w:pStyle w:val="Normal"/>
        <w:bidi w:val="1"/>
        <w:rPr/>
      </w:pPr>
      <w:r>
        <w:rPr>
          <w:b/>
          <w:b/>
          <w:bCs/>
          <w:rtl w:val="true"/>
        </w:rPr>
        <w:t>שם המחזה</w:t>
      </w:r>
      <w:r>
        <w:rPr>
          <w:b/>
          <w:bCs/>
          <w:rtl w:val="true"/>
        </w:rPr>
        <w:t xml:space="preserve">: </w:t>
      </w:r>
      <w:r>
        <w:rPr>
          <w:rtl w:val="true"/>
        </w:rPr>
        <w:t>הפריצה במוזיאון האסלאם</w:t>
      </w:r>
    </w:p>
    <w:p>
      <w:pPr>
        <w:pStyle w:val="Normal"/>
        <w:bidi w:val="1"/>
        <w:rPr/>
      </w:pPr>
      <w:r>
        <w:rPr>
          <w:b/>
          <w:b/>
          <w:bCs/>
          <w:rtl w:val="true"/>
        </w:rPr>
        <w:t>מאת</w:t>
      </w:r>
      <w:r>
        <w:rPr>
          <w:b/>
          <w:bCs/>
          <w:rtl w:val="true"/>
        </w:rPr>
        <w:t xml:space="preserve">: </w:t>
      </w:r>
      <w:r>
        <w:rPr>
          <w:rtl w:val="true"/>
        </w:rPr>
        <w:t>שחריוס פרץ</w:t>
      </w:r>
      <w:r>
        <w:rPr>
          <w:rtl w:val="true"/>
        </w:rPr>
        <w:t xml:space="preserve">, </w:t>
      </w:r>
      <w:r>
        <w:rPr>
          <w:rtl w:val="true"/>
        </w:rPr>
        <w:t>טליבריס אקלר</w:t>
      </w:r>
      <w:r>
        <w:rPr>
          <w:rtl w:val="true"/>
        </w:rPr>
        <w:t xml:space="preserve">, </w:t>
      </w:r>
      <w:r>
        <w:rPr>
          <w:rtl w:val="true"/>
        </w:rPr>
        <w:t>יפתחולס כיטאבסוס שוסטק</w:t>
      </w:r>
      <w:r>
        <w:rPr>
          <w:rtl w:val="true"/>
        </w:rPr>
        <w:t xml:space="preserve">, </w:t>
      </w:r>
      <w:r>
        <w:rPr>
          <w:rtl w:val="true"/>
        </w:rPr>
        <w:t xml:space="preserve">יונתנס ברוך </w:t>
      </w:r>
      <w:r>
        <w:rPr>
          <w:rtl w:val="true"/>
        </w:rPr>
        <w:t>(</w:t>
      </w:r>
      <w:r>
        <w:rPr>
          <w:rtl w:val="true"/>
        </w:rPr>
        <w:t xml:space="preserve">על פי </w:t>
      </w:r>
      <w:r>
        <w:rPr>
          <w:rtl w:val="true"/>
        </w:rPr>
        <w:t>"</w:t>
      </w:r>
      <w:r>
        <w:rPr>
          <w:rtl w:val="true"/>
        </w:rPr>
        <w:t>אנטיגונה</w:t>
      </w:r>
      <w:r>
        <w:rPr>
          <w:rtl w:val="true"/>
        </w:rPr>
        <w:t xml:space="preserve">" </w:t>
      </w:r>
      <w:r>
        <w:rPr>
          <w:rtl w:val="true"/>
        </w:rPr>
        <w:t>מאת סופוקלס</w:t>
      </w:r>
      <w:r>
        <w:rPr>
          <w:rtl w:val="true"/>
        </w:rPr>
        <w:t xml:space="preserve">). </w:t>
      </w:r>
      <w:r>
        <w:rPr>
          <w:rtl w:val="true"/>
        </w:rPr>
        <w:t xml:space="preserve">יונתן קורן מחלל והנדסה עזר לצלם </w:t>
      </w:r>
      <w:r>
        <w:rPr>
          <w:rtl w:val="true"/>
        </w:rPr>
        <w:t>(</w:t>
      </w:r>
      <w:r>
        <w:rPr>
          <w:rtl w:val="true"/>
        </w:rPr>
        <w:t>תודה</w:t>
      </w:r>
      <w:r>
        <w:rPr>
          <w:rtl w:val="true"/>
        </w:rPr>
        <w:t>!)</w:t>
      </w:r>
    </w:p>
    <w:p>
      <w:pPr>
        <w:pStyle w:val="Normal"/>
        <w:bidi w:val="1"/>
        <w:rPr/>
      </w:pPr>
      <w:r>
        <w:rPr>
          <w:b/>
          <w:b/>
          <w:bCs/>
          <w:rtl w:val="true"/>
        </w:rPr>
        <w:t>מקום ההתרחשות</w:t>
      </w:r>
      <w:r>
        <w:rPr>
          <w:b/>
          <w:bCs/>
          <w:rtl w:val="true"/>
        </w:rPr>
        <w:t xml:space="preserve">: </w:t>
      </w:r>
      <w:r>
        <w:rPr>
          <w:rtl w:val="true"/>
        </w:rPr>
        <w:t>המוזיאון לאמנות האסלאם</w:t>
      </w:r>
      <w:r>
        <w:rPr>
          <w:rtl w:val="true"/>
        </w:rPr>
        <w:t xml:space="preserve">, </w:t>
      </w:r>
      <w:r>
        <w:rPr>
          <w:rtl w:val="true"/>
        </w:rPr>
        <w:t>באולם מרכזי ומעבר צדדי</w:t>
      </w:r>
    </w:p>
    <w:p>
      <w:pPr>
        <w:pStyle w:val="Normal"/>
        <w:bidi w:val="1"/>
        <w:rPr/>
      </w:pPr>
      <w:r>
        <w:rPr>
          <w:b/>
          <w:b/>
          <w:bCs/>
          <w:rtl w:val="true"/>
        </w:rPr>
        <w:t>זמן ההתרחשות</w:t>
      </w:r>
      <w:r>
        <w:rPr>
          <w:b/>
          <w:bCs/>
          <w:rtl w:val="true"/>
        </w:rPr>
        <w:t xml:space="preserve">: </w:t>
      </w:r>
      <w:r>
        <w:rPr>
          <w:rtl w:val="true"/>
        </w:rPr>
        <w:t>באמצע לילה</w:t>
      </w:r>
    </w:p>
    <w:p>
      <w:pPr>
        <w:pStyle w:val="Normal"/>
        <w:bidi w:val="1"/>
        <w:rPr>
          <w:b/>
          <w:bCs/>
        </w:rPr>
      </w:pPr>
      <w:r>
        <w:rPr>
          <w:b/>
          <w:b/>
          <w:bCs/>
          <w:rtl w:val="true"/>
        </w:rPr>
        <w:t>הדמויות</w:t>
      </w:r>
      <w:r>
        <w:rPr>
          <w:b/>
          <w:bCs/>
          <w:rtl w:val="true"/>
        </w:rPr>
        <w:t>:</w:t>
      </w:r>
    </w:p>
    <w:p>
      <w:pPr>
        <w:pStyle w:val="Normal"/>
        <w:numPr>
          <w:ilvl w:val="0"/>
          <w:numId w:val="1"/>
        </w:numPr>
        <w:bidi w:val="1"/>
        <w:spacing w:before="180" w:after="0"/>
        <w:rPr/>
      </w:pPr>
      <w:r>
        <w:rPr>
          <w:rtl w:val="true"/>
        </w:rPr>
        <w:t xml:space="preserve">שחר </w:t>
      </w:r>
      <w:r>
        <w:rPr>
          <w:rtl w:val="true"/>
        </w:rPr>
        <w:t>(</w:t>
      </w:r>
      <w:r>
        <w:rPr/>
        <w:t>53</w:t>
      </w:r>
      <w:r>
        <w:rPr>
          <w:rtl w:val="true"/>
        </w:rPr>
        <w:t xml:space="preserve">) - </w:t>
      </w:r>
      <w:r>
        <w:rPr>
          <w:rtl w:val="true"/>
        </w:rPr>
        <w:t>ראש ארגון פשע משפחתי</w:t>
      </w:r>
      <w:r>
        <w:rPr>
          <w:rtl w:val="true"/>
        </w:rPr>
        <w:t xml:space="preserve">, </w:t>
      </w:r>
      <w:r>
        <w:rPr>
          <w:rtl w:val="true"/>
        </w:rPr>
        <w:t>גאוותן</w:t>
      </w:r>
      <w:r>
        <w:rPr>
          <w:rtl w:val="true"/>
        </w:rPr>
        <w:t xml:space="preserve">, </w:t>
      </w:r>
      <w:r>
        <w:rPr>
          <w:rtl w:val="true"/>
        </w:rPr>
        <w:t>עקשן</w:t>
      </w:r>
      <w:r>
        <w:rPr>
          <w:rtl w:val="true"/>
        </w:rPr>
        <w:t xml:space="preserve">, </w:t>
      </w:r>
      <w:r>
        <w:rPr>
          <w:rtl w:val="true"/>
        </w:rPr>
        <w:t xml:space="preserve">אכפתי </w:t>
      </w:r>
      <w:r>
        <w:rPr>
          <w:rtl w:val="true"/>
        </w:rPr>
        <w:t>(</w:t>
      </w:r>
      <w:r>
        <w:rPr>
          <w:rtl w:val="true"/>
        </w:rPr>
        <w:t>מקביל לקריאון</w:t>
      </w:r>
      <w:r>
        <w:rPr>
          <w:rtl w:val="true"/>
        </w:rPr>
        <w:t>)</w:t>
      </w:r>
    </w:p>
    <w:p>
      <w:pPr>
        <w:pStyle w:val="Normal"/>
        <w:numPr>
          <w:ilvl w:val="0"/>
          <w:numId w:val="1"/>
        </w:numPr>
        <w:bidi w:val="1"/>
        <w:spacing w:before="0" w:after="0"/>
        <w:rPr/>
      </w:pPr>
      <w:r>
        <w:rPr>
          <w:rtl w:val="true"/>
        </w:rPr>
        <w:t xml:space="preserve">טל </w:t>
      </w:r>
      <w:r>
        <w:rPr>
          <w:rtl w:val="true"/>
        </w:rPr>
        <w:t>(</w:t>
      </w:r>
      <w:r>
        <w:rPr/>
        <w:t>48</w:t>
      </w:r>
      <w:r>
        <w:rPr>
          <w:rtl w:val="true"/>
        </w:rPr>
        <w:t xml:space="preserve">) - </w:t>
      </w:r>
      <w:r>
        <w:rPr>
          <w:rtl w:val="true"/>
        </w:rPr>
        <w:t>אשתו של שחר</w:t>
      </w:r>
      <w:r>
        <w:rPr>
          <w:rtl w:val="true"/>
        </w:rPr>
        <w:t xml:space="preserve">, </w:t>
      </w:r>
      <w:r>
        <w:rPr>
          <w:rtl w:val="true"/>
        </w:rPr>
        <w:t xml:space="preserve">אוהבת כלי בית עתיקים </w:t>
      </w:r>
      <w:r>
        <w:rPr>
          <w:rtl w:val="true"/>
        </w:rPr>
        <w:t>(</w:t>
      </w:r>
      <w:r>
        <w:rPr>
          <w:rtl w:val="true"/>
        </w:rPr>
        <w:t>מקבילה לאורידיקה</w:t>
      </w:r>
      <w:r>
        <w:rPr>
          <w:rtl w:val="true"/>
        </w:rPr>
        <w:t>)</w:t>
      </w:r>
    </w:p>
    <w:p>
      <w:pPr>
        <w:pStyle w:val="Normal"/>
        <w:numPr>
          <w:ilvl w:val="0"/>
          <w:numId w:val="1"/>
        </w:numPr>
        <w:bidi w:val="1"/>
        <w:spacing w:before="0" w:after="0"/>
        <w:rPr/>
      </w:pPr>
      <w:r>
        <w:rPr>
          <w:rtl w:val="true"/>
        </w:rPr>
        <w:t>יונתן ברוצ</w:t>
      </w:r>
      <w:r>
        <w:rPr>
          <w:rtl w:val="true"/>
        </w:rPr>
        <w:t>'</w:t>
      </w:r>
      <w:r>
        <w:rPr>
          <w:rtl w:val="true"/>
        </w:rPr>
        <w:t xml:space="preserve">ניק </w:t>
      </w:r>
      <w:r>
        <w:rPr>
          <w:rtl w:val="true"/>
        </w:rPr>
        <w:t>(</w:t>
      </w:r>
      <w:r>
        <w:rPr/>
        <w:t>23</w:t>
      </w:r>
      <w:r>
        <w:rPr>
          <w:rtl w:val="true"/>
        </w:rPr>
        <w:t xml:space="preserve">) - </w:t>
      </w:r>
      <w:r>
        <w:rPr>
          <w:rtl w:val="true"/>
        </w:rPr>
        <w:t>בנם של שחר וטל</w:t>
      </w:r>
      <w:r>
        <w:rPr>
          <w:rtl w:val="true"/>
        </w:rPr>
        <w:t xml:space="preserve">, </w:t>
      </w:r>
      <w:r>
        <w:rPr>
          <w:rtl w:val="true"/>
        </w:rPr>
        <w:t>נאור</w:t>
      </w:r>
      <w:r>
        <w:rPr>
          <w:rtl w:val="true"/>
        </w:rPr>
        <w:t xml:space="preserve">, </w:t>
      </w:r>
      <w:r>
        <w:rPr>
          <w:rtl w:val="true"/>
        </w:rPr>
        <w:t xml:space="preserve">מאמין במוסר </w:t>
      </w:r>
      <w:r>
        <w:rPr>
          <w:rtl w:val="true"/>
        </w:rPr>
        <w:t>(</w:t>
      </w:r>
      <w:r>
        <w:rPr>
          <w:rtl w:val="true"/>
        </w:rPr>
        <w:t>מקביל להימון</w:t>
      </w:r>
      <w:r>
        <w:rPr>
          <w:rtl w:val="true"/>
        </w:rPr>
        <w:t>)</w:t>
      </w:r>
    </w:p>
    <w:p>
      <w:pPr>
        <w:pStyle w:val="Normal"/>
        <w:numPr>
          <w:ilvl w:val="0"/>
          <w:numId w:val="1"/>
        </w:numPr>
        <w:bidi w:val="1"/>
        <w:spacing w:before="0" w:after="0"/>
        <w:rPr/>
      </w:pPr>
      <w:r>
        <w:rPr>
          <w:rtl w:val="true"/>
        </w:rPr>
        <w:t xml:space="preserve">יפתחה אולכיטאבה </w:t>
      </w:r>
      <w:r>
        <w:rPr>
          <w:rtl w:val="true"/>
        </w:rPr>
        <w:t>(</w:t>
      </w:r>
      <w:r>
        <w:rPr/>
        <w:t>19</w:t>
      </w:r>
      <w:r>
        <w:rPr>
          <w:rtl w:val="true"/>
        </w:rPr>
        <w:t xml:space="preserve">) - </w:t>
      </w:r>
      <w:r>
        <w:rPr>
          <w:rtl w:val="true"/>
        </w:rPr>
        <w:t>שומרת במוזיאון</w:t>
      </w:r>
      <w:r>
        <w:rPr>
          <w:rtl w:val="true"/>
        </w:rPr>
        <w:t xml:space="preserve">, </w:t>
      </w:r>
      <w:r>
        <w:rPr>
          <w:rtl w:val="true"/>
        </w:rPr>
        <w:t>עקשנית</w:t>
      </w:r>
      <w:r>
        <w:rPr>
          <w:rtl w:val="true"/>
        </w:rPr>
        <w:t xml:space="preserve">, </w:t>
      </w:r>
      <w:r>
        <w:rPr>
          <w:rtl w:val="true"/>
        </w:rPr>
        <w:t xml:space="preserve">דעתנית </w:t>
      </w:r>
      <w:r>
        <w:rPr>
          <w:rtl w:val="true"/>
        </w:rPr>
        <w:t>(</w:t>
      </w:r>
      <w:r>
        <w:rPr>
          <w:rtl w:val="true"/>
        </w:rPr>
        <w:t>מקבילה לאנטיגונה</w:t>
      </w:r>
      <w:r>
        <w:rPr>
          <w:rtl w:val="true"/>
        </w:rPr>
        <w:t>)</w:t>
      </w:r>
    </w:p>
    <w:p>
      <w:pPr>
        <w:pStyle w:val="Normal"/>
        <w:numPr>
          <w:ilvl w:val="0"/>
          <w:numId w:val="1"/>
        </w:numPr>
        <w:bidi w:val="1"/>
        <w:spacing w:before="0" w:after="100"/>
        <w:rPr/>
      </w:pPr>
      <w:r>
        <w:rPr>
          <w:rtl w:val="true"/>
        </w:rPr>
        <w:t xml:space="preserve">מקהלה </w:t>
      </w:r>
      <w:r>
        <w:rPr>
          <w:rtl w:val="true"/>
        </w:rPr>
        <w:t>(</w:t>
      </w:r>
      <w:r>
        <w:rPr/>
        <w:t>69</w:t>
      </w:r>
      <w:r>
        <w:rPr>
          <w:rtl w:val="true"/>
        </w:rPr>
        <w:t xml:space="preserve"> </w:t>
      </w:r>
      <w:r>
        <w:rPr>
          <w:rtl w:val="true"/>
        </w:rPr>
        <w:t>בממוצע</w:t>
      </w:r>
      <w:r>
        <w:rPr>
          <w:rtl w:val="true"/>
        </w:rPr>
        <w:t>) (</w:t>
      </w:r>
      <w:r>
        <w:rPr>
          <w:rtl w:val="true"/>
        </w:rPr>
        <w:t>קולות רקע</w:t>
      </w:r>
      <w:r>
        <w:rPr>
          <w:rtl w:val="true"/>
        </w:rPr>
        <w:t xml:space="preserve">, </w:t>
      </w:r>
      <w:r>
        <w:rPr>
          <w:rtl w:val="true"/>
        </w:rPr>
        <w:t>יכולים להיות גם דמויות משנה של שומרים בהמשך</w:t>
      </w:r>
      <w:r>
        <w:rPr>
          <w:rtl w:val="true"/>
        </w:rPr>
        <w:t>)</w:t>
      </w:r>
    </w:p>
    <w:p>
      <w:pPr>
        <w:pStyle w:val="Normal"/>
        <w:bidi w:val="1"/>
        <w:rPr>
          <w:b w:val="false"/>
          <w:bCs w:val="false"/>
        </w:rPr>
      </w:pPr>
      <w:r>
        <w:rPr>
          <w:b/>
          <w:b/>
          <w:bCs/>
          <w:rtl w:val="true"/>
        </w:rPr>
        <w:t>התוכן</w:t>
      </w:r>
      <w:r>
        <w:rPr>
          <w:b/>
          <w:bCs/>
          <w:rtl w:val="true"/>
        </w:rPr>
        <w:t xml:space="preserve">: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>לא הכל הגיע לגרסה המצולמת באופן מדויק</w:t>
      </w:r>
      <w:r>
        <w:rPr>
          <w:b w:val="false"/>
          <w:bCs w:val="false"/>
          <w:rtl w:val="true"/>
        </w:rPr>
        <w:t>)</w:t>
      </w:r>
    </w:p>
    <w:tbl>
      <w:tblPr>
        <w:tblStyle w:val="a5"/>
        <w:bidiVisual w:val="true"/>
        <w:tblW w:w="9225" w:type="dxa"/>
        <w:jc w:val="left"/>
        <w:tblInd w:w="-4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noHBand="1" w:noVBand="1" w:firstColumn="0" w:lastRow="0" w:lastColumn="0" w:firstRow="0"/>
      </w:tblPr>
      <w:tblGrid>
        <w:gridCol w:w="960"/>
        <w:gridCol w:w="8264"/>
      </w:tblGrid>
      <w:tr>
        <w:trPr>
          <w:trHeight w:val="258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תמונה ראשונה</w:t>
            </w:r>
            <w:r>
              <w:rPr>
                <w:b/>
                <w:bCs/>
                <w:sz w:val="28"/>
                <w:szCs w:val="28"/>
                <w:rtl w:val="true"/>
              </w:rPr>
              <w:t xml:space="preserve">: </w:t>
            </w: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 xml:space="preserve">האולם המרכזי במוזיאון </w:t>
            </w:r>
            <w:r>
              <w:rPr>
                <w:b/>
                <w:bCs/>
                <w:sz w:val="28"/>
                <w:szCs w:val="28"/>
                <w:rtl w:val="true"/>
              </w:rPr>
              <w:t>(</w:t>
            </w: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כולם לוחשים</w:t>
            </w:r>
            <w:r>
              <w:rPr>
                <w:b/>
                <w:bCs/>
                <w:sz w:val="28"/>
                <w:szCs w:val="28"/>
                <w:rtl w:val="true"/>
              </w:rPr>
              <w:t>)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מקהלה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באותה השעה לא היה לאף אחד מהם מושג מה העתיד הממשמש ובא צופן בחובו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טוב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הגענו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טל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את זוכרת מה את מחפשת</w:t>
            </w:r>
            <w:r>
              <w:rPr>
                <w:rtl w:val="true"/>
              </w:rPr>
              <w:t>?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טל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את השעונים הישנים הללו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אוי איך אני מתרגשת אני רואה את הזהב ואני מתעלפת</w:t>
            </w:r>
            <w:r>
              <w:rPr>
                <w:rtl w:val="true"/>
              </w:rPr>
              <w:t xml:space="preserve">.  </w:t>
            </w:r>
            <w:r>
              <w:rPr>
                <w:rtl w:val="true"/>
              </w:rPr>
              <w:t>השעונים חייבים להיות כאן</w:t>
            </w:r>
            <w:r>
              <w:rPr>
                <w:rtl w:val="true"/>
              </w:rPr>
              <w:t>!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אבא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אנחנו באמת צריכים לעשות את זה</w:t>
            </w:r>
            <w:r>
              <w:rPr>
                <w:rtl w:val="true"/>
              </w:rPr>
              <w:t xml:space="preserve">? </w:t>
            </w:r>
            <w:r>
              <w:rPr>
                <w:rtl w:val="true"/>
              </w:rPr>
              <w:t>יש עוד דרכים להשיג כסף</w:t>
            </w:r>
            <w:r>
              <w:rPr>
                <w:rtl w:val="true"/>
              </w:rPr>
              <w:t>.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סיכמנו את זה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אתה כאן כדי ללמוד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וגם כדי לעזור למשפחת הפשע שלך</w:t>
            </w:r>
            <w:r>
              <w:rPr>
                <w:rtl w:val="true"/>
              </w:rPr>
              <w:t xml:space="preserve">. 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במה חשוכה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עד כה לא ראו את הדמויות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עתה הן נכנסות בזהירות לפריים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אבל לפגוע באנשים</w:t>
            </w:r>
            <w:r>
              <w:rPr>
                <w:rtl w:val="true"/>
              </w:rPr>
              <w:t xml:space="preserve">? </w:t>
            </w:r>
            <w:r>
              <w:rPr>
                <w:rtl w:val="true"/>
              </w:rPr>
              <w:t>זה לא מה שסיכמנו עליו</w:t>
            </w:r>
            <w:r>
              <w:rPr>
                <w:rtl w:val="true"/>
              </w:rPr>
              <w:t>.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טוב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מה שתגיד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יונתן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לך למעבר הצדדי ותוודא שהוא ריק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הוא הולך לכיוון של השעונים העתיקים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בלי עיכובים</w:t>
            </w:r>
            <w:r>
              <w:rPr>
                <w:rtl w:val="true"/>
              </w:rPr>
              <w:t xml:space="preserve">. </w:t>
            </w:r>
          </w:p>
        </w:tc>
      </w:tr>
      <w:tr>
        <w:trPr>
          <w:trHeight w:val="305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תמונה שנייה</w:t>
            </w:r>
            <w:r>
              <w:rPr>
                <w:b/>
                <w:bCs/>
                <w:sz w:val="28"/>
                <w:szCs w:val="28"/>
                <w:rtl w:val="true"/>
              </w:rPr>
              <w:t xml:space="preserve">: </w:t>
            </w: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המעבר הצידי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יונתן מסתכל לתוך המעבר בצידי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רואים רק אותו ואת יפתחה בפריים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הוא נראה נדהם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(</w:t>
            </w:r>
            <w:r>
              <w:rPr>
                <w:rtl w:val="true"/>
              </w:rPr>
              <w:t>ממלמל</w:t>
            </w:r>
            <w:r>
              <w:rPr>
                <w:rtl w:val="true"/>
              </w:rPr>
              <w:t xml:space="preserve">) </w:t>
            </w:r>
            <w:r>
              <w:rPr>
                <w:rtl w:val="true"/>
              </w:rPr>
              <w:t>לא יכול להיות</w:t>
            </w:r>
            <w:r>
              <w:rPr>
                <w:rtl w:val="true"/>
              </w:rPr>
              <w:t xml:space="preserve">... </w:t>
            </w:r>
            <w:r>
              <w:rPr>
                <w:rtl w:val="true"/>
              </w:rPr>
              <w:t>יש כאן שומרים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והיא</w:t>
            </w:r>
            <w:r>
              <w:rPr>
                <w:rtl w:val="true"/>
              </w:rPr>
              <w:t xml:space="preserve">... </w:t>
            </w:r>
            <w:r>
              <w:rPr>
                <w:rtl w:val="true"/>
              </w:rPr>
              <w:t>היא יפהפייה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כֻּלָּךְ יָפָה רַעְיָתִי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וּמוּם אֵין בָּךְ</w:t>
            </w:r>
            <w:r>
              <w:rPr>
                <w:rtl w:val="true"/>
              </w:rPr>
              <w:t xml:space="preserve">! </w:t>
            </w:r>
            <w:r>
              <w:rPr>
                <w:rtl w:val="true"/>
              </w:rPr>
              <w:t>שְׁנֵי שָׁדַיִךְ כִּשְׁנֵי עֳפָרִים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תְּאוֹמֵי צְבִיָּה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הָרוֹעִים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בַּשּׁוֹשַׁנִּים</w:t>
            </w:r>
            <w:r>
              <w:rPr>
                <w:rtl w:val="true"/>
              </w:rPr>
              <w:t>! (</w:t>
            </w:r>
            <w:r>
              <w:rPr>
                <w:rtl w:val="true"/>
              </w:rPr>
              <w:t>יפתחה מפריחה נשיקה באוויר לכיוון יונתן</w:t>
            </w:r>
            <w:r>
              <w:rPr>
                <w:rtl w:val="true"/>
              </w:rPr>
              <w:t>)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מקהלה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[</w:t>
            </w:r>
            <w:r>
              <w:rPr>
                <w:rtl w:val="true"/>
              </w:rPr>
              <w:t>ממלמלת טריסטן ואיזולדה מסוף המערכה השלישית</w:t>
            </w:r>
            <w:r>
              <w:rPr>
                <w:rtl w:val="true"/>
              </w:rPr>
              <w:t>]</w:t>
            </w:r>
          </w:p>
        </w:tc>
      </w:tr>
      <w:tr>
        <w:trPr>
          <w:trHeight w:val="28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תמונה שלישית</w:t>
            </w:r>
            <w:r>
              <w:rPr>
                <w:b/>
                <w:bCs/>
                <w:sz w:val="28"/>
                <w:szCs w:val="28"/>
                <w:rtl w:val="true"/>
              </w:rPr>
              <w:t xml:space="preserve">: </w:t>
            </w: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האולם המרכזי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שחר וטל ממתינים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שחר נראה עצבני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מה נסגר איתו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למה הוא מתעכב כל־כך</w:t>
            </w:r>
            <w:r>
              <w:rPr>
                <w:rtl w:val="true"/>
              </w:rPr>
              <w:t>?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(</w:t>
            </w:r>
            <w:r>
              <w:rPr>
                <w:rtl w:val="true"/>
              </w:rPr>
              <w:t>מתנשף</w:t>
            </w:r>
            <w:r>
              <w:rPr>
                <w:rtl w:val="true"/>
              </w:rPr>
              <w:t xml:space="preserve">) </w:t>
            </w:r>
            <w:r>
              <w:rPr>
                <w:rtl w:val="true"/>
              </w:rPr>
              <w:t>אבא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אנחנו חייבים לסגת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יש שומרֵ – אהה – שומרים – במעבר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שומרת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שומרים</w:t>
            </w:r>
            <w:r>
              <w:rPr>
                <w:rtl w:val="true"/>
              </w:rPr>
              <w:t>.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שומרת אחת</w:t>
            </w:r>
            <w:r>
              <w:rPr>
                <w:rtl w:val="true"/>
              </w:rPr>
              <w:t xml:space="preserve">! </w:t>
            </w:r>
            <w:r>
              <w:rPr>
                <w:rtl w:val="true"/>
              </w:rPr>
              <w:t>חוכמה גדולה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מי שם אישה להיות שומרת</w:t>
            </w:r>
            <w:r>
              <w:rPr>
                <w:rtl w:val="true"/>
              </w:rPr>
              <w:t xml:space="preserve">?! </w:t>
            </w:r>
            <w:r>
              <w:rPr>
                <w:rtl w:val="true"/>
              </w:rPr>
              <w:t>היא לא עומדת לעצור אותנו</w:t>
            </w:r>
            <w:r>
              <w:rPr>
                <w:rtl w:val="true"/>
              </w:rPr>
              <w:t xml:space="preserve">. 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בעריכה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בעיניו של יונתן בוערים יערות ירושלים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היא ליד מחלקת השעונים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היא</w:t>
            </w:r>
            <w:r>
              <w:rPr>
                <w:rtl w:val="true"/>
              </w:rPr>
              <w:t>...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טוב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אני אטפל בה היא ממש צמודה לשעונים</w:t>
            </w:r>
            <w:r>
              <w:rPr>
                <w:rtl w:val="true"/>
              </w:rPr>
              <w:t xml:space="preserve">. 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הולך לכיוון המעבר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  <w:r>
              <w:rPr>
                <w:rtl w:val="true"/>
              </w:rPr>
              <w:t xml:space="preserve"> 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תמונה רביעית</w:t>
            </w:r>
            <w:r>
              <w:rPr>
                <w:b/>
                <w:bCs/>
                <w:sz w:val="28"/>
                <w:szCs w:val="28"/>
                <w:rtl w:val="true"/>
              </w:rPr>
              <w:t xml:space="preserve">: </w:t>
            </w: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אותו המעבר שוב פעם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יפתחה עומדת ליד ארונית עם שעונים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 xml:space="preserve">פניה לכיוון הדלת של הכיתה 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(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שלא בפריים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).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שחר מגיע מאחוריה ופוגע בה עם החרב של יפתח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לאחר מכן יונתן נכנס לתמונה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בהלם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אבא</w:t>
            </w:r>
            <w:r>
              <w:rPr>
                <w:rtl w:val="true"/>
              </w:rPr>
              <w:t xml:space="preserve">! </w:t>
            </w:r>
            <w:r>
              <w:rPr>
                <w:rtl w:val="true"/>
              </w:rPr>
              <w:t>אתה… אתה אמרת שלא תפגע באף אחד</w:t>
            </w:r>
            <w:r>
              <w:rPr>
                <w:rtl w:val="true"/>
              </w:rPr>
              <w:t>!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(</w:t>
            </w:r>
            <w:r>
              <w:rPr>
                <w:rtl w:val="true"/>
              </w:rPr>
              <w:t>צועק</w:t>
            </w:r>
            <w:r>
              <w:rPr>
                <w:rtl w:val="true"/>
              </w:rPr>
              <w:t xml:space="preserve">) </w:t>
            </w:r>
            <w:r>
              <w:rPr>
                <w:rtl w:val="true"/>
              </w:rPr>
              <w:t>תפסיק לצעוק</w:t>
            </w:r>
            <w:r>
              <w:rPr>
                <w:rtl w:val="true"/>
              </w:rPr>
              <w:t xml:space="preserve">! </w:t>
            </w:r>
            <w:r>
              <w:rPr>
                <w:rtl w:val="true"/>
              </w:rPr>
              <w:t>ראית פעם פושע דובר אמת</w:t>
            </w:r>
            <w:r>
              <w:rPr>
                <w:rtl w:val="true"/>
              </w:rPr>
              <w:t xml:space="preserve">? </w:t>
            </w:r>
            <w:r>
              <w:rPr>
                <w:rtl w:val="true"/>
              </w:rPr>
              <w:t>חוץ מזה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עמדתי במילתי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פגעתי באחת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לא באחד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אין לך ברירות ילד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או שאתה איתי או שאתה נגדי והשומרים יהרגו אותך</w:t>
            </w:r>
            <w:r>
              <w:rPr>
                <w:rtl w:val="true"/>
              </w:rPr>
              <w:t xml:space="preserve">. 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(</w:t>
            </w:r>
            <w:r>
              <w:rPr>
                <w:rtl w:val="true"/>
              </w:rPr>
              <w:t>מסנן בקול חלוש</w:t>
            </w:r>
            <w:r>
              <w:rPr>
                <w:rtl w:val="true"/>
              </w:rPr>
              <w:t xml:space="preserve">) </w:t>
            </w:r>
            <w:r>
              <w:rPr>
                <w:rtl w:val="true"/>
              </w:rPr>
              <w:t xml:space="preserve">אז מישהו עומד למות היום… 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פותח מכשיר קשר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  <w:r>
              <w:rPr>
                <w:rtl w:val="true"/>
              </w:rPr>
              <w:t xml:space="preserve"> </w:t>
            </w:r>
            <w:r>
              <w:rPr>
                <w:rtl w:val="true"/>
              </w:rPr>
              <w:t>שלחו עזרה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אדם נפצע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אני אדריך אתכם</w:t>
            </w:r>
            <w:r>
              <w:rPr>
                <w:rtl w:val="true"/>
              </w:rPr>
              <w:t xml:space="preserve">.  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פנסי אופניים אדומים הנמצאים מחוץ לפריים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מתחילים להבהב על יונתן ושחר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שולף סכין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  <w:r>
              <w:rPr>
                <w:rFonts w:eastAsia="Amatic SC" w:cs="Amatic SC" w:ascii="Amatic SC" w:hAnsi="Amatic SC"/>
                <w:rtl w:val="true"/>
              </w:rPr>
              <w:t xml:space="preserve"> </w:t>
            </w:r>
            <w:r>
              <w:rPr>
                <w:rtl w:val="true"/>
              </w:rPr>
              <w:t>מה אתה משוגע</w:t>
            </w:r>
            <w:r>
              <w:rPr>
                <w:rtl w:val="true"/>
              </w:rPr>
              <w:t xml:space="preserve">?! 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רץ מחוץ מהפריים למקום אחר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  <w:r>
              <w:rPr>
                <w:rtl w:val="true"/>
              </w:rPr>
              <w:t xml:space="preserve"> 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b/>
                <w:bCs/>
                <w:sz w:val="28"/>
                <w:sz w:val="28"/>
                <w:szCs w:val="28"/>
                <w:rtl w:val="true"/>
              </w:rPr>
              <w:t>אקסודוס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יונתן כורע ליד יפתחה ששורעת על הרצפה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אוחז בידה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מקריא רקוויאם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יונתן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lang w:bidi="he-IL"/>
              </w:rPr>
              <w:t>Requiem aeternam dona eis, Domine, et lux perpetua luceat eis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השומרים מגיעים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.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סוודרים מכסים את פניהם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שומר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(</w:t>
            </w:r>
            <w:r>
              <w:rPr>
                <w:rtl w:val="true"/>
              </w:rPr>
              <w:t>בקול מתון אך רם</w:t>
            </w:r>
            <w:r>
              <w:rPr>
                <w:rtl w:val="true"/>
              </w:rPr>
              <w:t xml:space="preserve">) </w:t>
            </w:r>
            <w:r>
              <w:rPr>
                <w:rtl w:val="true"/>
              </w:rPr>
              <w:t>הגנב כאן – רצח את יפתחה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לנטרל באופן מיידי</w:t>
            </w:r>
            <w:r>
              <w:rPr>
                <w:rtl w:val="true"/>
              </w:rPr>
              <w:t xml:space="preserve">. 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יורים עם רובה נרף על היימון שנופל על הרצפה גם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שותת בדמה יפתחה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טל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הו</w:t>
            </w:r>
            <w:r>
              <w:rPr>
                <w:rtl w:val="true"/>
              </w:rPr>
              <w:t xml:space="preserve">! </w:t>
            </w:r>
            <w:r>
              <w:rPr>
                <w:rtl w:val="true"/>
              </w:rPr>
              <w:t>היימון בני</w:t>
            </w:r>
            <w:r>
              <w:rPr>
                <w:rtl w:val="true"/>
              </w:rPr>
              <w:t>!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המצלמה פונה לכיוון טל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שגונבת רובה של אחד השומרים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יורה בעצמה וקורסת על הרצפה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שחר</w:t>
            </w:r>
            <w:r>
              <w:rPr>
                <w:rtl w:val="true"/>
              </w:rPr>
              <w:t xml:space="preserve">: 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המצלמה עוקבת אחרי שחר שממהר חזרה למסדרון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דרך דלת הכיתה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  <w:r>
              <w:rPr>
                <w:rtl w:val="true"/>
              </w:rPr>
              <w:t xml:space="preserve"> </w:t>
            </w:r>
            <w:r>
              <w:rPr>
                <w:rtl w:val="true"/>
              </w:rPr>
              <w:t>מה קרה</w:t>
            </w:r>
            <w:r>
              <w:rPr>
                <w:rtl w:val="true"/>
              </w:rPr>
              <w:t xml:space="preserve">? </w:t>
            </w:r>
            <w:r>
              <w:rPr>
                <w:rtl w:val="true"/>
              </w:rPr>
              <w:t>הכל בסדר</w:t>
            </w:r>
            <w:r>
              <w:rPr>
                <w:rtl w:val="true"/>
              </w:rPr>
              <w:t xml:space="preserve">? 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המצלמה פונה לעבר הגופות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חוזרת לפנים של שחר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>]</w:t>
            </w:r>
            <w:r>
              <w:rPr>
                <w:rtl w:val="true"/>
              </w:rPr>
              <w:t xml:space="preserve"> </w:t>
            </w:r>
            <w:r>
              <w:rPr>
                <w:rtl w:val="true"/>
              </w:rPr>
              <w:t>אלוהים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גאוותי… עקשנותי… ועכשיו אין לי יורש</w:t>
            </w:r>
            <w:r>
              <w:rPr>
                <w:rtl w:val="true"/>
              </w:rPr>
              <w:t xml:space="preserve">! </w:t>
            </w:r>
            <w:r>
              <w:rPr>
                <w:rtl w:val="true"/>
              </w:rPr>
              <w:t>בגללי</w:t>
            </w:r>
            <w:r>
              <w:rPr>
                <w:rtl w:val="true"/>
              </w:rPr>
              <w:t>!</w:t>
            </w:r>
          </w:p>
        </w:tc>
      </w:tr>
      <w:tr>
        <w:trPr>
          <w:trHeight w:val="240" w:hRule="atLeast"/>
        </w:trPr>
        <w:tc>
          <w:tcPr>
            <w:tcW w:w="9224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center"/>
              <w:rPr>
                <w:rFonts w:ascii="Amatic SC" w:hAnsi="Amatic SC" w:eastAsia="Amatic SC" w:cs="Amatic SC"/>
                <w:b/>
                <w:bCs/>
              </w:rPr>
            </w:pPr>
            <w:r>
              <w:rPr>
                <w:rFonts w:eastAsia="Amatic SC" w:cs="Amatic SC" w:ascii="Amatic SC" w:hAnsi="Amatic SC"/>
                <w:b/>
                <w:bCs/>
                <w:rtl w:val="true"/>
              </w:rPr>
              <w:t>[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קאט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: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עוברים למצלמה רחבה לרגלי השומרים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אורות אדומים מהבהבים עליהם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, </w:t>
            </w:r>
            <w:r>
              <w:rPr>
                <w:rFonts w:ascii="Amatic SC" w:hAnsi="Amatic SC" w:eastAsia="Amatic SC" w:cs="Amatic SC"/>
                <w:b/>
                <w:b/>
                <w:bCs/>
                <w:rtl w:val="true"/>
              </w:rPr>
              <w:t>פניהם זועפים</w:t>
            </w:r>
            <w:r>
              <w:rPr>
                <w:rFonts w:eastAsia="Amatic SC" w:cs="Amatic SC" w:ascii="Amatic SC" w:hAnsi="Amatic SC"/>
                <w:b/>
                <w:bCs/>
                <w:rtl w:val="true"/>
              </w:rPr>
              <w:t xml:space="preserve">] </w:t>
            </w:r>
          </w:p>
        </w:tc>
      </w:tr>
      <w:tr>
        <w:trPr/>
        <w:tc>
          <w:tcPr>
            <w:tcW w:w="960" w:type="dxa"/>
            <w:tcBorders/>
            <w:shd w:color="auto" w:fill="auto" w:val="clear"/>
          </w:tcPr>
          <w:p>
            <w:pPr>
              <w:pStyle w:val="Normal"/>
              <w:widowControl w:val="false"/>
              <w:pBdr/>
              <w:bidi w:val="1"/>
              <w:spacing w:lineRule="auto" w:line="240" w:before="0" w:after="0"/>
              <w:jc w:val="left"/>
              <w:rPr/>
            </w:pPr>
            <w:r>
              <w:rPr>
                <w:rtl w:val="true"/>
              </w:rPr>
              <w:t>מקהלה</w:t>
            </w:r>
            <w:r>
              <w:rPr>
                <w:rtl w:val="true"/>
              </w:rPr>
              <w:t>:</w:t>
            </w:r>
          </w:p>
        </w:tc>
        <w:tc>
          <w:tcPr>
            <w:tcW w:w="8264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1"/>
              <w:spacing w:lineRule="auto" w:line="240" w:before="0" w:after="0"/>
              <w:rPr/>
            </w:pPr>
            <w:r>
              <w:rPr>
                <w:rtl w:val="true"/>
              </w:rPr>
              <w:t>כך מסתיים סיפורם של אלה שבחרו ללכת בדרך חשוכה</w:t>
            </w:r>
            <w:r>
              <w:rPr>
                <w:rtl w:val="true"/>
              </w:rPr>
              <w:t xml:space="preserve">. </w:t>
            </w:r>
            <w:r>
              <w:rPr>
                <w:rtl w:val="true"/>
              </w:rPr>
              <w:t>הגאווה מובילה לנפילה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והעקשנות מביאה רק כאב ואובדן</w:t>
            </w:r>
            <w:r>
              <w:rPr>
                <w:rtl w:val="true"/>
              </w:rPr>
              <w:t>.</w:t>
            </w:r>
          </w:p>
        </w:tc>
      </w:tr>
    </w:tbl>
    <w:p>
      <w:pPr>
        <w:pStyle w:val="Normal"/>
        <w:bidi w:val="1"/>
        <w:spacing w:before="180" w:after="100"/>
        <w:rPr/>
      </w:pPr>
      <w:r>
        <w:rPr>
          <w:rtl w:val="true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bidi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nos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Varela Round">
    <w:charset w:val="01"/>
    <w:family w:val="auto"/>
    <w:pitch w:val="default"/>
    <w:embedRegular r:id="rId5" w:fontKey="{05014A78-CABC-4EF0-12AC-5CD89AEFDE05}"/>
  </w:font>
  <w:font w:name="OpenSymbol">
    <w:altName w:val="Arial Unicode MS"/>
    <w:charset w:val="02"/>
    <w:family w:val="auto"/>
    <w:pitch w:val="default"/>
    <w:embedRegular r:id="rId6" w:fontKey="{06014A78-CABC-4EF0-12AC-5CD89AEFDE06}"/>
  </w:font>
  <w:font w:name="Arimo">
    <w:altName w:val="arial"/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Times New Roman">
    <w:charset w:val="01"/>
    <w:family w:val="roman"/>
    <w:pitch w:val="default"/>
  </w:font>
  <w:font w:name="Aptos">
    <w:charset w:val="01"/>
    <w:family w:val="auto"/>
    <w:pitch w:val="default"/>
  </w:font>
  <w:font w:name="Arial">
    <w:charset w:val="01"/>
    <w:family w:val="swiss"/>
    <w:pitch w:val="default"/>
  </w:font>
  <w:font w:name="Amatic SC">
    <w:charset w:val="01"/>
    <w:family w:val="auto"/>
    <w:pitch w:val="default"/>
    <w:embedRegular r:id="rId11" w:fontKey="{0B014A78-CABC-4EF0-12AC-5CD89AEFDE0B}"/>
    <w:embedBold r:id="rId12" w:fontKey="{0C014A78-CABC-4EF0-12AC-5CD89AEFDE0C}"/>
    <w:embedItalic r:id="rId13" w:fontKey="{0D014A78-CABC-4EF0-12AC-5CD89AEFDE0D}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right"/>
      <w:pPr>
        <w:tabs>
          <w:tab w:val="num" w:pos="782"/>
        </w:tabs>
        <w:ind w:left="782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right"/>
      <w:pPr>
        <w:tabs>
          <w:tab w:val="num" w:pos="1142"/>
        </w:tabs>
        <w:ind w:left="1142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right"/>
      <w:pPr>
        <w:tabs>
          <w:tab w:val="num" w:pos="1502"/>
        </w:tabs>
        <w:ind w:left="1502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right"/>
      <w:pPr>
        <w:tabs>
          <w:tab w:val="num" w:pos="1862"/>
        </w:tabs>
        <w:ind w:left="1862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right"/>
      <w:pPr>
        <w:tabs>
          <w:tab w:val="num" w:pos="2222"/>
        </w:tabs>
        <w:ind w:left="2222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right"/>
      <w:pPr>
        <w:tabs>
          <w:tab w:val="num" w:pos="2582"/>
        </w:tabs>
        <w:ind w:left="2582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right"/>
      <w:pPr>
        <w:tabs>
          <w:tab w:val="num" w:pos="2942"/>
        </w:tabs>
        <w:ind w:left="2942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right"/>
      <w:pPr>
        <w:tabs>
          <w:tab w:val="num" w:pos="3302"/>
        </w:tabs>
        <w:ind w:left="3302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right"/>
      <w:pPr>
        <w:tabs>
          <w:tab w:val="num" w:pos="3662"/>
        </w:tabs>
        <w:ind w:left="3662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Varela Round" w:hAnsi="Varela Round" w:eastAsia="Varela Round" w:cs="Varela Round"/>
        <w:sz w:val="24"/>
        <w:szCs w:val="24"/>
        <w:lang w:val="he-IL" w:eastAsia="ja-JP" w:bidi="he-IL"/>
      </w:rPr>
    </w:rPrDefault>
    <w:pPrDefault>
      <w:pPr>
        <w:suppressAutoHyphens w:val="true"/>
        <w:jc w:val="lef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1"/>
      <w:spacing w:lineRule="auto" w:line="314" w:before="180" w:after="100"/>
      <w:jc w:val="both"/>
    </w:pPr>
    <w:rPr>
      <w:rFonts w:ascii="Varela Round" w:hAnsi="Varela Round" w:eastAsia="Varela Round" w:cs="Varela Round"/>
      <w:color w:val="auto"/>
      <w:kern w:val="0"/>
      <w:sz w:val="24"/>
      <w:szCs w:val="24"/>
      <w:lang w:val="he-IL" w:eastAsia="ja-JP" w:bidi="he-IL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jc w:val="center"/>
      <w:outlineLvl w:val="1"/>
    </w:pPr>
    <w:rPr>
      <w:sz w:val="32"/>
      <w:szCs w:val="32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27001ba4"/>
    <w:rPr>
      <w:color w:val="0000FF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mo" w:hAnsi="Arimo" w:eastAsia="Unifont" w:cs="Nachlieli CLM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David CLM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ptos" w:hAnsi="Aptos" w:cs="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ptos" w:hAnsi="Aptos" w:cs="David CLM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NLTjRr_QEYI" TargetMode="Externa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LibreOffice/25.2.3.2$Linux_X86_64 LibreOffice_project/520$Build-2</Application>
  <AppVersion>15.0000</AppVersion>
  <Pages>2</Pages>
  <Words>612</Words>
  <Characters>2879</Characters>
  <CharactersWithSpaces>3435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2025-05-25T20:50:00Z</dcterms:created>
  <dc:creator/>
  <dc:description/>
  <dc:language>he-IL</dc:language>
  <cp:lastModifiedBy/>
  <cp:lastPrinted>2025-05-26T00:53:30Z</cp:lastPrinted>
  <dcterms:modified xsi:type="dcterms:W3CDTF">2025-05-26T00:53:35Z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