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14" w:after="0"/>
        <w:ind w:end="0"/>
        <w:rPr>
          <w:b/>
          <w:bCs/>
        </w:rPr>
      </w:pPr>
      <w:r>
        <w:rPr>
          <w:b/>
          <w:b/>
          <w:bCs/>
          <w:rtl w:val="true"/>
        </w:rPr>
        <w:t>חברה דמוקרטית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תרבות וחינוך – מטלת אמצע קורס</w:t>
      </w:r>
    </w:p>
    <w:p>
      <w:pPr>
        <w:pStyle w:val="Subtitle"/>
        <w:rPr/>
      </w:pPr>
      <w:r>
        <w:rPr>
          <w:rtl w:val="true"/>
        </w:rPr>
        <w:t>שחר פרץ</w:t>
      </w:r>
    </w:p>
    <w:p>
      <w:pPr>
        <w:pStyle w:val="Subtitle"/>
        <w:rPr/>
      </w:pPr>
      <w:r>
        <w:rPr/>
        <w:t>19.6.2026</w:t>
      </w:r>
    </w:p>
    <w:p>
      <w:pPr>
        <w:pStyle w:val="Normal"/>
        <w:numPr>
          <w:ilvl w:val="1"/>
          <w:numId w:val="2"/>
        </w:numPr>
        <w:ind w:end="0"/>
        <w:rPr/>
      </w:pPr>
      <w:r>
        <w:rPr>
          <w:i/>
          <w:iCs/>
          <w:rtl w:val="true"/>
        </w:rPr>
        <w:t>הערה</w:t>
      </w:r>
      <w:r>
        <w:rPr>
          <w:i/>
          <w:iCs/>
          <w:rtl w:val="true"/>
        </w:rPr>
        <w:t xml:space="preserve">: </w:t>
      </w:r>
      <w:r>
        <w:rPr>
          <w:rtl w:val="true"/>
        </w:rPr>
        <w:t xml:space="preserve">ביקשתם להגיש קובץ </w:t>
      </w:r>
      <w:r>
        <w:rPr/>
        <w:t>docx</w:t>
      </w:r>
      <w:r>
        <w:rPr>
          <w:rtl w:val="true"/>
        </w:rPr>
        <w:t xml:space="preserve"> (</w:t>
      </w:r>
      <w:r>
        <w:rPr>
          <w:rtl w:val="true"/>
        </w:rPr>
        <w:t xml:space="preserve">ולא </w:t>
      </w:r>
      <w:r>
        <w:rPr/>
        <w:t>pdf</w:t>
      </w:r>
      <w:r>
        <w:rPr>
          <w:rtl w:val="true"/>
        </w:rPr>
        <w:t xml:space="preserve">). </w:t>
      </w:r>
      <w:r>
        <w:rPr>
          <w:rtl w:val="true"/>
        </w:rPr>
        <w:t xml:space="preserve">זה אומר שאין באפשרותי להכניס </w:t>
      </w:r>
      <w:r>
        <w:rPr>
          <w:rtl w:val="true"/>
        </w:rPr>
        <w:t xml:space="preserve">אלמנטים כמו </w:t>
      </w:r>
      <w:r>
        <w:rPr>
          <w:rtl w:val="true"/>
        </w:rPr>
        <w:t>פונטים לתוך המסמך</w:t>
      </w:r>
      <w:r>
        <w:rPr>
          <w:rtl w:val="true"/>
        </w:rPr>
        <w:t xml:space="preserve">, </w:t>
      </w:r>
      <w:r>
        <w:rPr>
          <w:rtl w:val="true"/>
        </w:rPr>
        <w:t>וסביר להניח שהוא יראה אחרת על המחשב שלכם</w:t>
      </w:r>
      <w:r>
        <w:rPr>
          <w:rtl w:val="true"/>
        </w:rPr>
        <w:t xml:space="preserve">. </w:t>
      </w:r>
      <w:r>
        <w:rPr>
          <w:rtl w:val="true"/>
        </w:rPr>
        <w:t>בכל מקרה</w:t>
      </w:r>
      <w:r>
        <w:rPr>
          <w:rtl w:val="true"/>
        </w:rPr>
        <w:t xml:space="preserve">, </w:t>
      </w:r>
      <w:r>
        <w:rPr>
          <w:rtl w:val="true"/>
        </w:rPr>
        <w:t>על המחשב שלי הוא שניים וחצי עמודים בפורמט הנדרש</w:t>
      </w:r>
      <w:r>
        <w:rPr>
          <w:rtl w:val="true"/>
        </w:rPr>
        <w:t xml:space="preserve">. </w:t>
      </w:r>
    </w:p>
    <w:p>
      <w:pPr>
        <w:pStyle w:val="Heading2"/>
        <w:numPr>
          <w:ilvl w:val="1"/>
          <w:numId w:val="2"/>
        </w:numPr>
        <w:bidi w:val="1"/>
        <w:ind w:end="0"/>
        <w:jc w:val="start"/>
        <w:rPr/>
      </w:pPr>
      <w:r>
        <w:rPr>
          <w:rtl w:val="true"/>
        </w:rPr>
        <w:t>רקע</w:t>
      </w:r>
    </w:p>
    <w:p>
      <w:pPr>
        <w:pStyle w:val="Normal"/>
        <w:rPr/>
      </w:pPr>
      <w:r>
        <w:rPr>
          <w:rtl w:val="true"/>
        </w:rPr>
        <w:t>במדינת ישראל קיימת האוכלוסיה החרדית המהווה כ־</w:t>
      </w:r>
      <w:r>
        <w:rPr/>
        <w:t>15%</w:t>
      </w:r>
      <w:r>
        <w:rPr>
          <w:rtl w:val="true"/>
        </w:rPr>
        <w:t xml:space="preserve"> </w:t>
      </w:r>
      <w:r>
        <w:rPr>
          <w:rtl w:val="true"/>
        </w:rPr>
        <w:t>מאוכלוסיית המדינה</w:t>
      </w:r>
      <w:r>
        <w:rPr>
          <w:rtl w:val="true"/>
        </w:rPr>
        <w:t xml:space="preserve">. </w:t>
      </w:r>
      <w:r>
        <w:rPr>
          <w:rtl w:val="true"/>
        </w:rPr>
        <w:t>מתוכם כ־</w:t>
      </w:r>
      <w:r>
        <w:rPr/>
        <w:t>10%</w:t>
      </w:r>
      <w:r>
        <w:rPr>
          <w:rtl w:val="true"/>
        </w:rPr>
        <w:t xml:space="preserve"> </w:t>
      </w:r>
      <w:r>
        <w:rPr>
          <w:rtl w:val="true"/>
        </w:rPr>
        <w:t>מגדירים את עצמם כ</w:t>
      </w:r>
      <w:r>
        <w:rPr>
          <w:rtl w:val="true"/>
        </w:rPr>
        <w:t>''</w:t>
      </w:r>
      <w:r>
        <w:rPr>
          <w:rtl w:val="true"/>
        </w:rPr>
        <w:t>חרדים לאומיים</w:t>
      </w:r>
      <w:bookmarkStart w:id="0" w:name="__DdeLink__957_3159560849"/>
      <w:r>
        <w:rPr>
          <w:rtl w:val="true"/>
        </w:rPr>
        <w:t>“</w:t>
      </w:r>
      <w:bookmarkEnd w:id="0"/>
      <w:r>
        <w:rPr>
          <w:rtl w:val="true"/>
        </w:rPr>
        <w:t xml:space="preserve">. </w:t>
      </w:r>
      <w:r>
        <w:rPr>
          <w:rtl w:val="true"/>
        </w:rPr>
        <w:t xml:space="preserve">האוכלוסיה החרדית </w:t>
      </w:r>
      <w:r>
        <w:rPr>
          <w:rtl w:val="true"/>
        </w:rPr>
        <w:t>(</w:t>
      </w:r>
      <w:r>
        <w:rPr>
          <w:rtl w:val="true"/>
        </w:rPr>
        <w:t>הלאומית והלא לאומית</w:t>
      </w:r>
      <w:r>
        <w:rPr>
          <w:rtl w:val="true"/>
        </w:rPr>
        <w:t xml:space="preserve">) </w:t>
      </w:r>
      <w:r>
        <w:rPr>
          <w:rtl w:val="true"/>
        </w:rPr>
        <w:t xml:space="preserve">נוטה להתבדל משאר החברה </w:t>
      </w:r>
      <w:r>
        <w:rPr>
          <w:rtl w:val="true"/>
        </w:rPr>
        <w:t>(</w:t>
      </w:r>
      <w:r>
        <w:rPr>
          <w:rtl w:val="true"/>
        </w:rPr>
        <w:t>הדתית והחילונית</w:t>
      </w:r>
      <w:r>
        <w:rPr>
          <w:rtl w:val="true"/>
        </w:rPr>
        <w:t xml:space="preserve">) </w:t>
      </w:r>
      <w:r>
        <w:rPr>
          <w:rtl w:val="true"/>
        </w:rPr>
        <w:t xml:space="preserve">הן במקרה החיצוני </w:t>
      </w:r>
      <w:r>
        <w:rPr>
          <w:rtl w:val="true"/>
        </w:rPr>
        <w:t>(</w:t>
      </w:r>
      <w:r>
        <w:rPr>
          <w:rtl w:val="true"/>
        </w:rPr>
        <w:t>לדוגמה</w:t>
      </w:r>
      <w:r>
        <w:rPr>
          <w:rtl w:val="true"/>
        </w:rPr>
        <w:t xml:space="preserve">, </w:t>
      </w:r>
      <w:r>
        <w:rPr>
          <w:rtl w:val="true"/>
        </w:rPr>
        <w:t>אופן הלבוש</w:t>
      </w:r>
      <w:r>
        <w:rPr>
          <w:rtl w:val="true"/>
        </w:rPr>
        <w:t xml:space="preserve">), </w:t>
      </w:r>
      <w:r>
        <w:rPr>
          <w:rtl w:val="true"/>
        </w:rPr>
        <w:t xml:space="preserve">הן במנהגים </w:t>
      </w:r>
      <w:r>
        <w:rPr>
          <w:rtl w:val="true"/>
        </w:rPr>
        <w:t>(</w:t>
      </w:r>
      <w:r>
        <w:rPr>
          <w:rtl w:val="true"/>
        </w:rPr>
        <w:t>לדוגמה</w:t>
      </w:r>
      <w:r>
        <w:rPr>
          <w:rtl w:val="true"/>
        </w:rPr>
        <w:t xml:space="preserve">, </w:t>
      </w:r>
      <w:r>
        <w:rPr>
          <w:rtl w:val="true"/>
        </w:rPr>
        <w:t>הנוהג לשדרך בגילאים צעירים</w:t>
      </w:r>
      <w:r>
        <w:rPr>
          <w:rtl w:val="true"/>
        </w:rPr>
        <w:t xml:space="preserve">, </w:t>
      </w:r>
      <w:r>
        <w:rPr>
          <w:rtl w:val="true"/>
        </w:rPr>
        <w:t xml:space="preserve">בין </w:t>
      </w:r>
      <w:r>
        <w:rPr/>
        <w:t>16-21</w:t>
      </w:r>
      <w:r>
        <w:rPr>
          <w:rtl w:val="true"/>
        </w:rPr>
        <w:t xml:space="preserve">) </w:t>
      </w:r>
      <w:r>
        <w:rPr>
          <w:rtl w:val="true"/>
        </w:rPr>
        <w:t xml:space="preserve">והן במקומות המגורים </w:t>
      </w:r>
      <w:r>
        <w:rPr>
          <w:rtl w:val="true"/>
        </w:rPr>
        <w:t>(</w:t>
      </w:r>
      <w:r>
        <w:rPr>
          <w:rtl w:val="true"/>
        </w:rPr>
        <w:t>מרביתם חיים בקהילות שנמצאים ביישובים חרדים או ברובעים חרדים</w:t>
      </w:r>
      <w:r>
        <w:rPr>
          <w:rtl w:val="true"/>
        </w:rPr>
        <w:t xml:space="preserve">). </w:t>
      </w:r>
    </w:p>
    <w:p>
      <w:pPr>
        <w:pStyle w:val="Normal"/>
        <w:rPr/>
      </w:pPr>
      <w:r>
        <w:rPr>
          <w:rtl w:val="true"/>
        </w:rPr>
        <w:t>עם זאת</w:t>
      </w:r>
      <w:r>
        <w:rPr>
          <w:rtl w:val="true"/>
        </w:rPr>
        <w:t xml:space="preserve">, </w:t>
      </w:r>
      <w:r>
        <w:rPr>
          <w:rtl w:val="true"/>
        </w:rPr>
        <w:t>גם החברה החרדית מחולקת לפלגים בתוך עצמה</w:t>
      </w:r>
      <w:r>
        <w:rPr>
          <w:rtl w:val="true"/>
        </w:rPr>
        <w:t xml:space="preserve">; </w:t>
      </w:r>
      <w:r>
        <w:rPr>
          <w:rtl w:val="true"/>
        </w:rPr>
        <w:t>ליטאים</w:t>
      </w:r>
      <w:r>
        <w:rPr>
          <w:rtl w:val="true"/>
        </w:rPr>
        <w:t xml:space="preserve">, </w:t>
      </w:r>
      <w:r>
        <w:rPr>
          <w:rtl w:val="true"/>
        </w:rPr>
        <w:t>ספרדים</w:t>
      </w:r>
      <w:r>
        <w:rPr>
          <w:rtl w:val="true"/>
        </w:rPr>
        <w:t xml:space="preserve">, </w:t>
      </w:r>
      <w:r>
        <w:rPr>
          <w:rtl w:val="true"/>
        </w:rPr>
        <w:t>ירושלמיים</w:t>
      </w:r>
      <w:r>
        <w:rPr>
          <w:rtl w:val="true"/>
        </w:rPr>
        <w:t xml:space="preserve">, </w:t>
      </w:r>
      <w:r>
        <w:rPr>
          <w:rtl w:val="true"/>
        </w:rPr>
        <w:t>חסידים וכו</w:t>
      </w:r>
      <w:r>
        <w:rPr>
          <w:rtl w:val="true"/>
        </w:rPr>
        <w:t xml:space="preserve">'. </w:t>
      </w:r>
      <w:r>
        <w:rPr>
          <w:rtl w:val="true"/>
        </w:rPr>
        <w:t>הזרמים השונים נבדלים מאוד גם בשאר המאפיינים הנזכרים לעיל</w:t>
      </w:r>
      <w:r>
        <w:rPr>
          <w:rtl w:val="true"/>
        </w:rPr>
        <w:t xml:space="preserve">; </w:t>
      </w:r>
      <w:r>
        <w:rPr>
          <w:rtl w:val="true"/>
        </w:rPr>
        <w:t>בקרב הליטאים מקובל שהנשים מפרנסות את הבית</w:t>
      </w:r>
      <w:r>
        <w:rPr>
          <w:rtl w:val="true"/>
        </w:rPr>
        <w:t xml:space="preserve">, </w:t>
      </w:r>
      <w:r>
        <w:rPr>
          <w:rtl w:val="true"/>
        </w:rPr>
        <w:t>בעוד בפלגים אחרים לא מקובל שהנשים עובדות בכלל</w:t>
      </w:r>
      <w:r>
        <w:rPr>
          <w:rtl w:val="true"/>
        </w:rPr>
        <w:t xml:space="preserve">, </w:t>
      </w:r>
      <w:r>
        <w:rPr>
          <w:rtl w:val="true"/>
        </w:rPr>
        <w:t>פלגים שונים מתלבשים מעט שונה</w:t>
      </w:r>
      <w:r>
        <w:rPr>
          <w:rtl w:val="true"/>
        </w:rPr>
        <w:t xml:space="preserve">, </w:t>
      </w:r>
      <w:r>
        <w:rPr>
          <w:rtl w:val="true"/>
        </w:rPr>
        <w:t>בקרב פלגים מסויימים יש הבדלי מעמדות ברורים</w:t>
      </w:r>
      <w:r>
        <w:rPr>
          <w:rtl w:val="true"/>
        </w:rPr>
        <w:t xml:space="preserve">, </w:t>
      </w:r>
      <w:r>
        <w:rPr>
          <w:rtl w:val="true"/>
        </w:rPr>
        <w:t xml:space="preserve">פילוג פוליטי </w:t>
      </w:r>
      <w:r>
        <w:rPr>
          <w:rtl w:val="true"/>
        </w:rPr>
        <w:t>(</w:t>
      </w:r>
      <w:r>
        <w:rPr>
          <w:rtl w:val="true"/>
        </w:rPr>
        <w:t>ספרדים לעומת השאר</w:t>
      </w:r>
      <w:r>
        <w:rPr>
          <w:rtl w:val="true"/>
        </w:rPr>
        <w:t xml:space="preserve">) </w:t>
      </w:r>
      <w:r>
        <w:rPr>
          <w:rtl w:val="true"/>
        </w:rPr>
        <w:t>והפליה מוסדית</w:t>
      </w:r>
      <w:r>
        <w:rPr>
          <w:rtl w:val="true"/>
        </w:rPr>
        <w:t xml:space="preserve">, </w:t>
      </w:r>
      <w:r>
        <w:rPr>
          <w:rtl w:val="true"/>
        </w:rPr>
        <w:t>כמו שצוין חלקם חרדים לאומיים שאף משרתים בצה</w:t>
      </w:r>
      <w:r>
        <w:rPr>
          <w:rtl w:val="true"/>
        </w:rPr>
        <w:t>''</w:t>
      </w:r>
      <w:r>
        <w:rPr>
          <w:rtl w:val="true"/>
        </w:rPr>
        <w:t xml:space="preserve">ל </w:t>
      </w:r>
      <w:r>
        <w:rPr>
          <w:rtl w:val="true"/>
        </w:rPr>
        <w:t>(</w:t>
      </w:r>
      <w:r>
        <w:rPr>
          <w:rtl w:val="true"/>
        </w:rPr>
        <w:t>או לכל הפחות</w:t>
      </w:r>
      <w:r>
        <w:rPr>
          <w:rtl w:val="true"/>
        </w:rPr>
        <w:t xml:space="preserve">, </w:t>
      </w:r>
      <w:r>
        <w:rPr>
          <w:rtl w:val="true"/>
        </w:rPr>
        <w:t>לא רואים שירות בצה</w:t>
      </w:r>
      <w:r>
        <w:rPr>
          <w:rtl w:val="true"/>
        </w:rPr>
        <w:t>''</w:t>
      </w:r>
      <w:r>
        <w:rPr>
          <w:rtl w:val="true"/>
        </w:rPr>
        <w:t>ל כדבר אסור</w:t>
      </w:r>
      <w:r>
        <w:rPr>
          <w:rtl w:val="true"/>
        </w:rPr>
        <w:t xml:space="preserve">), </w:t>
      </w:r>
      <w:r>
        <w:rPr>
          <w:rtl w:val="true"/>
        </w:rPr>
        <w:t>וכו</w:t>
      </w:r>
      <w:r>
        <w:rPr>
          <w:rtl w:val="true"/>
        </w:rPr>
        <w:t xml:space="preserve">'.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לכל כלל והכללה בנוגע לחברה החרדית יש יוצאים מן הכלל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ככלל</w:t>
      </w:r>
      <w:r>
        <w:rPr>
          <w:rtl w:val="true"/>
        </w:rPr>
        <w:t xml:space="preserve">, </w:t>
      </w:r>
      <w:r>
        <w:rPr>
          <w:rtl w:val="true"/>
        </w:rPr>
        <w:t xml:space="preserve">קהילות חרדיות עוקבות במפורט לאחר ההוראות </w:t>
      </w:r>
      <w:r>
        <w:rPr>
          <w:rtl w:val="true"/>
        </w:rPr>
        <w:t>(</w:t>
      </w:r>
      <w:r>
        <w:rPr>
          <w:rtl w:val="true"/>
        </w:rPr>
        <w:t>הפסיקות</w:t>
      </w:r>
      <w:r>
        <w:rPr>
          <w:rtl w:val="true"/>
        </w:rPr>
        <w:t xml:space="preserve">) </w:t>
      </w:r>
      <w:r>
        <w:rPr>
          <w:rtl w:val="true"/>
        </w:rPr>
        <w:t>של מנהיגי הקהילה</w:t>
      </w:r>
      <w:r>
        <w:rPr>
          <w:rtl w:val="true"/>
        </w:rPr>
        <w:t xml:space="preserve">, </w:t>
      </w:r>
      <w:r>
        <w:rPr>
          <w:rtl w:val="true"/>
        </w:rPr>
        <w:t xml:space="preserve">בדומה לעמדת כוחה של הכנסייה הנוצרית בימים עברו </w:t>
      </w:r>
      <w:r>
        <w:rPr>
          <w:rtl w:val="true"/>
        </w:rPr>
        <w:t>(</w:t>
      </w:r>
      <w:r>
        <w:rPr>
          <w:rtl w:val="true"/>
        </w:rPr>
        <w:t>השוואה ששמעתי בירושלים מחרדי לאומי</w:t>
      </w:r>
      <w:r>
        <w:rPr>
          <w:rtl w:val="true"/>
        </w:rPr>
        <w:t xml:space="preserve">, </w:t>
      </w:r>
      <w:r>
        <w:rPr>
          <w:rtl w:val="true"/>
        </w:rPr>
        <w:t>שמבקר רבות את הממסד החרדי</w:t>
      </w:r>
      <w:r>
        <w:rPr>
          <w:rtl w:val="true"/>
        </w:rPr>
        <w:t xml:space="preserve">. </w:t>
      </w:r>
      <w:r>
        <w:rPr>
          <w:rtl w:val="true"/>
        </w:rPr>
        <w:t>דת</w:t>
      </w:r>
      <w:r>
        <w:rPr>
          <w:rtl w:val="true"/>
        </w:rPr>
        <w:t>''</w:t>
      </w:r>
      <w:r>
        <w:rPr>
          <w:rtl w:val="true"/>
        </w:rPr>
        <w:t>לית ליטאית לשעבר שנכחה איתנו בדיון הסכימה איתו</w:t>
      </w:r>
      <w:r>
        <w:rPr>
          <w:rtl w:val="true"/>
        </w:rPr>
        <w:t xml:space="preserve">). </w:t>
      </w:r>
      <w:r>
        <w:rPr>
          <w:rtl w:val="true"/>
        </w:rPr>
        <w:t xml:space="preserve">אחת מהנשים בסרטון אמרה על עצמם </w:t>
      </w:r>
      <w:r>
        <w:rPr>
          <w:rtl w:val="true"/>
        </w:rPr>
        <w:t>(</w:t>
      </w:r>
      <w:r>
        <w:rPr>
          <w:rtl w:val="true"/>
        </w:rPr>
        <w:t>החרדים</w:t>
      </w:r>
      <w:r>
        <w:rPr>
          <w:rtl w:val="true"/>
        </w:rPr>
        <w:t xml:space="preserve">) </w:t>
      </w:r>
      <w:r>
        <w:rPr>
          <w:rtl w:val="true"/>
        </w:rPr>
        <w:t>ש</w:t>
      </w:r>
      <w:r>
        <w:rPr>
          <w:rtl w:val="true"/>
        </w:rPr>
        <w:t>''</w:t>
      </w:r>
      <w:r>
        <w:rPr>
          <w:rtl w:val="true"/>
        </w:rPr>
        <w:t xml:space="preserve">אנחנו הולכים כמו עדר אחרי מה שאומרים לנו“ </w:t>
      </w:r>
      <w:r>
        <w:rPr>
          <w:rtl w:val="true"/>
        </w:rPr>
        <w:t>(</w:t>
      </w:r>
      <w:r>
        <w:rPr/>
        <w:t>22:12</w:t>
      </w:r>
      <w:r>
        <w:rPr>
          <w:rtl w:val="true"/>
        </w:rPr>
        <w:t xml:space="preserve">) </w:t>
      </w:r>
      <w:r>
        <w:rPr>
          <w:rtl w:val="true"/>
        </w:rPr>
        <w:t>וש</w:t>
      </w:r>
      <w:r>
        <w:rPr>
          <w:rtl w:val="true"/>
        </w:rPr>
        <w:t>''</w:t>
      </w:r>
      <w:r>
        <w:rPr>
          <w:rtl w:val="true"/>
        </w:rPr>
        <w:t>אני אפילו לא חופרת</w:t>
      </w:r>
      <w:r>
        <w:rPr>
          <w:rtl w:val="true"/>
        </w:rPr>
        <w:t xml:space="preserve">, </w:t>
      </w:r>
      <w:r>
        <w:rPr>
          <w:rtl w:val="true"/>
        </w:rPr>
        <w:t>לא בודקת</w:t>
      </w:r>
      <w:r>
        <w:rPr>
          <w:rtl w:val="true"/>
        </w:rPr>
        <w:t xml:space="preserve">, </w:t>
      </w:r>
      <w:r>
        <w:rPr>
          <w:rtl w:val="true"/>
        </w:rPr>
        <w:t>לא שואלת“</w:t>
      </w:r>
      <w:r>
        <w:rPr>
          <w:rtl w:val="true"/>
        </w:rPr>
        <w:t xml:space="preserve">, </w:t>
      </w:r>
      <w:r>
        <w:rPr>
          <w:rtl w:val="true"/>
        </w:rPr>
        <w:t>זאת בהקשר של חריגה מהנחיות הקורונה כדי ללמוד תורה</w:t>
      </w:r>
      <w:r>
        <w:rPr>
          <w:rtl w:val="true"/>
        </w:rPr>
        <w:t xml:space="preserve">. </w:t>
      </w:r>
      <w:r>
        <w:rPr>
          <w:rtl w:val="true"/>
        </w:rPr>
        <w:t>מאותו המקרה נוכל ללמוד את חשיבות של ערך לימודי התורה בעבור החברה החרדית</w:t>
      </w:r>
      <w:r>
        <w:rPr>
          <w:rtl w:val="true"/>
        </w:rPr>
        <w:t xml:space="preserve">, </w:t>
      </w:r>
      <w:r>
        <w:rPr>
          <w:rtl w:val="true"/>
        </w:rPr>
        <w:t>כערך עליון – אחד מהאנשים בסרטון אומר ש</w:t>
      </w:r>
      <w:r>
        <w:rPr>
          <w:rtl w:val="true"/>
        </w:rPr>
        <w:t>''</w:t>
      </w:r>
      <w:r>
        <w:rPr>
          <w:rtl w:val="true"/>
        </w:rPr>
        <w:t xml:space="preserve">לימוד תורה קודם לחוק“ </w:t>
      </w:r>
      <w:r>
        <w:rPr>
          <w:rtl w:val="true"/>
        </w:rPr>
        <w:t>(</w:t>
      </w:r>
      <w:r>
        <w:rPr/>
        <w:t>22:28</w:t>
      </w:r>
      <w:r>
        <w:rPr>
          <w:rtl w:val="true"/>
        </w:rPr>
        <w:t xml:space="preserve">). </w:t>
      </w:r>
      <w:r>
        <w:rPr>
          <w:rtl w:val="true"/>
        </w:rPr>
        <w:t>נוסף על כך</w:t>
      </w:r>
      <w:r>
        <w:rPr>
          <w:rtl w:val="true"/>
        </w:rPr>
        <w:t xml:space="preserve">, </w:t>
      </w:r>
      <w:r>
        <w:rPr>
          <w:rtl w:val="true"/>
        </w:rPr>
        <w:t xml:space="preserve">חרדים רבים רואים ילודה כפעולה חשובה </w:t>
      </w:r>
      <w:r>
        <w:rPr>
          <w:rtl w:val="true"/>
        </w:rPr>
        <w:t>(''</w:t>
      </w:r>
      <w:r>
        <w:rPr>
          <w:rtl w:val="true"/>
        </w:rPr>
        <w:t xml:space="preserve">אנחנו מאוד רוצים להביא הרבה ילדים לעולם </w:t>
      </w:r>
      <w:r>
        <w:rPr>
          <w:rtl w:val="true"/>
        </w:rPr>
        <w:t>[...]“ [</w:t>
      </w:r>
      <w:r>
        <w:rPr/>
        <w:t>1:13</w:t>
      </w:r>
      <w:r>
        <w:rPr>
          <w:rtl w:val="true"/>
        </w:rPr>
        <w:t xml:space="preserve">]). </w:t>
      </w:r>
      <w:r>
        <w:rPr>
          <w:rtl w:val="true"/>
        </w:rPr>
        <w:t>שילוב של שידוכים בגיל מוקדם</w:t>
      </w:r>
      <w:r>
        <w:rPr>
          <w:rtl w:val="true"/>
        </w:rPr>
        <w:t xml:space="preserve">, </w:t>
      </w:r>
      <w:r>
        <w:rPr>
          <w:rtl w:val="true"/>
        </w:rPr>
        <w:t xml:space="preserve">רצון ללמוד תורה בערך עליון </w:t>
      </w:r>
      <w:r>
        <w:rPr>
          <w:rtl w:val="true"/>
        </w:rPr>
        <w:t>(</w:t>
      </w:r>
      <w:r>
        <w:rPr>
          <w:rtl w:val="true"/>
        </w:rPr>
        <w:t>על חשבון עבודה</w:t>
      </w:r>
      <w:r>
        <w:rPr>
          <w:rtl w:val="true"/>
        </w:rPr>
        <w:t xml:space="preserve">, </w:t>
      </w:r>
      <w:r>
        <w:rPr>
          <w:rtl w:val="true"/>
        </w:rPr>
        <w:t>שירות למדינה</w:t>
      </w:r>
      <w:r>
        <w:rPr>
          <w:rtl w:val="true"/>
        </w:rPr>
        <w:t xml:space="preserve">, </w:t>
      </w:r>
      <w:r>
        <w:rPr>
          <w:rtl w:val="true"/>
        </w:rPr>
        <w:t>וכו</w:t>
      </w:r>
      <w:r>
        <w:rPr>
          <w:rtl w:val="true"/>
        </w:rPr>
        <w:t xml:space="preserve">'), </w:t>
      </w:r>
      <w:r>
        <w:rPr>
          <w:rtl w:val="true"/>
        </w:rPr>
        <w:t>וריבוי ילדים</w:t>
      </w:r>
      <w:r>
        <w:rPr>
          <w:rtl w:val="true"/>
        </w:rPr>
        <w:t xml:space="preserve">, </w:t>
      </w:r>
      <w:r>
        <w:rPr>
          <w:rtl w:val="true"/>
        </w:rPr>
        <w:t>מוביל ברוב המקרים לקשיים כלכליים וחוסר רצון להתגייס לצה</w:t>
      </w:r>
      <w:r>
        <w:rPr>
          <w:rtl w:val="true"/>
        </w:rPr>
        <w:t>''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סוגיית סירוב הגיוס לצה</w:t>
      </w:r>
      <w:r>
        <w:rPr>
          <w:rtl w:val="true"/>
        </w:rPr>
        <w:t>''</w:t>
      </w:r>
      <w:r>
        <w:rPr>
          <w:rtl w:val="true"/>
        </w:rPr>
        <w:t>ל מעודדת ע</w:t>
      </w:r>
      <w:r>
        <w:rPr>
          <w:rtl w:val="true"/>
        </w:rPr>
        <w:t>''</w:t>
      </w:r>
      <w:r>
        <w:rPr>
          <w:rtl w:val="true"/>
        </w:rPr>
        <w:t>י מרבית הרבנים</w:t>
      </w:r>
      <w:r>
        <w:rPr>
          <w:rtl w:val="true"/>
        </w:rPr>
        <w:t xml:space="preserve">, </w:t>
      </w:r>
      <w:r>
        <w:rPr>
          <w:rtl w:val="true"/>
        </w:rPr>
        <w:t>שטוענים כי צה</w:t>
      </w:r>
      <w:r>
        <w:rPr>
          <w:rtl w:val="true"/>
        </w:rPr>
        <w:t>''</w:t>
      </w:r>
      <w:r>
        <w:rPr>
          <w:rtl w:val="true"/>
        </w:rPr>
        <w:t>ל לא מאפשר לחרדים ללמוד תורה</w:t>
      </w:r>
      <w:r>
        <w:rPr>
          <w:rtl w:val="true"/>
        </w:rPr>
        <w:t xml:space="preserve">, </w:t>
      </w:r>
      <w:r>
        <w:rPr>
          <w:rtl w:val="true"/>
        </w:rPr>
        <w:t>וכי הוא עלול לפגוע בחרדים ולגרום לשילובם בחברה</w:t>
      </w:r>
      <w:r>
        <w:rPr>
          <w:rtl w:val="true"/>
        </w:rPr>
        <w:t xml:space="preserve">. </w:t>
      </w:r>
      <w:r>
        <w:rPr>
          <w:rtl w:val="true"/>
        </w:rPr>
        <w:t>העובדה שמערכת החינוך החרדית מופרדת ממערכת החינוך הדתית לאומית מעודדת את בידול זה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כפועל יוצא מכך</w:t>
      </w:r>
      <w:r>
        <w:rPr>
          <w:rtl w:val="true"/>
        </w:rPr>
        <w:t xml:space="preserve">, </w:t>
      </w:r>
      <w:r>
        <w:rPr>
          <w:rtl w:val="true"/>
        </w:rPr>
        <w:t xml:space="preserve">חלק ניכר מהחרדים מקבלים יותר </w:t>
      </w:r>
      <w:r>
        <w:rPr>
          <w:rtl w:val="true"/>
        </w:rPr>
        <w:t>(</w:t>
      </w:r>
      <w:r>
        <w:rPr>
          <w:rtl w:val="true"/>
        </w:rPr>
        <w:t>הטבות כלכליות</w:t>
      </w:r>
      <w:r>
        <w:rPr>
          <w:rtl w:val="true"/>
        </w:rPr>
        <w:t xml:space="preserve">, </w:t>
      </w:r>
      <w:r>
        <w:rPr>
          <w:rtl w:val="true"/>
        </w:rPr>
        <w:t>שירותים סוציאלים וכו</w:t>
      </w:r>
      <w:r>
        <w:rPr>
          <w:rtl w:val="true"/>
        </w:rPr>
        <w:t xml:space="preserve">') </w:t>
      </w:r>
      <w:r>
        <w:rPr>
          <w:rtl w:val="true"/>
        </w:rPr>
        <w:t xml:space="preserve">למדינה מאשר מה שהם נותנים </w:t>
      </w:r>
      <w:r>
        <w:rPr>
          <w:rtl w:val="true"/>
        </w:rPr>
        <w:t>(</w:t>
      </w:r>
      <w:r>
        <w:rPr>
          <w:rtl w:val="true"/>
        </w:rPr>
        <w:t>בכסף או בשירות צבאי</w:t>
      </w:r>
      <w:r>
        <w:rPr>
          <w:rtl w:val="true"/>
        </w:rPr>
        <w:t xml:space="preserve">) </w:t>
      </w:r>
      <w:r>
        <w:rPr>
          <w:rtl w:val="true"/>
        </w:rPr>
        <w:t>למדינה</w:t>
      </w:r>
      <w:r>
        <w:rPr>
          <w:rtl w:val="true"/>
        </w:rPr>
        <w:t xml:space="preserve">. </w:t>
      </w:r>
      <w:r>
        <w:rPr>
          <w:rtl w:val="true"/>
        </w:rPr>
        <w:t>למרות זאת</w:t>
      </w:r>
      <w:r>
        <w:rPr>
          <w:rtl w:val="true"/>
        </w:rPr>
        <w:t xml:space="preserve">, </w:t>
      </w:r>
      <w:r>
        <w:rPr>
          <w:rtl w:val="true"/>
        </w:rPr>
        <w:t xml:space="preserve">מערכות המיסוי והטבות המס בישראל אינם מעודדים עבודה של חרדים </w:t>
      </w:r>
      <w:r>
        <w:rPr>
          <w:rtl w:val="true"/>
        </w:rPr>
        <w:t>(</w:t>
      </w:r>
      <w:r>
        <w:rPr>
          <w:rtl w:val="true"/>
        </w:rPr>
        <w:t>באופן ספציפי</w:t>
      </w:r>
      <w:r>
        <w:rPr>
          <w:rtl w:val="true"/>
        </w:rPr>
        <w:t xml:space="preserve">), </w:t>
      </w:r>
      <w:r>
        <w:rPr>
          <w:rtl w:val="true"/>
        </w:rPr>
        <w:t>למרות ש</w:t>
      </w:r>
      <w:r>
        <w:rPr>
          <w:rtl w:val="true"/>
        </w:rPr>
        <w:t>''</w:t>
      </w:r>
      <w:r>
        <w:rPr>
          <w:rtl w:val="true"/>
        </w:rPr>
        <w:t xml:space="preserve">סנקציות כלכליות“ בדמות אימוץ מערכות הטבות מס המצויות במרבית המדינות בעולם </w:t>
      </w:r>
      <w:r>
        <w:rPr>
          <w:rtl w:val="true"/>
        </w:rPr>
        <w:t>(</w:t>
      </w:r>
      <w:r>
        <w:rPr>
          <w:rtl w:val="true"/>
        </w:rPr>
        <w:t>שמתנות קבלת הטבות מסויימות במיצוי יכולת עבודה</w:t>
      </w:r>
      <w:r>
        <w:rPr>
          <w:rtl w:val="true"/>
        </w:rPr>
        <w:t xml:space="preserve">) </w:t>
      </w:r>
      <w:r>
        <w:rPr>
          <w:rtl w:val="true"/>
        </w:rPr>
        <w:t xml:space="preserve">הוכחו כיעילות בעידוד עבודה בלי לפגוע </w:t>
      </w:r>
      <w:r>
        <w:rPr>
          <w:rtl w:val="true"/>
        </w:rPr>
        <w:t>(</w:t>
      </w:r>
      <w:r>
        <w:rPr>
          <w:rtl w:val="true"/>
        </w:rPr>
        <w:t>בטווח הארוך</w:t>
      </w:r>
      <w:r>
        <w:rPr>
          <w:rtl w:val="true"/>
        </w:rPr>
        <w:t xml:space="preserve">) </w:t>
      </w:r>
      <w:r>
        <w:rPr>
          <w:rtl w:val="true"/>
        </w:rPr>
        <w:t xml:space="preserve">בילודה </w:t>
      </w:r>
      <w:r>
        <w:rPr>
          <w:rtl w:val="true"/>
        </w:rPr>
        <w:t>[</w:t>
      </w:r>
      <w:r>
        <w:rPr>
          <w:rtl w:val="true"/>
        </w:rPr>
        <w:t>מקור לכך אפשר למצוא באחד הפרקים של הפודקאסט של ד</w:t>
      </w:r>
      <w:r>
        <w:rPr>
          <w:rtl w:val="true"/>
        </w:rPr>
        <w:t>''</w:t>
      </w:r>
      <w:r>
        <w:rPr>
          <w:rtl w:val="true"/>
        </w:rPr>
        <w:t>ר עומר מואב</w:t>
      </w:r>
      <w:r>
        <w:rPr>
          <w:rtl w:val="true"/>
        </w:rPr>
        <w:t xml:space="preserve">. </w:t>
      </w:r>
      <w:r>
        <w:rPr>
          <w:rtl w:val="true"/>
        </w:rPr>
        <w:t>סליחה שאני לא זוכר להפנות לפרק הספציפי</w:t>
      </w:r>
      <w:r>
        <w:rPr>
          <w:rtl w:val="true"/>
        </w:rPr>
        <w:t xml:space="preserve">]. </w:t>
      </w:r>
      <w:r>
        <w:rPr>
          <w:rtl w:val="true"/>
        </w:rPr>
        <w:t>אי־לכך רבה הביקורת כלפי האוכלוסיה החרדית</w:t>
      </w:r>
      <w:r>
        <w:rPr>
          <w:rtl w:val="true"/>
        </w:rPr>
        <w:t xml:space="preserve">, </w:t>
      </w:r>
      <w:r>
        <w:rPr>
          <w:rtl w:val="true"/>
        </w:rPr>
        <w:t xml:space="preserve">שלעיתים מקצינה אף לשנאה של ממש </w:t>
      </w:r>
      <w:r>
        <w:rPr>
          <w:rtl w:val="true"/>
        </w:rPr>
        <w:t>(</w:t>
      </w:r>
      <w:r>
        <w:rPr>
          <w:rtl w:val="true"/>
        </w:rPr>
        <w:t>מספר דוגמאות לכך הובאו בסרטון</w:t>
      </w:r>
      <w:r>
        <w:rPr>
          <w:rtl w:val="true"/>
        </w:rPr>
        <w:t xml:space="preserve">. </w:t>
      </w:r>
      <w:r>
        <w:rPr>
          <w:rtl w:val="true"/>
        </w:rPr>
        <w:t>לדוגמה</w:t>
      </w:r>
      <w:r>
        <w:rPr>
          <w:rtl w:val="true"/>
        </w:rPr>
        <w:t xml:space="preserve">, </w:t>
      </w:r>
      <w:r>
        <w:rPr>
          <w:rtl w:val="true"/>
        </w:rPr>
        <w:t>אנשים שצועקים לעבר חרדים דברי נאצה ברחוב</w:t>
      </w:r>
      <w:r>
        <w:rPr>
          <w:rtl w:val="true"/>
        </w:rPr>
        <w:t xml:space="preserve">). </w:t>
      </w:r>
    </w:p>
    <w:p>
      <w:pPr>
        <w:pStyle w:val="Normal"/>
        <w:rPr/>
      </w:pPr>
      <w:r>
        <w:rPr>
          <w:rtl w:val="true"/>
        </w:rPr>
        <w:t xml:space="preserve">עם זאת </w:t>
      </w:r>
      <w:r>
        <w:rPr>
          <w:rtl w:val="true"/>
        </w:rPr>
        <w:t>(</w:t>
      </w:r>
      <w:r>
        <w:rPr>
          <w:rtl w:val="true"/>
        </w:rPr>
        <w:t>הפסקה הזו לא תתקשר לשאר הטקסט</w:t>
      </w:r>
      <w:r>
        <w:rPr>
          <w:rtl w:val="true"/>
        </w:rPr>
        <w:t xml:space="preserve">, </w:t>
      </w:r>
      <w:r>
        <w:rPr>
          <w:rtl w:val="true"/>
        </w:rPr>
        <w:t>אבל אני חושב שמן הראוי לציינה</w:t>
      </w:r>
      <w:r>
        <w:rPr>
          <w:rtl w:val="true"/>
        </w:rPr>
        <w:t xml:space="preserve">), </w:t>
      </w:r>
      <w:r>
        <w:rPr>
          <w:rtl w:val="true"/>
        </w:rPr>
        <w:t>יש לציין שבשנים האחרונות החברה החרדית עוברת תהליכי מודרניזציה כלשהם</w:t>
      </w:r>
      <w:r>
        <w:rPr>
          <w:rtl w:val="true"/>
        </w:rPr>
        <w:t xml:space="preserve">. </w:t>
      </w:r>
      <w:r>
        <w:rPr>
          <w:rtl w:val="true"/>
        </w:rPr>
        <w:t xml:space="preserve">בסרטון מוצגת הדוגמה בה לכל המרואיינים היה פחות רצון להקים משפחה בהיקף של המשפחה בה הם גדלו </w:t>
      </w:r>
      <w:r>
        <w:rPr>
          <w:rtl w:val="true"/>
        </w:rPr>
        <w:t>(</w:t>
      </w:r>
      <w:r>
        <w:rPr>
          <w:rtl w:val="true"/>
        </w:rPr>
        <w:t>כלומר</w:t>
      </w:r>
      <w:r>
        <w:rPr>
          <w:rtl w:val="true"/>
        </w:rPr>
        <w:t xml:space="preserve">, </w:t>
      </w:r>
      <w:r>
        <w:rPr>
          <w:rtl w:val="true"/>
        </w:rPr>
        <w:t xml:space="preserve">משפחות עם </w:t>
      </w:r>
      <w:r>
        <w:rPr/>
        <w:t>5-7</w:t>
      </w:r>
      <w:r>
        <w:rPr>
          <w:rtl w:val="true"/>
        </w:rPr>
        <w:t xml:space="preserve"> </w:t>
      </w:r>
      <w:r>
        <w:rPr>
          <w:rtl w:val="true"/>
        </w:rPr>
        <w:t xml:space="preserve">ילדים במקום </w:t>
      </w:r>
      <w:r>
        <w:rPr/>
        <w:t>8-12</w:t>
      </w:r>
      <w:r>
        <w:rPr>
          <w:rtl w:val="true"/>
        </w:rPr>
        <w:t xml:space="preserve">). </w:t>
      </w:r>
      <w:r>
        <w:rPr>
          <w:rtl w:val="true"/>
        </w:rPr>
        <w:t xml:space="preserve">בפרק של הפודקאסט </w:t>
      </w:r>
      <w:r>
        <w:rPr>
          <w:rtl w:val="true"/>
        </w:rPr>
        <w:t>''</w:t>
      </w:r>
      <w:r>
        <w:rPr>
          <w:rtl w:val="true"/>
        </w:rPr>
        <w:t xml:space="preserve">יוצאים בשאלה“ </w:t>
      </w:r>
      <w:r>
        <w:rPr>
          <w:rtl w:val="true"/>
        </w:rPr>
        <w:t>(</w:t>
      </w:r>
      <w:r>
        <w:rPr>
          <w:rtl w:val="true"/>
        </w:rPr>
        <w:t>פודקאסט שעוסק בראיונות עם חרדים לשעבר</w:t>
      </w:r>
      <w:r>
        <w:rPr>
          <w:rtl w:val="true"/>
        </w:rPr>
        <w:t xml:space="preserve">) </w:t>
      </w:r>
      <w:r>
        <w:rPr>
          <w:rtl w:val="true"/>
        </w:rPr>
        <w:t>בראיון עם יעקב שנקר מובאת דוגמה של אדם שלאחר שחזר בשאלה יצר קשר מחודש עם ההורים והמשפחה שלו לאחר זמן רב</w:t>
      </w:r>
      <w:r>
        <w:rPr>
          <w:rtl w:val="true"/>
        </w:rPr>
        <w:t xml:space="preserve">, </w:t>
      </w:r>
      <w:r>
        <w:rPr>
          <w:rtl w:val="true"/>
        </w:rPr>
        <w:t>וכאשר הטיח האשמות מסוימות על החברה החרדית ע</w:t>
      </w:r>
      <w:r>
        <w:rPr>
          <w:rtl w:val="true"/>
        </w:rPr>
        <w:t>''</w:t>
      </w:r>
      <w:r>
        <w:rPr>
          <w:rtl w:val="true"/>
        </w:rPr>
        <w:t>פ האופן שהוא גדל בו</w:t>
      </w:r>
      <w:r>
        <w:rPr>
          <w:rtl w:val="true"/>
        </w:rPr>
        <w:t xml:space="preserve">, </w:t>
      </w:r>
      <w:r>
        <w:rPr>
          <w:rtl w:val="true"/>
        </w:rPr>
        <w:t>אֵחיו סיפרו לו שהמצב איננו כפי שהיה כאשר עזב את החברה החרדית</w:t>
      </w:r>
      <w:r>
        <w:rPr>
          <w:rtl w:val="true"/>
        </w:rPr>
        <w:t xml:space="preserve">. </w:t>
      </w:r>
      <w:r>
        <w:rPr>
          <w:rtl w:val="true"/>
        </w:rPr>
        <w:t>כך גם ה</w:t>
      </w:r>
      <w:r>
        <w:rPr>
          <w:rtl w:val="true"/>
        </w:rPr>
        <w:t>''</w:t>
      </w:r>
      <w:r>
        <w:rPr>
          <w:rtl w:val="true"/>
        </w:rPr>
        <w:t>חרד</w:t>
      </w:r>
      <w:r>
        <w:rPr>
          <w:rtl w:val="true"/>
        </w:rPr>
        <w:t>''</w:t>
      </w:r>
      <w:r>
        <w:rPr>
          <w:rtl w:val="true"/>
        </w:rPr>
        <w:t>לים“</w:t>
      </w:r>
      <w:r>
        <w:rPr>
          <w:rtl w:val="true"/>
        </w:rPr>
        <w:t xml:space="preserve">, </w:t>
      </w:r>
      <w:r>
        <w:rPr>
          <w:rtl w:val="true"/>
        </w:rPr>
        <w:t>החרדים הלאומיים</w:t>
      </w:r>
      <w:r>
        <w:rPr>
          <w:rtl w:val="true"/>
        </w:rPr>
        <w:t xml:space="preserve">, </w:t>
      </w:r>
      <w:r>
        <w:rPr>
          <w:rtl w:val="true"/>
        </w:rPr>
        <w:t>הולכים וגדלים בשיעורם בחברה</w:t>
      </w:r>
      <w:r>
        <w:rPr>
          <w:rtl w:val="true"/>
        </w:rPr>
        <w:t xml:space="preserve">. </w:t>
      </w:r>
    </w:p>
    <w:p>
      <w:pPr>
        <w:pStyle w:val="Heading2"/>
        <w:numPr>
          <w:ilvl w:val="1"/>
          <w:numId w:val="2"/>
        </w:numPr>
        <w:bidi w:val="1"/>
        <w:ind w:hanging="0" w:start="0" w:end="0"/>
        <w:jc w:val="start"/>
        <w:rPr/>
      </w:pPr>
      <w:r>
        <w:rPr>
          <w:rtl w:val="true"/>
        </w:rPr>
        <w:t>ניתוח הסוגיה</w:t>
      </w:r>
    </w:p>
    <w:p>
      <w:pPr>
        <w:pStyle w:val="Heading3"/>
        <w:numPr>
          <w:ilvl w:val="2"/>
          <w:numId w:val="2"/>
        </w:numPr>
        <w:bidi w:val="1"/>
        <w:ind w:hanging="0" w:start="0" w:end="0"/>
        <w:jc w:val="start"/>
        <w:rPr/>
      </w:pPr>
      <w:r>
        <w:rPr>
          <w:rtl w:val="true"/>
        </w:rPr>
        <w:t>מנקודת מבט ליברלית</w:t>
      </w:r>
    </w:p>
    <w:p>
      <w:pPr>
        <w:pStyle w:val="Normal"/>
        <w:rPr/>
      </w:pPr>
      <w:r>
        <w:rPr>
          <w:rtl w:val="true"/>
        </w:rPr>
        <w:t>הגישה הליברלית תומכת בין היתר בזכויות אדם ובהבדלים בינהם</w:t>
      </w:r>
      <w:r>
        <w:rPr>
          <w:rtl w:val="true"/>
        </w:rPr>
        <w:t xml:space="preserve">. </w:t>
      </w:r>
      <w:r>
        <w:rPr>
          <w:rtl w:val="true"/>
        </w:rPr>
        <w:t xml:space="preserve">לכן היא תיטה לקבל יותר את האוכלוסיה החרדית כאוכלוסיה נפרדת במדינה </w:t>
      </w:r>
      <w:r>
        <w:rPr>
          <w:rtl w:val="true"/>
        </w:rPr>
        <w:t>(</w:t>
      </w:r>
      <w:r>
        <w:rPr>
          <w:rtl w:val="true"/>
        </w:rPr>
        <w:t>אפילו במחיר של היותה מיני־מדינה</w:t>
      </w:r>
      <w:r>
        <w:rPr>
          <w:rtl w:val="true"/>
        </w:rPr>
        <w:t xml:space="preserve">), </w:t>
      </w:r>
      <w:r>
        <w:rPr>
          <w:rtl w:val="true"/>
        </w:rPr>
        <w:t xml:space="preserve">ותתנגד להגבלה על חרויות הפרט כגון שירות צבאי </w:t>
      </w:r>
      <w:r>
        <w:rPr>
          <w:rtl w:val="true"/>
        </w:rPr>
        <w:t>(</w:t>
      </w:r>
      <w:r>
        <w:rPr>
          <w:rtl w:val="true"/>
        </w:rPr>
        <w:t xml:space="preserve">שמגביל את חופש התעסוקה והתנועה של צעירים בגילאים </w:t>
      </w:r>
      <w:r>
        <w:rPr/>
        <w:t>18-21</w:t>
      </w:r>
      <w:r>
        <w:rPr>
          <w:rtl w:val="true"/>
        </w:rPr>
        <w:t xml:space="preserve">), </w:t>
      </w:r>
      <w:r>
        <w:rPr>
          <w:rtl w:val="true"/>
        </w:rPr>
        <w:t>כאשר הדבר מתאפשר</w:t>
      </w:r>
      <w:r>
        <w:rPr>
          <w:rtl w:val="true"/>
        </w:rPr>
        <w:t xml:space="preserve">. </w:t>
      </w:r>
      <w:r>
        <w:rPr>
          <w:rtl w:val="true"/>
        </w:rPr>
        <w:t>עם זאת</w:t>
      </w:r>
      <w:r>
        <w:rPr>
          <w:rtl w:val="true"/>
        </w:rPr>
        <w:t xml:space="preserve">, </w:t>
      </w:r>
      <w:r>
        <w:rPr>
          <w:rtl w:val="true"/>
        </w:rPr>
        <w:t>תחת ההנחה שהמדינה לא יכולה להתקיים ללא שירות צבאי חובה</w:t>
      </w:r>
      <w:r>
        <w:rPr>
          <w:rtl w:val="true"/>
        </w:rPr>
        <w:t xml:space="preserve">, </w:t>
      </w:r>
      <w:r>
        <w:rPr>
          <w:rtl w:val="true"/>
        </w:rPr>
        <w:t>הגישה הליברלית תדרוש שוויון באותה הגבלת זכויות</w:t>
      </w:r>
      <w:r>
        <w:rPr>
          <w:rtl w:val="true"/>
        </w:rPr>
        <w:t xml:space="preserve">, </w:t>
      </w:r>
      <w:r>
        <w:rPr>
          <w:rtl w:val="true"/>
        </w:rPr>
        <w:t xml:space="preserve">ולכן לא תאפשר שירות של אוכלוסיה ספציפית </w:t>
      </w:r>
      <w:r>
        <w:rPr>
          <w:rtl w:val="true"/>
        </w:rPr>
        <w:t>(</w:t>
      </w:r>
      <w:r>
        <w:rPr>
          <w:rtl w:val="true"/>
        </w:rPr>
        <w:t>חילונית ודתית־לאומית</w:t>
      </w:r>
      <w:r>
        <w:rPr>
          <w:rtl w:val="true"/>
        </w:rPr>
        <w:t xml:space="preserve">) </w:t>
      </w:r>
      <w:r>
        <w:rPr>
          <w:rtl w:val="true"/>
        </w:rPr>
        <w:t xml:space="preserve">בעוד שאוכלוסיות אחרות </w:t>
      </w:r>
      <w:r>
        <w:rPr>
          <w:rtl w:val="true"/>
        </w:rPr>
        <w:t>(</w:t>
      </w:r>
      <w:r>
        <w:rPr>
          <w:rtl w:val="true"/>
        </w:rPr>
        <w:t>חרדים</w:t>
      </w:r>
      <w:r>
        <w:rPr>
          <w:rtl w:val="true"/>
        </w:rPr>
        <w:t xml:space="preserve">, </w:t>
      </w:r>
      <w:r>
        <w:rPr>
          <w:rtl w:val="true"/>
        </w:rPr>
        <w:t>ערבים וכו</w:t>
      </w:r>
      <w:r>
        <w:rPr>
          <w:rtl w:val="true"/>
        </w:rPr>
        <w:t xml:space="preserve">') </w:t>
      </w:r>
      <w:r>
        <w:rPr>
          <w:rtl w:val="true"/>
        </w:rPr>
        <w:t>לא מחויבות לשירות צבאי</w:t>
      </w:r>
      <w:r>
        <w:rPr>
          <w:rtl w:val="true"/>
        </w:rPr>
        <w:t xml:space="preserve">. </w:t>
      </w:r>
      <w:r>
        <w:rPr>
          <w:rtl w:val="true"/>
        </w:rPr>
        <w:t>לאור הקבלה של כל צד בחברה כייחודי</w:t>
      </w:r>
      <w:r>
        <w:rPr>
          <w:rtl w:val="true"/>
        </w:rPr>
        <w:t xml:space="preserve">, </w:t>
      </w:r>
      <w:r>
        <w:rPr>
          <w:rtl w:val="true"/>
        </w:rPr>
        <w:t>הגישה הליברלית לא תתנגד למערכת חינוך נפרדת</w:t>
      </w:r>
      <w:r>
        <w:rPr>
          <w:rtl w:val="true"/>
        </w:rPr>
        <w:t xml:space="preserve">, </w:t>
      </w:r>
      <w:r>
        <w:rPr>
          <w:rtl w:val="true"/>
        </w:rPr>
        <w:t>ובטח לא לאופן חיים ונורמות חברתיות נפרדות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נוסף על כך</w:t>
      </w:r>
      <w:r>
        <w:rPr>
          <w:rtl w:val="true"/>
        </w:rPr>
        <w:t xml:space="preserve">, </w:t>
      </w:r>
      <w:r>
        <w:rPr>
          <w:rtl w:val="true"/>
        </w:rPr>
        <w:t>הגישה הליברלית מקדמת חשיבה ביקורתית במסגרת ההשתתפות בהליך הדמוקרטי בחברה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מגוון המגבלות על חופש המידע של האדם החרדי הממוצע יתנגשו על ערכי הגישה הליברלית</w:t>
      </w:r>
      <w:r>
        <w:rPr>
          <w:rtl w:val="true"/>
        </w:rPr>
        <w:t xml:space="preserve">. </w:t>
      </w:r>
      <w:r>
        <w:rPr>
          <w:rtl w:val="true"/>
        </w:rPr>
        <w:t xml:space="preserve">כך גם ההליכה </w:t>
      </w:r>
      <w:r>
        <w:rPr>
          <w:rtl w:val="true"/>
        </w:rPr>
        <w:t>''</w:t>
      </w:r>
      <w:r>
        <w:rPr>
          <w:rtl w:val="true"/>
        </w:rPr>
        <w:t>בעיוורון“ אחרי פסיקות דתיות של קבוצה מצומצמת של אנשים</w:t>
      </w:r>
      <w:r>
        <w:rPr>
          <w:rtl w:val="true"/>
        </w:rPr>
        <w:t xml:space="preserve">, </w:t>
      </w:r>
      <w:r>
        <w:rPr>
          <w:rtl w:val="true"/>
        </w:rPr>
        <w:t>והפחד מ</w:t>
      </w:r>
      <w:r>
        <w:rPr>
          <w:rtl w:val="true"/>
        </w:rPr>
        <w:t>''</w:t>
      </w:r>
      <w:r>
        <w:rPr>
          <w:rtl w:val="true"/>
        </w:rPr>
        <w:t xml:space="preserve">מה יחשבו“ על המעשים של כל אחד </w:t>
      </w:r>
      <w:r>
        <w:rPr>
          <w:rtl w:val="true"/>
        </w:rPr>
        <w:t>(</w:t>
      </w:r>
      <w:r>
        <w:rPr>
          <w:rtl w:val="true"/>
        </w:rPr>
        <w:t>שרבים בסרטון גם הביעו</w:t>
      </w:r>
      <w:r>
        <w:rPr>
          <w:rtl w:val="true"/>
        </w:rPr>
        <w:t xml:space="preserve">: </w:t>
      </w:r>
      <w:r>
        <w:rPr>
          <w:rtl w:val="true"/>
        </w:rPr>
        <w:t>מה יחשבו עלי אם ידעו שהלכתי להתראיין בסליחה על השאלה</w:t>
      </w:r>
      <w:r>
        <w:rPr>
          <w:rtl w:val="true"/>
        </w:rPr>
        <w:t xml:space="preserve">? </w:t>
      </w:r>
      <w:r>
        <w:rPr>
          <w:rtl w:val="true"/>
        </w:rPr>
        <w:t>איך הפעולות שאני עושה משפיעות על השידוכים שלי</w:t>
      </w:r>
      <w:r>
        <w:rPr>
          <w:rtl w:val="true"/>
        </w:rPr>
        <w:t xml:space="preserve">? </w:t>
      </w:r>
      <w:r>
        <w:rPr>
          <w:rtl w:val="true"/>
        </w:rPr>
        <w:t>וכולי</w:t>
      </w:r>
      <w:r>
        <w:rPr>
          <w:rtl w:val="true"/>
        </w:rPr>
        <w:t xml:space="preserve">). </w:t>
      </w:r>
    </w:p>
    <w:p>
      <w:pPr>
        <w:pStyle w:val="Heading3"/>
        <w:numPr>
          <w:ilvl w:val="2"/>
          <w:numId w:val="2"/>
        </w:numPr>
        <w:bidi w:val="1"/>
        <w:ind w:hanging="0" w:start="0" w:end="0"/>
        <w:jc w:val="start"/>
        <w:rPr/>
      </w:pPr>
      <w:r>
        <w:rPr>
          <w:rtl w:val="true"/>
        </w:rPr>
        <w:t>מנקודת מבט רפובליקאית</w:t>
      </w:r>
    </w:p>
    <w:p>
      <w:pPr>
        <w:pStyle w:val="Normal"/>
        <w:rPr/>
      </w:pPr>
      <w:r>
        <w:rPr>
          <w:rtl w:val="true"/>
        </w:rPr>
        <w:t>הגישה הרפובליקאית מציבה את אינטרס כלל המדינה מעל האינטרס של הפרט</w:t>
      </w:r>
      <w:r>
        <w:rPr>
          <w:rtl w:val="true"/>
        </w:rPr>
        <w:t xml:space="preserve">, </w:t>
      </w:r>
      <w:r>
        <w:rPr>
          <w:rtl w:val="true"/>
        </w:rPr>
        <w:t>ורואה חשיבות רבה באופן השתתפותו בחברה</w:t>
      </w:r>
      <w:r>
        <w:rPr>
          <w:rtl w:val="true"/>
        </w:rPr>
        <w:t xml:space="preserve">. </w:t>
      </w:r>
      <w:r>
        <w:rPr>
          <w:rtl w:val="true"/>
        </w:rPr>
        <w:t>הגישה לפיה התורה מעל החוק סותרת את הגישה הרפובליקאית</w:t>
      </w:r>
      <w:r>
        <w:rPr>
          <w:rtl w:val="true"/>
        </w:rPr>
        <w:t xml:space="preserve">. </w:t>
      </w:r>
      <w:r>
        <w:rPr>
          <w:rtl w:val="true"/>
        </w:rPr>
        <w:t>באופן דומה אי־שירות בצבא</w:t>
      </w:r>
      <w:r>
        <w:rPr>
          <w:rtl w:val="true"/>
        </w:rPr>
        <w:t xml:space="preserve">, </w:t>
      </w:r>
      <w:r>
        <w:rPr>
          <w:rtl w:val="true"/>
        </w:rPr>
        <w:t xml:space="preserve">ותרומה מועטה למדינה במיסים </w:t>
      </w:r>
      <w:r>
        <w:rPr>
          <w:rtl w:val="true"/>
        </w:rPr>
        <w:t>(</w:t>
      </w:r>
      <w:r>
        <w:rPr>
          <w:rtl w:val="true"/>
        </w:rPr>
        <w:t>לאור הכנסות מועטות</w:t>
      </w:r>
      <w:r>
        <w:rPr>
          <w:rtl w:val="true"/>
        </w:rPr>
        <w:t xml:space="preserve">, </w:t>
      </w:r>
      <w:r>
        <w:rPr>
          <w:rtl w:val="true"/>
        </w:rPr>
        <w:t>ולעיתים אף פשיטת יד</w:t>
      </w:r>
      <w:r>
        <w:rPr>
          <w:rtl w:val="true"/>
        </w:rPr>
        <w:t xml:space="preserve">; </w:t>
      </w:r>
      <w:r>
        <w:rPr>
          <w:rtl w:val="true"/>
        </w:rPr>
        <w:t>הפלג הירושלמי מקבל הרבה תרומות מחו</w:t>
      </w:r>
      <w:r>
        <w:rPr>
          <w:rtl w:val="true"/>
        </w:rPr>
        <w:t>''</w:t>
      </w:r>
      <w:r>
        <w:rPr>
          <w:rtl w:val="true"/>
        </w:rPr>
        <w:t>ל</w:t>
      </w:r>
      <w:r>
        <w:rPr>
          <w:rtl w:val="true"/>
        </w:rPr>
        <w:t xml:space="preserve">) </w:t>
      </w:r>
      <w:r>
        <w:rPr>
          <w:rtl w:val="true"/>
        </w:rPr>
        <w:t>לא יתקבלו על ידי אלו בעלי הגישה הרפובליקאית</w:t>
      </w:r>
      <w:r>
        <w:rPr>
          <w:rtl w:val="true"/>
        </w:rPr>
        <w:t xml:space="preserve">. </w:t>
      </w:r>
      <w:r>
        <w:rPr>
          <w:rtl w:val="true"/>
        </w:rPr>
        <w:t>בעלי הגישה האתנו־לאומית ידרשו אף יותר מתמיכה במנגנוני המדינה – הם ידרשו מהחרדים לראות את עצמם כישראלים ציוניים</w:t>
      </w:r>
      <w:r>
        <w:rPr>
          <w:rtl w:val="true"/>
        </w:rPr>
        <w:t xml:space="preserve">, </w:t>
      </w:r>
      <w:r>
        <w:rPr>
          <w:rtl w:val="true"/>
        </w:rPr>
        <w:t xml:space="preserve">וליישר עצמם אידיאולוגית עם התנועה הלאומית הנפוצה במדינה </w:t>
      </w:r>
      <w:r>
        <w:rPr>
          <w:rtl w:val="true"/>
        </w:rPr>
        <w:t>(</w:t>
      </w:r>
      <w:r>
        <w:rPr>
          <w:rtl w:val="true"/>
        </w:rPr>
        <w:t>הציונות</w:t>
      </w:r>
      <w:r>
        <w:rPr>
          <w:rtl w:val="true"/>
        </w:rPr>
        <w:t xml:space="preserve">). </w:t>
      </w:r>
    </w:p>
    <w:p>
      <w:pPr>
        <w:pStyle w:val="Normal"/>
        <w:rPr/>
      </w:pP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בעלי הגישה הרפובליקאית יצפו לבקיאות בנושאי האזרחות המדינה</w:t>
      </w:r>
      <w:r>
        <w:rPr>
          <w:rtl w:val="true"/>
        </w:rPr>
        <w:t xml:space="preserve">, </w:t>
      </w:r>
      <w:r>
        <w:rPr>
          <w:rtl w:val="true"/>
        </w:rPr>
        <w:t>נושאים שלא נלמדים כלל בחינוך החרדי</w:t>
      </w:r>
      <w:r>
        <w:rPr>
          <w:rtl w:val="true"/>
        </w:rPr>
        <w:t xml:space="preserve">. </w:t>
      </w:r>
      <w:r>
        <w:rPr>
          <w:rtl w:val="true"/>
        </w:rPr>
        <w:t>ככלל</w:t>
      </w:r>
      <w:r>
        <w:rPr>
          <w:rtl w:val="true"/>
        </w:rPr>
        <w:t xml:space="preserve">, </w:t>
      </w:r>
      <w:r>
        <w:rPr>
          <w:rtl w:val="true"/>
        </w:rPr>
        <w:t xml:space="preserve">לאור העובדה שמרבית החרדים לא שמים בעדיפות </w:t>
      </w:r>
      <w:r>
        <w:rPr>
          <w:rtl w:val="true"/>
        </w:rPr>
        <w:t>(</w:t>
      </w:r>
      <w:r>
        <w:rPr>
          <w:rtl w:val="true"/>
        </w:rPr>
        <w:t>או מתנגדים באופן כללי</w:t>
      </w:r>
      <w:r>
        <w:rPr>
          <w:rtl w:val="true"/>
        </w:rPr>
        <w:t xml:space="preserve">) </w:t>
      </w:r>
      <w:r>
        <w:rPr>
          <w:rtl w:val="true"/>
        </w:rPr>
        <w:t>את זהותם הישראלית</w:t>
      </w:r>
      <w:r>
        <w:rPr>
          <w:rtl w:val="true"/>
        </w:rPr>
        <w:t xml:space="preserve">, </w:t>
      </w:r>
      <w:r>
        <w:rPr>
          <w:rtl w:val="true"/>
        </w:rPr>
        <w:t>הגישה הרפובליקאית תיטה להתנגד להיבטים רבים יותר בחברה החרדית מהגישה הליברלית</w:t>
      </w:r>
      <w:r>
        <w:rPr>
          <w:rtl w:val="true"/>
        </w:rPr>
        <w:t xml:space="preserve">. </w:t>
      </w:r>
    </w:p>
    <w:p>
      <w:pPr>
        <w:pStyle w:val="Heading3"/>
        <w:numPr>
          <w:ilvl w:val="2"/>
          <w:numId w:val="2"/>
        </w:numPr>
        <w:bidi w:val="1"/>
        <w:ind w:hanging="0" w:start="0" w:end="0"/>
        <w:jc w:val="start"/>
        <w:rPr/>
      </w:pPr>
      <w:r>
        <w:rPr>
          <w:rtl w:val="true"/>
        </w:rPr>
        <w:t>נקודות משותפות</w:t>
      </w:r>
    </w:p>
    <w:p>
      <w:pPr>
        <w:pStyle w:val="Normal"/>
        <w:rPr/>
      </w:pPr>
      <w:r>
        <w:rPr>
          <w:rtl w:val="true"/>
        </w:rPr>
        <w:t>נבחין ששתי הגישות יתמכו בגיוס לצה</w:t>
      </w:r>
      <w:r>
        <w:rPr>
          <w:rtl w:val="true"/>
        </w:rPr>
        <w:t>''</w:t>
      </w:r>
      <w:r>
        <w:rPr>
          <w:rtl w:val="true"/>
        </w:rPr>
        <w:t>ל תחת התניות מסוימות</w:t>
      </w:r>
      <w:r>
        <w:rPr>
          <w:rtl w:val="true"/>
        </w:rPr>
        <w:t xml:space="preserve">, </w:t>
      </w:r>
      <w:r>
        <w:rPr>
          <w:rtl w:val="true"/>
        </w:rPr>
        <w:t xml:space="preserve">אם כי מסיבות שונות </w:t>
      </w:r>
      <w:r>
        <w:rPr>
          <w:rtl w:val="true"/>
        </w:rPr>
        <w:t>(</w:t>
      </w:r>
      <w:r>
        <w:rPr>
          <w:rtl w:val="true"/>
        </w:rPr>
        <w:t>הגישה הליברלית מטעמי שוויון</w:t>
      </w:r>
      <w:r>
        <w:rPr>
          <w:rtl w:val="true"/>
        </w:rPr>
        <w:t xml:space="preserve">, </w:t>
      </w:r>
      <w:r>
        <w:rPr>
          <w:rtl w:val="true"/>
        </w:rPr>
        <w:t>בעוד בהגישה הרפובליקאית יותר מטעמים של לראות את האזרח מעורב במהלך המדינה</w:t>
      </w:r>
      <w:r>
        <w:rPr>
          <w:rtl w:val="true"/>
        </w:rPr>
        <w:t xml:space="preserve">). </w:t>
      </w:r>
      <w:r>
        <w:rPr>
          <w:rtl w:val="true"/>
        </w:rPr>
        <w:t xml:space="preserve">נקודה משותפת </w:t>
      </w:r>
      <w:r>
        <w:rPr>
          <w:rtl w:val="true"/>
        </w:rPr>
        <w:t>(</w:t>
      </w:r>
      <w:r>
        <w:rPr>
          <w:rtl w:val="true"/>
        </w:rPr>
        <w:t>שגם צוינה במטלה הקודמת</w:t>
      </w:r>
      <w:r>
        <w:rPr>
          <w:rtl w:val="true"/>
        </w:rPr>
        <w:t xml:space="preserve">) </w:t>
      </w:r>
      <w:r>
        <w:rPr>
          <w:rtl w:val="true"/>
        </w:rPr>
        <w:t>היא ששתי הגישות רואות את החוק כחולש ותקף על כולם</w:t>
      </w:r>
      <w:r>
        <w:rPr>
          <w:rtl w:val="true"/>
        </w:rPr>
        <w:t xml:space="preserve">. </w:t>
      </w:r>
      <w:r>
        <w:rPr>
          <w:rtl w:val="true"/>
        </w:rPr>
        <w:t>הן הגישה שהתורה קודמת לחוק</w:t>
      </w:r>
      <w:r>
        <w:rPr>
          <w:rtl w:val="true"/>
        </w:rPr>
        <w:t xml:space="preserve">, </w:t>
      </w:r>
      <w:r>
        <w:rPr>
          <w:rtl w:val="true"/>
        </w:rPr>
        <w:t xml:space="preserve">והן האוטונומיה של החברה החרדית שבמקרים רבים באה לידי ביטוי בהעדפת בתי דין רבניים על פני מערכת המשפט והדרת המשטרה </w:t>
      </w:r>
      <w:r>
        <w:rPr>
          <w:rtl w:val="true"/>
        </w:rPr>
        <w:t>(</w:t>
      </w:r>
      <w:r>
        <w:rPr>
          <w:rtl w:val="true"/>
        </w:rPr>
        <w:t>מעטים החרדים שיתלוננו למשטרה</w:t>
      </w:r>
      <w:r>
        <w:rPr>
          <w:rtl w:val="true"/>
        </w:rPr>
        <w:t xml:space="preserve">) </w:t>
      </w:r>
      <w:r>
        <w:rPr>
          <w:rtl w:val="true"/>
        </w:rPr>
        <w:t>מתנגדת לשתי הגישות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ב־</w:t>
      </w:r>
      <w:r>
        <w:rPr/>
        <w:t>13:45</w:t>
      </w:r>
      <w:r>
        <w:rPr>
          <w:rtl w:val="true"/>
        </w:rPr>
        <w:t xml:space="preserve"> </w:t>
      </w:r>
      <w:r>
        <w:rPr>
          <w:rtl w:val="true"/>
        </w:rPr>
        <w:t xml:space="preserve">מרואיין </w:t>
      </w:r>
      <w:r>
        <w:rPr>
          <w:rtl w:val="true"/>
        </w:rPr>
        <w:t>(</w:t>
      </w:r>
      <w:r>
        <w:rPr>
          <w:rtl w:val="true"/>
        </w:rPr>
        <w:t>שב־</w:t>
      </w:r>
      <w:r>
        <w:rPr/>
        <w:t>6:31</w:t>
      </w:r>
      <w:r>
        <w:rPr>
          <w:rtl w:val="true"/>
        </w:rPr>
        <w:t xml:space="preserve"> </w:t>
      </w:r>
      <w:r>
        <w:rPr>
          <w:rtl w:val="true"/>
        </w:rPr>
        <w:t>דיבר על כך שהוא לא רואה בעיה בכך שחילוני יחיה כחילוני וחרדי כחרדי</w:t>
      </w:r>
      <w:r>
        <w:rPr>
          <w:rtl w:val="true"/>
        </w:rPr>
        <w:t xml:space="preserve">) </w:t>
      </w:r>
      <w:r>
        <w:rPr>
          <w:rtl w:val="true"/>
        </w:rPr>
        <w:t xml:space="preserve">הציג את מדינת ישראל ככשלון משום שהיא איננה כופה את החיים הדתיים ומאפשרת לאדם </w:t>
      </w:r>
      <w:r>
        <w:rPr>
          <w:rtl w:val="true"/>
        </w:rPr>
        <w:t>''</w:t>
      </w:r>
      <w:r>
        <w:rPr>
          <w:rtl w:val="true"/>
        </w:rPr>
        <w:t>לחיות את אורח החיים הלא מחויב שלו“</w:t>
      </w:r>
      <w:r>
        <w:rPr>
          <w:rtl w:val="true"/>
        </w:rPr>
        <w:t xml:space="preserve">. </w:t>
      </w:r>
      <w:r>
        <w:rPr>
          <w:rtl w:val="true"/>
        </w:rPr>
        <w:t>מצד אחד אני לא יודע כמה הגישה הזו נפוצה בקרב החרדים</w:t>
      </w:r>
      <w:r>
        <w:rPr>
          <w:rtl w:val="true"/>
        </w:rPr>
        <w:t xml:space="preserve">, </w:t>
      </w:r>
      <w:r>
        <w:rPr>
          <w:rtl w:val="true"/>
        </w:rPr>
        <w:t>אך מצד שני שמעתי אותה נאמרת מספר פעמים גם מפיהם של דתיים לאומיים</w:t>
      </w:r>
      <w:r>
        <w:rPr>
          <w:rtl w:val="true"/>
        </w:rPr>
        <w:t xml:space="preserve">. </w:t>
      </w:r>
      <w:r>
        <w:rPr>
          <w:rtl w:val="true"/>
        </w:rPr>
        <w:t>הגישה הליברלית שמדגישה את זכויות הפרט תשלול מדינת הלכה</w:t>
      </w:r>
      <w:r>
        <w:rPr>
          <w:rtl w:val="true"/>
        </w:rPr>
        <w:t xml:space="preserve">, </w:t>
      </w:r>
      <w:r>
        <w:rPr>
          <w:rtl w:val="true"/>
        </w:rPr>
        <w:t>וכמו כן הגישה האתנו־לאומית שרואה את הלאומיות כערך עליון שמייחד את יושבי המקום</w:t>
      </w:r>
      <w:r>
        <w:rPr>
          <w:rtl w:val="true"/>
        </w:rPr>
        <w:t xml:space="preserve">, </w:t>
      </w:r>
      <w:r>
        <w:rPr>
          <w:rtl w:val="true"/>
        </w:rPr>
        <w:t>ולא הדת</w:t>
      </w:r>
      <w:r>
        <w:rPr>
          <w:rtl w:val="true"/>
        </w:rPr>
        <w:t xml:space="preserve">. </w:t>
      </w:r>
    </w:p>
    <w:p>
      <w:pPr>
        <w:pStyle w:val="Normal"/>
        <w:bidi w:val="1"/>
        <w:spacing w:lineRule="auto" w:line="360" w:before="0" w:after="115"/>
        <w:ind w:end="0"/>
        <w:jc w:val="both"/>
        <w:rPr/>
      </w:pPr>
      <w:r>
        <w:rPr>
          <w:rtl w:val="true"/>
        </w:rPr>
        <w:t xml:space="preserve">גם החלטת סטנדרטיים שונים כלפי נשים </w:t>
      </w:r>
      <w:r>
        <w:rPr>
          <w:rtl w:val="true"/>
        </w:rPr>
        <w:t>(</w:t>
      </w:r>
      <w:r>
        <w:rPr>
          <w:rtl w:val="true"/>
        </w:rPr>
        <w:t>שמשתנים מאוד בין פלג לפלג</w:t>
      </w:r>
      <w:r>
        <w:rPr>
          <w:rtl w:val="true"/>
        </w:rPr>
        <w:t xml:space="preserve">) </w:t>
      </w:r>
      <w:r>
        <w:rPr>
          <w:rtl w:val="true"/>
        </w:rPr>
        <w:t>לא קבילים הן בגישה הליברלית שרואה את כל האזרחים של המדינה כשווים בזכויותיהם</w:t>
      </w:r>
      <w:r>
        <w:rPr>
          <w:rtl w:val="true"/>
        </w:rPr>
        <w:t xml:space="preserve">, </w:t>
      </w:r>
      <w:r>
        <w:rPr>
          <w:rtl w:val="true"/>
        </w:rPr>
        <w:t>והן בגישה הרפובליקאית שלא מבדילה בין אנשים לפי דת</w:t>
      </w:r>
      <w:r>
        <w:rPr>
          <w:rtl w:val="true"/>
        </w:rPr>
        <w:t xml:space="preserve">, </w:t>
      </w:r>
      <w:r>
        <w:rPr>
          <w:rtl w:val="true"/>
        </w:rPr>
        <w:t>לאום</w:t>
      </w:r>
      <w:r>
        <w:rPr>
          <w:rtl w:val="true"/>
        </w:rPr>
        <w:t xml:space="preserve">, </w:t>
      </w:r>
      <w:r>
        <w:rPr>
          <w:rtl w:val="true"/>
        </w:rPr>
        <w:t>מין וכיו</w:t>
      </w:r>
      <w:r>
        <w:rPr>
          <w:rtl w:val="true"/>
        </w:rPr>
        <w:t>''</w:t>
      </w:r>
      <w:r>
        <w:rPr>
          <w:rtl w:val="true"/>
        </w:rPr>
        <w:t>ב</w:t>
      </w:r>
      <w:r>
        <w:rPr>
          <w:rtl w:val="true"/>
        </w:rPr>
        <w:t xml:space="preserve">. 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134" w:gutter="0" w:header="0" w:top="1134" w:footer="1134" w:bottom="1762"/>
      <w:pgNumType w:fmt="upperRoman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1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15"/>
      <w:jc w:val="center"/>
      <w:rPr>
        <w:b/>
        <w:bCs/>
        <w:sz w:val="30"/>
        <w:szCs w:val="30"/>
      </w:rPr>
    </w:pPr>
    <w:bookmarkStart w:id="1" w:name="PageNumWizard_FOOTER_Default_Page_Style1"/>
    <w:r>
      <w:rPr>
        <w:b/>
        <w:bCs/>
        <w:sz w:val="30"/>
        <w:szCs w:val="30"/>
        <w:rtl w:val="true"/>
      </w:rPr>
      <w:fldChar w:fldCharType="begin"/>
    </w:r>
    <w:r>
      <w:rPr>
        <w:b/>
        <w:bCs/>
        <w:sz w:val="30"/>
        <w:szCs w:val="30"/>
        <w:rtl w:val="true"/>
      </w:rPr>
      <w:instrText xml:space="preserve"> PAGE </w:instrText>
    </w:r>
    <w:r>
      <w:rPr>
        <w:b/>
        <w:bCs/>
        <w:sz w:val="30"/>
        <w:szCs w:val="30"/>
        <w:rtl w:val="true"/>
      </w:rPr>
      <w:fldChar w:fldCharType="separate"/>
    </w:r>
    <w:r>
      <w:rPr>
        <w:b/>
        <w:bCs/>
        <w:sz w:val="30"/>
        <w:szCs w:val="30"/>
        <w:rtl w:val="true"/>
      </w:rPr>
      <w:t>III</w:t>
    </w:r>
    <w:r>
      <w:rPr>
        <w:b/>
        <w:bCs/>
        <w:sz w:val="30"/>
        <w:szCs w:val="30"/>
        <w:rtl w:val="true"/>
      </w:rPr>
      <w:fldChar w:fldCharType="end"/>
    </w:r>
    <w:bookmarkEnd w:id="1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15"/>
      <w:jc w:val="center"/>
      <w:rPr>
        <w:b/>
        <w:bCs/>
        <w:sz w:val="30"/>
        <w:szCs w:val="30"/>
      </w:rPr>
    </w:pPr>
    <w:bookmarkStart w:id="2" w:name="PageNumWizard_FOOTER_Default_Page_Style1"/>
    <w:r>
      <w:rPr>
        <w:b/>
        <w:bCs/>
        <w:sz w:val="30"/>
        <w:szCs w:val="30"/>
        <w:rtl w:val="true"/>
      </w:rPr>
      <w:fldChar w:fldCharType="begin"/>
    </w:r>
    <w:r>
      <w:rPr>
        <w:b/>
        <w:bCs/>
        <w:sz w:val="30"/>
        <w:szCs w:val="30"/>
        <w:rtl w:val="true"/>
      </w:rPr>
      <w:instrText xml:space="preserve"> PAGE </w:instrText>
    </w:r>
    <w:r>
      <w:rPr>
        <w:b/>
        <w:bCs/>
        <w:sz w:val="30"/>
        <w:szCs w:val="30"/>
        <w:rtl w:val="true"/>
      </w:rPr>
      <w:fldChar w:fldCharType="separate"/>
    </w:r>
    <w:r>
      <w:rPr>
        <w:b/>
        <w:bCs/>
        <w:sz w:val="30"/>
        <w:szCs w:val="30"/>
        <w:rtl w:val="true"/>
      </w:rPr>
      <w:t>III</w:t>
    </w:r>
    <w:r>
      <w:rPr>
        <w:b/>
        <w:bCs/>
        <w:sz w:val="30"/>
        <w:szCs w:val="30"/>
        <w:rtl w:val="true"/>
      </w:rPr>
      <w:fldChar w:fldCharType="end"/>
    </w:r>
    <w:bookmarkEnd w:id="2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David CLM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1"/>
      <w:spacing w:lineRule="auto" w:line="360" w:before="0" w:after="115"/>
      <w:ind w:end="0"/>
      <w:jc w:val="both"/>
    </w:pPr>
    <w:rPr>
      <w:rFonts w:ascii="Liberation Serif" w:hAnsi="Liberation Serif" w:eastAsia="Noto Sans" w:cs="David CLM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14" w:after="0"/>
      <w:jc w:val="center"/>
      <w:outlineLvl w:val="0"/>
    </w:pPr>
    <w:rPr>
      <w:b/>
      <w:bCs w:val="false"/>
      <w:iCs w:val="false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173" w:after="115"/>
      <w:jc w:val="start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spacing w:before="86" w:after="86"/>
      <w:jc w:val="start"/>
      <w:outlineLvl w:val="2"/>
    </w:pPr>
    <w:rPr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  <w:jc w:val="start"/>
    </w:pPr>
    <w:rPr>
      <w:rFonts w:ascii="Liberation Sans" w:hAnsi="Liberation Sans" w:eastAsia="Noto Sans" w:cs="Nachlieli CLM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lineRule="auto" w:line="360" w:before="0" w:after="0"/>
      <w:jc w:val="center"/>
    </w:pPr>
    <w:rPr>
      <w:bCs w:val="false"/>
      <w:iCs w:val="false"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LibreOffice/25.8.7.3$Linux_X86_64 LibreOffice_project/580$Build-3</Application>
  <AppVersion>15.0000</AppVersion>
  <Pages>3</Pages>
  <Words>1092</Words>
  <Characters>5520</Characters>
  <CharactersWithSpaces>6605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2026-06-19T22:28:42Z</dcterms:created>
  <dc:creator/>
  <dc:description/>
  <dc:language>en-US</dc:language>
  <cp:lastModifiedBy/>
  <dcterms:modified xsi:type="dcterms:W3CDTF">2026-06-19T22:47:55Z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