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5975" w:rsidRDefault="00C55975" w:rsidP="00C55975">
      <w:bookmarkStart w:id="0" w:name="_GoBack"/>
      <w:bookmarkEnd w:id="0"/>
      <w:r w:rsidRPr="00C55975">
        <w:rPr>
          <w:b/>
          <w:bCs/>
        </w:rPr>
        <w:t>Write a program that prints an isosceles triangle of 9 copyright symbols ©. Use Windows Character Map to find the Unicode code of the © symbol. Note: the © symbol may be displayed incorrectly.</w:t>
      </w:r>
    </w:p>
    <w:p w:rsidR="002E6C53" w:rsidRDefault="002E6C53"/>
    <w:sectPr w:rsidR="002E6C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3947"/>
    <w:multiLevelType w:val="hybridMultilevel"/>
    <w:tmpl w:val="26D40870"/>
    <w:lvl w:ilvl="0" w:tplc="EC18150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46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A5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43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EA4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D4A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2F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E7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83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EF"/>
    <w:rsid w:val="002E6C53"/>
    <w:rsid w:val="009255EF"/>
    <w:rsid w:val="00C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7AFEA-0E62-431F-95BF-37251AE5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1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2014-02-04T09:08:00Z</dcterms:created>
  <dcterms:modified xsi:type="dcterms:W3CDTF">2014-02-04T09:08:00Z</dcterms:modified>
</cp:coreProperties>
</file>