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83FA" w14:textId="77777777" w:rsidR="000E22B2" w:rsidRPr="004E3085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085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20DED6F4" w14:textId="77777777" w:rsidR="000E22B2" w:rsidRPr="004E3085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90CE9" w14:textId="77777777"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AA0F7F2" w14:textId="77777777"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1C54ECB0" w14:textId="77777777"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E3085" w14:paraId="4D8A954E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D363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4053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4E3085" w14:paraId="1422F574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BEE1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AD01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4E3085" w14:paraId="45CA360F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20CF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6B7B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4E3085" w14:paraId="7D4778A0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B842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C1E0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4E3085" w14:paraId="5657723D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928E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11F4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4E3085" w14:paraId="2B74943B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7BA1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B7CA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4E3085" w14:paraId="0912B67F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58BA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160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4E3085" w14:paraId="3CA55B75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D8B7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AF42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4E3085" w14:paraId="69229479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613C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0A73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4E3085" w14:paraId="37B95297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D6B9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5F36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4E3085" w14:paraId="75794E3B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38A1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6727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4E3085" w14:paraId="37B711BA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326E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8FB0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4E3085" w14:paraId="1D247A4A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EEA8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4D98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4E3085" w14:paraId="38381FEC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39F5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3402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4E3085" w14:paraId="64FF0238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697D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88F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4E3085" w14:paraId="4150CC6D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0A3E" w14:textId="77777777"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B595" w14:textId="77777777"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53BF4D62" w14:textId="77777777" w:rsidR="00C12F3D" w:rsidRPr="004E3085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</w:p>
    <w:p w14:paraId="6D0895FF" w14:textId="77777777" w:rsidR="000E22B2" w:rsidRPr="004E3085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ab/>
      </w:r>
      <w:r w:rsidRPr="004E3085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boxplot(</w:t>
      </w:r>
      <w:proofErr w:type="gramEnd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 xml:space="preserve">Book1$`Measure </w:t>
      </w:r>
      <w:proofErr w:type="spellStart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X`,horizontal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 xml:space="preserve"> = T)</w:t>
      </w:r>
    </w:p>
    <w:p w14:paraId="7D6F38F7" w14:textId="77777777" w:rsidR="001A5B00" w:rsidRPr="004E3085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A691EE8" wp14:editId="1DD365B4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95A23" w14:textId="77777777"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933B4AD" w14:textId="77777777" w:rsidR="000E22B2" w:rsidRPr="004E3085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Outliers: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 Morgan Stanley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91.36%</w:t>
      </w:r>
    </w:p>
    <w:p w14:paraId="5FA72105" w14:textId="77777777" w:rsidR="00C12F3D" w:rsidRPr="004E3085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AAA44B" w14:textId="77777777"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mean(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14:paraId="126DA52B" w14:textId="77777777"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0.3327133</w:t>
      </w:r>
    </w:p>
    <w:p w14:paraId="136626E2" w14:textId="77777777"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var(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14:paraId="50EE71C9" w14:textId="77777777"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0.02871466</w:t>
      </w:r>
    </w:p>
    <w:p w14:paraId="66900302" w14:textId="77777777"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sd</w:t>
      </w:r>
      <w:proofErr w:type="spell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14:paraId="3DD05F82" w14:textId="77777777"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0.169454</w:t>
      </w:r>
    </w:p>
    <w:p w14:paraId="7DECDAC2" w14:textId="77777777"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2915132" w14:textId="77777777" w:rsidR="000E22B2" w:rsidRPr="004E3085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E4A370" w14:textId="77777777"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D5EC2FA" w14:textId="77777777"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1F15F70" wp14:editId="33E73C9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ABFA6" w14:textId="77777777"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4546FA14" w14:textId="77777777"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4EF4A2A3" w14:textId="77777777" w:rsidR="00641E1F" w:rsidRPr="004E3085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Inter-quartile range is the range between upper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quartile (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Q3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 and lower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quartile (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Q1).</w:t>
      </w:r>
    </w:p>
    <w:p w14:paraId="1A102B19" w14:textId="77777777"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IQR= Q3-Q1= 12-5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= 7</w:t>
      </w:r>
    </w:p>
    <w:p w14:paraId="7952166D" w14:textId="77777777"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50% of the data lies between IQR.</w:t>
      </w:r>
    </w:p>
    <w:p w14:paraId="5D334437" w14:textId="77777777"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2CCCC1F" w14:textId="77777777"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55BF8871" w14:textId="77777777" w:rsidR="00DC1F01" w:rsidRPr="004E3085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From the above boxplot we can say that the distribution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of X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is right-skewed or positively skewed.</w:t>
      </w:r>
    </w:p>
    <w:p w14:paraId="2FE24652" w14:textId="77777777"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16B08784" w14:textId="77777777" w:rsidR="00DC1F01" w:rsidRPr="004E3085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 it was found that the data point is actually 2.5 instead of 25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the outlier in the boxplot will be removed. </w:t>
      </w:r>
    </w:p>
    <w:p w14:paraId="0D4B909F" w14:textId="77777777" w:rsidR="00A43562" w:rsidRPr="004E3085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Whether the median shifts or not depends on the size of the data.</w:t>
      </w:r>
    </w:p>
    <w:p w14:paraId="26F7EA0C" w14:textId="77777777" w:rsidR="00A43562" w:rsidRPr="004E3085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It will reduce the right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 of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the data.</w:t>
      </w:r>
    </w:p>
    <w:p w14:paraId="0FDA9060" w14:textId="77777777" w:rsidR="00A43562" w:rsidRPr="004E3085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EE16753" w14:textId="77777777"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45BAB0" w14:textId="77777777" w:rsidR="000E22B2" w:rsidRPr="004E3085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617BC1D" w14:textId="77777777"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90CD5E2" wp14:editId="0C76153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89DFF" w14:textId="77777777"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4F203F8" w14:textId="77777777"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038F341D" w14:textId="77777777"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27CEE91F" w14:textId="77777777" w:rsidR="00A43562" w:rsidRPr="004E3085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We need to have actual data to get the exact value of the mode.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he mode can lie between 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4 and 10 because there are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many values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in this range but this is just an assumption. The 2 bars of the same height </w:t>
      </w:r>
      <w:proofErr w:type="gramStart"/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doesn’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</w:t>
      </w:r>
      <w:proofErr w:type="gramEnd"/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indicate</w:t>
      </w:r>
      <w:r w:rsidR="009C37C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mode every time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14:paraId="47D200A9" w14:textId="77777777"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4E3085">
        <w:rPr>
          <w:rFonts w:ascii="Times New Roman" w:hAnsi="Times New Roman" w:cs="Times New Roman"/>
          <w:sz w:val="24"/>
          <w:szCs w:val="24"/>
        </w:rPr>
        <w:tab/>
      </w:r>
    </w:p>
    <w:p w14:paraId="5E702849" w14:textId="77777777" w:rsidR="00497942" w:rsidRPr="004E3085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It is right skewed or +</w:t>
      </w: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skewed.</w:t>
      </w:r>
    </w:p>
    <w:p w14:paraId="0FC67102" w14:textId="77777777"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AEA1033" w14:textId="77777777" w:rsidR="000E22B2" w:rsidRPr="004E3085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from the above histogram and </w:t>
      </w: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barplot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we can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confirm an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outlier at 25 in Y value.  Both the plots indicate the </w:t>
      </w:r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+</w:t>
      </w:r>
      <w:proofErr w:type="spellStart"/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</w:t>
      </w:r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of the dataset.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14:paraId="107C5065" w14:textId="77777777"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C24DA55" w14:textId="77777777"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CD8A5B9" w14:textId="77777777"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let us consider the probability of 1 call misdirected out of 200 as event A.</w:t>
      </w:r>
    </w:p>
    <w:p w14:paraId="1E5AA8EA" w14:textId="77777777"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Probability of occurring of event A= 1/200</w:t>
      </w:r>
    </w:p>
    <w:p w14:paraId="170ED27B" w14:textId="77777777"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P(A)= 1/200</w:t>
      </w:r>
    </w:p>
    <w:p w14:paraId="2EAD7860" w14:textId="77777777"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Probability of having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at least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one successful call</w:t>
      </w:r>
      <w:r w:rsidR="00365A13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will be</w:t>
      </w:r>
    </w:p>
    <w:p w14:paraId="4FEFBD7C" w14:textId="77777777"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1-P(A)= 1-1/200= 199/200= 0.967</w:t>
      </w:r>
    </w:p>
    <w:p w14:paraId="3B452A3E" w14:textId="77777777"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As every event is independent of other event the probability will be</w:t>
      </w:r>
    </w:p>
    <w:p w14:paraId="67727173" w14:textId="77777777"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1</w:t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-</w:t>
      </w:r>
      <w:r w:rsidR="00073738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0.967)^5</w:t>
      </w:r>
    </w:p>
    <w:p w14:paraId="2C773C51" w14:textId="77777777" w:rsidR="000E22B2" w:rsidRPr="004E3085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0.02475 =</w:t>
      </w:r>
      <w:r w:rsid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2% chance.</w:t>
      </w:r>
    </w:p>
    <w:p w14:paraId="7551CCB5" w14:textId="77777777" w:rsidR="00365A13" w:rsidRPr="004E3085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E27416D" w14:textId="77777777"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E3085" w14:paraId="2B7AAE30" w14:textId="77777777" w:rsidTr="00A911E0">
        <w:trPr>
          <w:trHeight w:val="276"/>
          <w:jc w:val="center"/>
        </w:trPr>
        <w:tc>
          <w:tcPr>
            <w:tcW w:w="2078" w:type="dxa"/>
          </w:tcPr>
          <w:p w14:paraId="2305CE3D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0C5B342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4E3085" w14:paraId="3992BE73" w14:textId="77777777" w:rsidTr="00A911E0">
        <w:trPr>
          <w:trHeight w:val="276"/>
          <w:jc w:val="center"/>
        </w:trPr>
        <w:tc>
          <w:tcPr>
            <w:tcW w:w="2078" w:type="dxa"/>
          </w:tcPr>
          <w:p w14:paraId="1C793EA8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726576FD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3085" w14:paraId="216135CB" w14:textId="77777777" w:rsidTr="00A911E0">
        <w:trPr>
          <w:trHeight w:val="276"/>
          <w:jc w:val="center"/>
        </w:trPr>
        <w:tc>
          <w:tcPr>
            <w:tcW w:w="2078" w:type="dxa"/>
          </w:tcPr>
          <w:p w14:paraId="4DA1030A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34FE787D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3085" w14:paraId="2C28D4F8" w14:textId="77777777" w:rsidTr="00A911E0">
        <w:trPr>
          <w:trHeight w:val="276"/>
          <w:jc w:val="center"/>
        </w:trPr>
        <w:tc>
          <w:tcPr>
            <w:tcW w:w="2078" w:type="dxa"/>
          </w:tcPr>
          <w:p w14:paraId="2959732E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7A47BA8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3085" w14:paraId="3492051B" w14:textId="77777777" w:rsidTr="00A911E0">
        <w:trPr>
          <w:trHeight w:val="276"/>
          <w:jc w:val="center"/>
        </w:trPr>
        <w:tc>
          <w:tcPr>
            <w:tcW w:w="2078" w:type="dxa"/>
          </w:tcPr>
          <w:p w14:paraId="357EE804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6097A496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3085" w14:paraId="47107B1F" w14:textId="77777777" w:rsidTr="00A911E0">
        <w:trPr>
          <w:trHeight w:val="276"/>
          <w:jc w:val="center"/>
        </w:trPr>
        <w:tc>
          <w:tcPr>
            <w:tcW w:w="2078" w:type="dxa"/>
          </w:tcPr>
          <w:p w14:paraId="60DAA4E3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EF48EA1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4E3085" w14:paraId="6A2103DB" w14:textId="77777777" w:rsidTr="00A911E0">
        <w:trPr>
          <w:trHeight w:val="276"/>
          <w:jc w:val="center"/>
        </w:trPr>
        <w:tc>
          <w:tcPr>
            <w:tcW w:w="2078" w:type="dxa"/>
          </w:tcPr>
          <w:p w14:paraId="5E503CC9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4738D3C5" w14:textId="77777777"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0F9DD9DA" w14:textId="77777777"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5BB4C40" w14:textId="77777777"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6D68F4BC" w14:textId="77777777" w:rsidR="00365A13" w:rsidRPr="004E3085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The most likely outcome of this business venture is a return of $2000 as it has the highest probability of occurrence.</w:t>
      </w:r>
    </w:p>
    <w:p w14:paraId="6E81C70E" w14:textId="77777777"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03BE608C" w14:textId="77777777" w:rsidR="00365A13" w:rsidRPr="004E3085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success of the venture can be defined in multiple ways. But based on the data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provided,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we can look at positive returns as a measure of success.</w:t>
      </w:r>
    </w:p>
    <w:p w14:paraId="398A8319" w14:textId="77777777" w:rsidR="002B4425" w:rsidRPr="004E3085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returns (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indicated by x)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. therefore, there is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 60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% probability that the venture would be successful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 (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Note: 0.2+0.3+0.1=0.6=&gt;0.6*100=&gt;60%).</w:t>
      </w:r>
    </w:p>
    <w:p w14:paraId="11D41E51" w14:textId="77777777"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119BC0CD" w14:textId="77777777" w:rsidR="00FD1AFA" w:rsidRPr="004E3085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From the above question </w:t>
      </w:r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requirement 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</w:t>
      </w:r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have to </w:t>
      </w:r>
      <w:proofErr w:type="gramStart"/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consider 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similar</w:t>
      </w:r>
      <w:proofErr w:type="gramEnd"/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business ventures of this type whose distribution of the returns  is similar to this venture.  In that case we say that 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expected value of returns to this particular venture is the required average.</w:t>
      </w:r>
    </w:p>
    <w:p w14:paraId="1F4034DE" w14:textId="77777777" w:rsidR="008279CA" w:rsidRPr="004E3085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8279CA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(-2000*0.</w:t>
      </w:r>
      <w:proofErr w:type="gramStart"/>
      <w:r w:rsidR="008279CA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1)+(</w:t>
      </w:r>
      <w:proofErr w:type="gramEnd"/>
      <w:r w:rsidR="008279CA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-1000*0.1)+(0*0.2)+(1000*0.2)+(2000 *0.3)+(3000*0.1)=800</w:t>
      </w:r>
    </w:p>
    <w:p w14:paraId="7D38EB8E" w14:textId="77777777" w:rsidR="002B4425" w:rsidRPr="004E3085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Therefore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the long-term average earning for these type of ventures would be around $800.</w:t>
      </w:r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14:paraId="0BB1AEA9" w14:textId="77777777"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3A86377A" w14:textId="77777777" w:rsidR="00A911E0" w:rsidRPr="004E3085" w:rsidRDefault="008279CA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Risk stems</w:t>
      </w:r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from the possible variability in the expected returns. </w:t>
      </w:r>
      <w:proofErr w:type="gramStart"/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Therefore</w:t>
      </w:r>
      <w:proofErr w:type="gramEnd"/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a good measure to evaluate the risk for a venture of this kind would be variance or standard deviation of the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variable X</w:t>
      </w:r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</w:t>
      </w:r>
    </w:p>
    <w:p w14:paraId="4A0B11FF" w14:textId="77777777" w:rsidR="00F96944" w:rsidRPr="004E3085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&gt; </w:t>
      </w:r>
      <w:proofErr w:type="spellStart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sd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ex$x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)</w:t>
      </w:r>
    </w:p>
    <w:p w14:paraId="25BE32D6" w14:textId="77777777" w:rsidR="00F96944" w:rsidRPr="004E3085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  <w:bdr w:val="none" w:sz="0" w:space="0" w:color="auto" w:frame="1"/>
        </w:rPr>
        <w:t>[1] 1870.829</w:t>
      </w:r>
    </w:p>
    <w:p w14:paraId="0CB1155C" w14:textId="77777777" w:rsidR="00A911E0" w:rsidRPr="004E3085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 xml:space="preserve">&gt; </w:t>
      </w:r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var(</w:t>
      </w:r>
      <w:proofErr w:type="spellStart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ex$x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)</w:t>
      </w:r>
    </w:p>
    <w:p w14:paraId="008D2731" w14:textId="77777777" w:rsidR="00A911E0" w:rsidRPr="004E3085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  <w:bdr w:val="none" w:sz="0" w:space="0" w:color="auto" w:frame="1"/>
        </w:rPr>
        <w:t>[1] 3500000</w:t>
      </w:r>
    </w:p>
    <w:p w14:paraId="42254231" w14:textId="77777777" w:rsidR="00F96944" w:rsidRPr="004E3085" w:rsidRDefault="00A911E0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large value of standard deviation</w:t>
      </w:r>
      <w:r w:rsidR="00A47EC9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of $1870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4E3085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BAD40" w14:textId="77777777" w:rsidR="009449A5" w:rsidRDefault="009449A5">
      <w:pPr>
        <w:spacing w:after="0" w:line="240" w:lineRule="auto"/>
      </w:pPr>
      <w:r>
        <w:separator/>
      </w:r>
    </w:p>
  </w:endnote>
  <w:endnote w:type="continuationSeparator" w:id="0">
    <w:p w14:paraId="1F075DE6" w14:textId="77777777" w:rsidR="009449A5" w:rsidRDefault="0094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AF788" w14:textId="77777777" w:rsidR="009449A5" w:rsidRDefault="009449A5">
      <w:pPr>
        <w:spacing w:after="0" w:line="240" w:lineRule="auto"/>
      </w:pPr>
      <w:r>
        <w:separator/>
      </w:r>
    </w:p>
  </w:footnote>
  <w:footnote w:type="continuationSeparator" w:id="0">
    <w:p w14:paraId="4DEEBC70" w14:textId="77777777" w:rsidR="009449A5" w:rsidRDefault="0094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3738"/>
    <w:rsid w:val="000E22B2"/>
    <w:rsid w:val="001A5B00"/>
    <w:rsid w:val="00247840"/>
    <w:rsid w:val="00297ED3"/>
    <w:rsid w:val="002B4425"/>
    <w:rsid w:val="00310065"/>
    <w:rsid w:val="00355501"/>
    <w:rsid w:val="00365A13"/>
    <w:rsid w:val="00497942"/>
    <w:rsid w:val="004A4DB0"/>
    <w:rsid w:val="004E3085"/>
    <w:rsid w:val="004F3940"/>
    <w:rsid w:val="005F2A6D"/>
    <w:rsid w:val="00614CA4"/>
    <w:rsid w:val="00641E1F"/>
    <w:rsid w:val="00665A45"/>
    <w:rsid w:val="007535AA"/>
    <w:rsid w:val="00776381"/>
    <w:rsid w:val="007E31F8"/>
    <w:rsid w:val="007E3649"/>
    <w:rsid w:val="007F2827"/>
    <w:rsid w:val="008279CA"/>
    <w:rsid w:val="00854DD7"/>
    <w:rsid w:val="00892B96"/>
    <w:rsid w:val="008B5FFA"/>
    <w:rsid w:val="008E12D9"/>
    <w:rsid w:val="00926D9F"/>
    <w:rsid w:val="009449A5"/>
    <w:rsid w:val="00966018"/>
    <w:rsid w:val="009C37CA"/>
    <w:rsid w:val="00A43562"/>
    <w:rsid w:val="00A47EC9"/>
    <w:rsid w:val="00A911E0"/>
    <w:rsid w:val="00AF65C6"/>
    <w:rsid w:val="00B04D63"/>
    <w:rsid w:val="00BE0515"/>
    <w:rsid w:val="00C12F3D"/>
    <w:rsid w:val="00DC1F01"/>
    <w:rsid w:val="00DD4EF1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4B66"/>
  <w15:docId w15:val="{733705E9-925D-402B-A90A-718803AC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  <w:style w:type="paragraph" w:styleId="Header">
    <w:name w:val="header"/>
    <w:basedOn w:val="Normal"/>
    <w:link w:val="HeaderChar"/>
    <w:uiPriority w:val="99"/>
    <w:unhideWhenUsed/>
    <w:rsid w:val="007F2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2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shwetha kulloli</cp:lastModifiedBy>
  <cp:revision>9</cp:revision>
  <dcterms:created xsi:type="dcterms:W3CDTF">2018-09-20T09:22:00Z</dcterms:created>
  <dcterms:modified xsi:type="dcterms:W3CDTF">2021-01-28T17:41:00Z</dcterms:modified>
</cp:coreProperties>
</file>