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7C4B2" w14:textId="33DBF7CA" w:rsidR="00C2603A" w:rsidRPr="00C2603A" w:rsidRDefault="00C2603A">
      <w:pPr>
        <w:rPr>
          <w:b/>
          <w:bCs/>
        </w:rPr>
      </w:pPr>
      <w:r>
        <w:rPr>
          <w:b/>
          <w:bCs/>
        </w:rPr>
        <w:t>MAKE SURE TO GATHER NOTES FROM THE PREVIOUS HALF OF MODULE 4</w:t>
      </w:r>
    </w:p>
    <w:p w14:paraId="68E2FA0E" w14:textId="36B794E4" w:rsidR="00916D19" w:rsidRDefault="00D06F12">
      <w:r>
        <w:t>Continuing Module 4:</w:t>
      </w:r>
    </w:p>
    <w:p w14:paraId="47738351" w14:textId="77777777" w:rsidR="00D06F12" w:rsidRDefault="00D06F12"/>
    <w:p w14:paraId="1A3B9168" w14:textId="484BB1BC" w:rsidR="00D06F12" w:rsidRDefault="00D06F12">
      <w:r w:rsidRPr="00D06F12">
        <w:rPr>
          <w:b/>
          <w:bCs/>
        </w:rPr>
        <w:t xml:space="preserve">Show </w:t>
      </w:r>
      <w:proofErr w:type="spellStart"/>
      <w:r w:rsidRPr="00D06F12">
        <w:rPr>
          <w:b/>
          <w:bCs/>
        </w:rPr>
        <w:t>etherchannel</w:t>
      </w:r>
      <w:proofErr w:type="spellEnd"/>
      <w:r>
        <w:t xml:space="preserve"> – Verify EtherChannel configurations</w:t>
      </w:r>
    </w:p>
    <w:p w14:paraId="053ED09C" w14:textId="7842B28C" w:rsidR="00D06F12" w:rsidRDefault="00D06F12">
      <w:r>
        <w:t>D – Down (WE DON’T WANT THIS)</w:t>
      </w:r>
    </w:p>
    <w:p w14:paraId="20B7FC36" w14:textId="560807AF" w:rsidR="00D06F12" w:rsidRDefault="00D06F12">
      <w:r>
        <w:t xml:space="preserve">S – Layer </w:t>
      </w:r>
      <w:proofErr w:type="gramStart"/>
      <w:r>
        <w:t>2  EtherChannel</w:t>
      </w:r>
      <w:proofErr w:type="gramEnd"/>
    </w:p>
    <w:p w14:paraId="46FB8967" w14:textId="52CA20AD" w:rsidR="00D06F12" w:rsidRDefault="00D06F12">
      <w:r>
        <w:t>R – Layer 3 EtherChannel</w:t>
      </w:r>
    </w:p>
    <w:p w14:paraId="240FF43B" w14:textId="1F940C96" w:rsidR="00D06F12" w:rsidRDefault="00D06F12">
      <w:r>
        <w:t>U – Working properly</w:t>
      </w:r>
    </w:p>
    <w:p w14:paraId="40278E12" w14:textId="42BB7CEE" w:rsidR="00D06F12" w:rsidRDefault="00D06F12"/>
    <w:p w14:paraId="5B7F1026" w14:textId="62CEE616" w:rsidR="00D06F12" w:rsidRDefault="00D06F12" w:rsidP="00D06F12">
      <w:pPr>
        <w:pStyle w:val="ListParagraph"/>
        <w:numPr>
          <w:ilvl w:val="0"/>
          <w:numId w:val="1"/>
        </w:numPr>
      </w:pPr>
      <w:r>
        <w:t>EtherChannel interfaces must have the same configuration:</w:t>
      </w:r>
    </w:p>
    <w:p w14:paraId="73022D3F" w14:textId="374E3CA5" w:rsidR="00D06F12" w:rsidRDefault="00D06F12" w:rsidP="00D06F12">
      <w:pPr>
        <w:pStyle w:val="ListParagraph"/>
        <w:numPr>
          <w:ilvl w:val="1"/>
          <w:numId w:val="1"/>
        </w:numPr>
      </w:pPr>
      <w:r>
        <w:t>Speed and duplex mode</w:t>
      </w:r>
    </w:p>
    <w:p w14:paraId="7D84B706" w14:textId="45755F61" w:rsidR="00D06F12" w:rsidRDefault="00D06F12" w:rsidP="00D06F12">
      <w:pPr>
        <w:pStyle w:val="ListParagraph"/>
        <w:numPr>
          <w:ilvl w:val="1"/>
          <w:numId w:val="1"/>
        </w:numPr>
      </w:pPr>
      <w:r>
        <w:t>Same protocol and valid protocol combinations</w:t>
      </w:r>
    </w:p>
    <w:p w14:paraId="14AC2E33" w14:textId="0596C068" w:rsidR="00D06F12" w:rsidRDefault="00D06F12" w:rsidP="00D06F12">
      <w:pPr>
        <w:pStyle w:val="ListParagraph"/>
        <w:numPr>
          <w:ilvl w:val="1"/>
          <w:numId w:val="1"/>
        </w:numPr>
      </w:pPr>
      <w:r>
        <w:t>Same Native and allowed VLAN range</w:t>
      </w:r>
    </w:p>
    <w:p w14:paraId="776E9FA1" w14:textId="35C77A07" w:rsidR="00D06F12" w:rsidRDefault="00D06F12" w:rsidP="00D06F12">
      <w:pPr>
        <w:pStyle w:val="ListParagraph"/>
        <w:numPr>
          <w:ilvl w:val="0"/>
          <w:numId w:val="1"/>
        </w:numPr>
      </w:pPr>
      <w:r>
        <w:t>If these aren’t met EtherChannel will stay down.</w:t>
      </w:r>
    </w:p>
    <w:p w14:paraId="79C23649" w14:textId="723CE5DA" w:rsidR="00D06F12" w:rsidRDefault="00D06F12" w:rsidP="00D06F12">
      <w:pPr>
        <w:pStyle w:val="ListParagraph"/>
        <w:numPr>
          <w:ilvl w:val="0"/>
          <w:numId w:val="1"/>
        </w:numPr>
      </w:pPr>
      <w:r>
        <w:t>For a non-trunk L2 EtherChannel, interfaces must be in the same access VLAN</w:t>
      </w:r>
    </w:p>
    <w:p w14:paraId="35DCFC27" w14:textId="77777777" w:rsidR="00D06F12" w:rsidRDefault="00D06F12" w:rsidP="00D06F12"/>
    <w:p w14:paraId="0F65124A" w14:textId="122AE9C9" w:rsidR="00D06F12" w:rsidRPr="00D06F12" w:rsidRDefault="00D06F12" w:rsidP="00D06F12">
      <w:pPr>
        <w:rPr>
          <w:b/>
          <w:bCs/>
        </w:rPr>
      </w:pPr>
      <w:r w:rsidRPr="00D06F12">
        <w:rPr>
          <w:b/>
          <w:bCs/>
        </w:rPr>
        <w:t>EtherChannel Guard:</w:t>
      </w:r>
    </w:p>
    <w:p w14:paraId="555C8203" w14:textId="25326FE4" w:rsidR="00687707" w:rsidRDefault="00687707" w:rsidP="00D06F12">
      <w:pPr>
        <w:pStyle w:val="ListParagraph"/>
        <w:numPr>
          <w:ilvl w:val="0"/>
          <w:numId w:val="1"/>
        </w:numPr>
      </w:pPr>
      <w:r>
        <w:t xml:space="preserve">Can be enabled (if not) using the “spanning-tree </w:t>
      </w:r>
      <w:proofErr w:type="spellStart"/>
      <w:r>
        <w:t>etherchannel</w:t>
      </w:r>
      <w:proofErr w:type="spellEnd"/>
      <w:r>
        <w:t xml:space="preserve"> guard </w:t>
      </w:r>
      <w:proofErr w:type="spellStart"/>
      <w:r>
        <w:t>misconfig</w:t>
      </w:r>
      <w:proofErr w:type="spellEnd"/>
      <w:r>
        <w:t>”</w:t>
      </w:r>
    </w:p>
    <w:p w14:paraId="1E67AB1D" w14:textId="5BAEA0D2" w:rsidR="00D06F12" w:rsidRDefault="00D06F12" w:rsidP="00D06F12">
      <w:pPr>
        <w:pStyle w:val="ListParagraph"/>
        <w:numPr>
          <w:ilvl w:val="0"/>
          <w:numId w:val="1"/>
        </w:numPr>
      </w:pPr>
      <w:r>
        <w:t>Enabled by default</w:t>
      </w:r>
    </w:p>
    <w:p w14:paraId="685A00B5" w14:textId="0DEB5C70" w:rsidR="00D06F12" w:rsidRDefault="00D06F12" w:rsidP="00D06F12">
      <w:pPr>
        <w:pStyle w:val="ListParagraph"/>
        <w:numPr>
          <w:ilvl w:val="0"/>
          <w:numId w:val="1"/>
        </w:numPr>
      </w:pPr>
      <w:r>
        <w:t>Detects misconfigurations between connected devices</w:t>
      </w:r>
    </w:p>
    <w:p w14:paraId="2CB144DC" w14:textId="6E3E5EA8" w:rsidR="00687707" w:rsidRDefault="00687707" w:rsidP="00D06F12">
      <w:pPr>
        <w:pStyle w:val="ListParagraph"/>
        <w:numPr>
          <w:ilvl w:val="0"/>
          <w:numId w:val="1"/>
        </w:numPr>
      </w:pPr>
      <w:r>
        <w:t>You can find it in the “show spanning-tree summary” command</w:t>
      </w:r>
    </w:p>
    <w:p w14:paraId="5ECC38DF" w14:textId="77777777" w:rsidR="00687707" w:rsidRDefault="00687707" w:rsidP="00687707"/>
    <w:p w14:paraId="193AFF1F" w14:textId="02C3F6E1" w:rsidR="00687707" w:rsidRDefault="00687707" w:rsidP="00687707">
      <w:pPr>
        <w:rPr>
          <w:b/>
          <w:bCs/>
        </w:rPr>
      </w:pPr>
      <w:r>
        <w:rPr>
          <w:b/>
          <w:bCs/>
        </w:rPr>
        <w:t>Load Balancing:</w:t>
      </w:r>
    </w:p>
    <w:p w14:paraId="40318175" w14:textId="32C8CCFF" w:rsidR="00687707" w:rsidRDefault="00687707" w:rsidP="00687707">
      <w:pPr>
        <w:pStyle w:val="ListParagraph"/>
        <w:numPr>
          <w:ilvl w:val="0"/>
          <w:numId w:val="1"/>
        </w:numPr>
      </w:pPr>
      <w:r>
        <w:t>Traffic that flows across a port-channel interface is NOT forwarded out member links in a round-robin basis per packet</w:t>
      </w:r>
    </w:p>
    <w:p w14:paraId="63643516" w14:textId="4E81E26E" w:rsidR="00687707" w:rsidRDefault="00687707" w:rsidP="00687707">
      <w:pPr>
        <w:pStyle w:val="ListParagraph"/>
        <w:numPr>
          <w:ilvl w:val="0"/>
          <w:numId w:val="1"/>
        </w:numPr>
      </w:pPr>
      <w:r>
        <w:t>CONFIGURED ON EACH SWITCH SIDE</w:t>
      </w:r>
    </w:p>
    <w:p w14:paraId="75291E6F" w14:textId="2CD7A5DB" w:rsidR="00687707" w:rsidRDefault="00687707" w:rsidP="00687707">
      <w:pPr>
        <w:pStyle w:val="ListParagraph"/>
        <w:numPr>
          <w:ilvl w:val="0"/>
          <w:numId w:val="1"/>
        </w:numPr>
      </w:pPr>
      <w:r>
        <w:t>Default load balancing mechanism uses “</w:t>
      </w:r>
      <w:proofErr w:type="spellStart"/>
      <w:r>
        <w:t>src</w:t>
      </w:r>
      <w:proofErr w:type="spellEnd"/>
      <w:r>
        <w:t>-mac”</w:t>
      </w:r>
    </w:p>
    <w:p w14:paraId="44AD23F4" w14:textId="2671EC32" w:rsidR="00687707" w:rsidRDefault="00687707" w:rsidP="00687707">
      <w:pPr>
        <w:pStyle w:val="ListParagraph"/>
        <w:numPr>
          <w:ilvl w:val="0"/>
          <w:numId w:val="1"/>
        </w:numPr>
      </w:pPr>
      <w:r>
        <w:t>Load-balancing algorithm is a system wide configuration that uses the following command</w:t>
      </w:r>
    </w:p>
    <w:p w14:paraId="52523D03" w14:textId="627FBE70" w:rsidR="00687707" w:rsidRDefault="00687707" w:rsidP="00687707">
      <w:pPr>
        <w:pStyle w:val="ListParagraph"/>
        <w:numPr>
          <w:ilvl w:val="1"/>
          <w:numId w:val="1"/>
        </w:numPr>
      </w:pPr>
      <w:r>
        <w:t>Switch(config)# port-channel load-balance &lt;algorithm&gt;</w:t>
      </w:r>
    </w:p>
    <w:p w14:paraId="479406AA" w14:textId="2C70E54C" w:rsidR="00687707" w:rsidRDefault="00687707" w:rsidP="00687707">
      <w:r>
        <w:t>Options for load balancing algorithms:</w:t>
      </w:r>
    </w:p>
    <w:p w14:paraId="23BAAE72" w14:textId="74388825" w:rsidR="00687707" w:rsidRDefault="00687707" w:rsidP="00687707">
      <w:pPr>
        <w:pStyle w:val="ListParagraph"/>
        <w:numPr>
          <w:ilvl w:val="0"/>
          <w:numId w:val="2"/>
        </w:numPr>
      </w:pPr>
      <w:r>
        <w:t>Hash: Single parameter is used: source or destination (MAC for L2 and IP for L3)</w:t>
      </w:r>
    </w:p>
    <w:p w14:paraId="21E245A5" w14:textId="6B7A6466" w:rsidR="00687707" w:rsidRDefault="00687707" w:rsidP="00687707">
      <w:pPr>
        <w:pStyle w:val="ListParagraph"/>
        <w:numPr>
          <w:ilvl w:val="0"/>
          <w:numId w:val="2"/>
        </w:numPr>
      </w:pPr>
      <w:r>
        <w:t>Exclusive Or (XOR): For double parameters (source AND destination MAC for L2 and source AND destination IP for L3)</w:t>
      </w:r>
    </w:p>
    <w:p w14:paraId="7D45F697" w14:textId="2C172311" w:rsidR="00687707" w:rsidRDefault="00687707">
      <w:r>
        <w:br w:type="page"/>
      </w:r>
    </w:p>
    <w:p w14:paraId="0EA908CA" w14:textId="77777777" w:rsidR="00687707" w:rsidRDefault="00687707" w:rsidP="006877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7707" w14:paraId="5C26AA8C" w14:textId="77777777" w:rsidTr="00687707">
        <w:tc>
          <w:tcPr>
            <w:tcW w:w="4675" w:type="dxa"/>
          </w:tcPr>
          <w:p w14:paraId="5ECA58A5" w14:textId="297D79D1" w:rsidR="00687707" w:rsidRDefault="00687707" w:rsidP="0068770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Dst-ip</w:t>
            </w:r>
            <w:proofErr w:type="spellEnd"/>
            <w:r>
              <w:t>: Destination IP address</w:t>
            </w:r>
          </w:p>
          <w:p w14:paraId="510ACAC9" w14:textId="21B0F04E" w:rsidR="00687707" w:rsidRDefault="00687707" w:rsidP="0068770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Dst</w:t>
            </w:r>
            <w:proofErr w:type="spellEnd"/>
            <w:r>
              <w:t>-mac: Destination MAC address</w:t>
            </w:r>
          </w:p>
          <w:p w14:paraId="6465FCA9" w14:textId="095373DC" w:rsidR="00687707" w:rsidRDefault="00687707" w:rsidP="0068770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Dst</w:t>
            </w:r>
            <w:proofErr w:type="spellEnd"/>
            <w:r>
              <w:t>-port: Destination TCP/UDP port</w:t>
            </w:r>
          </w:p>
          <w:p w14:paraId="0850C930" w14:textId="007A48E7" w:rsidR="00687707" w:rsidRDefault="00687707" w:rsidP="0068770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Src-ip</w:t>
            </w:r>
            <w:proofErr w:type="spellEnd"/>
            <w:r>
              <w:t>: Source IP address</w:t>
            </w:r>
          </w:p>
          <w:p w14:paraId="1859679F" w14:textId="1DE0893E" w:rsidR="00687707" w:rsidRDefault="00687707" w:rsidP="0068770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Src</w:t>
            </w:r>
            <w:proofErr w:type="spellEnd"/>
            <w:r>
              <w:t>-mac: Source MAC address</w:t>
            </w:r>
          </w:p>
          <w:p w14:paraId="4C051207" w14:textId="379E0C85" w:rsidR="00687707" w:rsidRDefault="00687707" w:rsidP="0068770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Src</w:t>
            </w:r>
            <w:proofErr w:type="spellEnd"/>
            <w:r>
              <w:t>-port: Source TCP/UDP port</w:t>
            </w:r>
          </w:p>
        </w:tc>
        <w:tc>
          <w:tcPr>
            <w:tcW w:w="4675" w:type="dxa"/>
          </w:tcPr>
          <w:p w14:paraId="13560F14" w14:textId="4EECD942" w:rsidR="00687707" w:rsidRDefault="00687707" w:rsidP="0068770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Src-dst-ip</w:t>
            </w:r>
            <w:proofErr w:type="spellEnd"/>
            <w:r>
              <w:t>: Source and destination IP addresses</w:t>
            </w:r>
          </w:p>
          <w:p w14:paraId="7234FF20" w14:textId="349F2585" w:rsidR="00687707" w:rsidRDefault="00687707" w:rsidP="0068770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Src</w:t>
            </w:r>
            <w:proofErr w:type="spellEnd"/>
            <w:r>
              <w:t>-</w:t>
            </w:r>
            <w:proofErr w:type="spellStart"/>
            <w:r>
              <w:t>dst</w:t>
            </w:r>
            <w:proofErr w:type="spellEnd"/>
            <w:r>
              <w:t>-mac: Source and destination MAC addresses</w:t>
            </w:r>
          </w:p>
          <w:p w14:paraId="79917446" w14:textId="48AFAC84" w:rsidR="00687707" w:rsidRDefault="00687707" w:rsidP="0068770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Src</w:t>
            </w:r>
            <w:proofErr w:type="spellEnd"/>
            <w:r>
              <w:t>-</w:t>
            </w:r>
            <w:proofErr w:type="spellStart"/>
            <w:r>
              <w:t>dst</w:t>
            </w:r>
            <w:proofErr w:type="spellEnd"/>
            <w:r>
              <w:t>-port: Source and destination TCP/UDP ports only</w:t>
            </w:r>
          </w:p>
        </w:tc>
      </w:tr>
    </w:tbl>
    <w:p w14:paraId="63D8C3CA" w14:textId="77777777" w:rsidR="00687707" w:rsidRDefault="00687707" w:rsidP="00687707"/>
    <w:p w14:paraId="40DA65B4" w14:textId="70AA99D5" w:rsidR="001809BC" w:rsidRDefault="001809BC" w:rsidP="00687707">
      <w:pPr>
        <w:rPr>
          <w:b/>
          <w:bCs/>
        </w:rPr>
      </w:pPr>
      <w:r>
        <w:rPr>
          <w:b/>
          <w:bCs/>
        </w:rPr>
        <w:t>Hash Algorithm (Single parameter):</w:t>
      </w:r>
      <w:r w:rsidR="00C2603A">
        <w:rPr>
          <w:b/>
          <w:bCs/>
        </w:rPr>
        <w:t xml:space="preserve"> </w:t>
      </w:r>
      <w:proofErr w:type="spellStart"/>
      <w:r w:rsidR="00C2603A">
        <w:rPr>
          <w:b/>
          <w:bCs/>
        </w:rPr>
        <w:t>src</w:t>
      </w:r>
      <w:proofErr w:type="spellEnd"/>
      <w:r w:rsidR="00C2603A">
        <w:rPr>
          <w:b/>
          <w:bCs/>
        </w:rPr>
        <w:t>-mac</w:t>
      </w:r>
    </w:p>
    <w:p w14:paraId="19DB07A9" w14:textId="098877B9" w:rsidR="001809BC" w:rsidRDefault="001809BC" w:rsidP="00687707">
      <w:r>
        <w:t xml:space="preserve">Checks the last x </w:t>
      </w:r>
      <w:proofErr w:type="gramStart"/>
      <w:r>
        <w:t>amount</w:t>
      </w:r>
      <w:proofErr w:type="gramEnd"/>
      <w:r>
        <w:t xml:space="preserve"> of bits of the </w:t>
      </w:r>
      <w:r w:rsidR="00C2603A">
        <w:t xml:space="preserve">source </w:t>
      </w:r>
      <w:r>
        <w:t xml:space="preserve">MAC address </w:t>
      </w:r>
      <w:r w:rsidR="00C2603A">
        <w:t>broken down to binary to decide what link each host will be put on</w:t>
      </w:r>
      <w:r>
        <w:t>.</w:t>
      </w:r>
    </w:p>
    <w:p w14:paraId="6D34C734" w14:textId="02DA266D" w:rsidR="001809BC" w:rsidRDefault="001809BC" w:rsidP="00687707">
      <w:r w:rsidRPr="001809BC">
        <w:drawing>
          <wp:inline distT="0" distB="0" distL="0" distR="0" wp14:anchorId="0600CE29" wp14:editId="23C65D73">
            <wp:extent cx="3771900" cy="2278536"/>
            <wp:effectExtent l="0" t="0" r="0" b="7620"/>
            <wp:docPr id="4897826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8265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4019" cy="227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E2CA" w14:textId="41C8F1EE" w:rsidR="00C2603A" w:rsidRPr="00C2603A" w:rsidRDefault="00C2603A" w:rsidP="00687707">
      <w:pPr>
        <w:rPr>
          <w:b/>
          <w:bCs/>
        </w:rPr>
      </w:pPr>
      <w:r>
        <w:rPr>
          <w:b/>
          <w:bCs/>
        </w:rPr>
        <w:t>NOT EXPECTED TO MEMORIZE THE TABLE – JUST MEMORIZE THE ALGORITHMS AND THEIR FACTORS</w:t>
      </w:r>
    </w:p>
    <w:p w14:paraId="69D1E5AC" w14:textId="77777777" w:rsidR="001809BC" w:rsidRDefault="001809BC" w:rsidP="00687707"/>
    <w:p w14:paraId="2003522C" w14:textId="2A3E6A73" w:rsidR="001809BC" w:rsidRDefault="001809BC" w:rsidP="00687707">
      <w:r>
        <w:t xml:space="preserve">Best practice when using this </w:t>
      </w:r>
      <w:proofErr w:type="gramStart"/>
      <w:r>
        <w:t>algorithm</w:t>
      </w:r>
      <w:proofErr w:type="gramEnd"/>
      <w:r>
        <w:t xml:space="preserve"> it is best to deploy 2, 4 or 8 links for maximum efficiency to ensure all links are being used to the max of their ability.</w:t>
      </w:r>
    </w:p>
    <w:p w14:paraId="3EBE993D" w14:textId="77777777" w:rsidR="001809BC" w:rsidRDefault="001809BC" w:rsidP="00687707"/>
    <w:p w14:paraId="56A420D1" w14:textId="239AB2B2" w:rsidR="001809BC" w:rsidRPr="001809BC" w:rsidRDefault="001809BC" w:rsidP="00687707">
      <w:pPr>
        <w:rPr>
          <w:color w:val="FF0000"/>
        </w:rPr>
      </w:pPr>
      <w:r w:rsidRPr="001809BC">
        <w:rPr>
          <w:color w:val="FF0000"/>
        </w:rPr>
        <w:t>Q: Odd number of ports is efficient</w:t>
      </w:r>
    </w:p>
    <w:p w14:paraId="4B823617" w14:textId="4CE66F2B" w:rsidR="001809BC" w:rsidRDefault="001809BC" w:rsidP="00687707">
      <w:pPr>
        <w:rPr>
          <w:color w:val="FF0000"/>
        </w:rPr>
      </w:pPr>
      <w:r w:rsidRPr="001809BC">
        <w:rPr>
          <w:color w:val="FF0000"/>
        </w:rPr>
        <w:t>A: FALSE</w:t>
      </w:r>
    </w:p>
    <w:p w14:paraId="1D829DCA" w14:textId="3DD5228D" w:rsidR="001809BC" w:rsidRDefault="001809BC" w:rsidP="00687707">
      <w:pPr>
        <w:rPr>
          <w:color w:val="FF0000"/>
        </w:rPr>
      </w:pPr>
    </w:p>
    <w:p w14:paraId="44634C45" w14:textId="63CF1037" w:rsidR="001809BC" w:rsidRDefault="001809BC" w:rsidP="00687707">
      <w:pPr>
        <w:rPr>
          <w:b/>
          <w:bCs/>
        </w:rPr>
      </w:pPr>
      <w:r>
        <w:rPr>
          <w:b/>
          <w:bCs/>
        </w:rPr>
        <w:t>XOR Algorithm:</w:t>
      </w:r>
      <w:r w:rsidR="00C2603A">
        <w:rPr>
          <w:b/>
          <w:bCs/>
        </w:rPr>
        <w:t xml:space="preserve">  </w:t>
      </w:r>
      <w:proofErr w:type="spellStart"/>
      <w:r w:rsidR="00C2603A">
        <w:rPr>
          <w:b/>
          <w:bCs/>
        </w:rPr>
        <w:t>src</w:t>
      </w:r>
      <w:proofErr w:type="spellEnd"/>
      <w:r w:rsidR="00C2603A">
        <w:rPr>
          <w:b/>
          <w:bCs/>
        </w:rPr>
        <w:t>-</w:t>
      </w:r>
      <w:proofErr w:type="spellStart"/>
      <w:r w:rsidR="00C2603A">
        <w:rPr>
          <w:b/>
          <w:bCs/>
        </w:rPr>
        <w:t>dst</w:t>
      </w:r>
      <w:proofErr w:type="spellEnd"/>
      <w:r w:rsidR="00C2603A">
        <w:rPr>
          <w:b/>
          <w:bCs/>
        </w:rPr>
        <w:t>-mac</w:t>
      </w:r>
    </w:p>
    <w:p w14:paraId="62151392" w14:textId="6FB402DA" w:rsidR="001809BC" w:rsidRDefault="00C2603A" w:rsidP="001809BC">
      <w:r>
        <w:t>The algorithm looks at the last 2 bits of each host in comparison to its destination. Based on the XOR operation it will decide what link any given host will go on.</w:t>
      </w:r>
    </w:p>
    <w:p w14:paraId="4DB661CD" w14:textId="77777777" w:rsidR="001809BC" w:rsidRDefault="001809BC" w:rsidP="001809BC"/>
    <w:p w14:paraId="7C760600" w14:textId="406D60C6" w:rsidR="00C2603A" w:rsidRDefault="00C2603A" w:rsidP="001809BC">
      <w:r>
        <w:lastRenderedPageBreak/>
        <w:t xml:space="preserve">If the links are unevenly distributed, changing the algorithm may provide </w:t>
      </w:r>
      <w:proofErr w:type="gramStart"/>
      <w:r>
        <w:t>different</w:t>
      </w:r>
      <w:proofErr w:type="gramEnd"/>
      <w:r>
        <w:t xml:space="preserve"> distribution ratio across member links.</w:t>
      </w:r>
    </w:p>
    <w:p w14:paraId="3F90E2F0" w14:textId="77777777" w:rsidR="00C2603A" w:rsidRDefault="00C2603A" w:rsidP="001809BC"/>
    <w:p w14:paraId="3606F8C3" w14:textId="4DD87946" w:rsidR="00C2603A" w:rsidRDefault="00C2603A" w:rsidP="001809BC">
      <w:r>
        <w:t xml:space="preserve">Switch# show </w:t>
      </w:r>
      <w:proofErr w:type="spellStart"/>
      <w:r>
        <w:t>etherchannel</w:t>
      </w:r>
      <w:proofErr w:type="spellEnd"/>
      <w:r>
        <w:t xml:space="preserve"> load-balance</w:t>
      </w:r>
    </w:p>
    <w:p w14:paraId="2054C9EA" w14:textId="63FE0B27" w:rsidR="00C2603A" w:rsidRDefault="00C2603A" w:rsidP="00C2603A">
      <w:pPr>
        <w:pStyle w:val="ListParagraph"/>
        <w:numPr>
          <w:ilvl w:val="0"/>
          <w:numId w:val="1"/>
        </w:numPr>
      </w:pPr>
      <w:r>
        <w:t>Displays how a switch will load balance network traffic based on its type.</w:t>
      </w:r>
    </w:p>
    <w:p w14:paraId="7F2990C1" w14:textId="77777777" w:rsidR="00C2603A" w:rsidRDefault="00C2603A" w:rsidP="00C2603A"/>
    <w:p w14:paraId="67837FA5" w14:textId="77777777" w:rsidR="00C2603A" w:rsidRDefault="00C2603A" w:rsidP="00C2603A"/>
    <w:p w14:paraId="2C78F0B8" w14:textId="77777777" w:rsidR="00C2603A" w:rsidRPr="001809BC" w:rsidRDefault="00C2603A" w:rsidP="00C2603A"/>
    <w:sectPr w:rsidR="00C2603A" w:rsidRPr="00180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0722B"/>
    <w:multiLevelType w:val="hybridMultilevel"/>
    <w:tmpl w:val="5E1EF8C6"/>
    <w:lvl w:ilvl="0" w:tplc="B4ACA7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11E7C"/>
    <w:multiLevelType w:val="hybridMultilevel"/>
    <w:tmpl w:val="5E7AC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D17EA"/>
    <w:multiLevelType w:val="hybridMultilevel"/>
    <w:tmpl w:val="D6980E84"/>
    <w:lvl w:ilvl="0" w:tplc="B0927C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58462">
    <w:abstractNumId w:val="0"/>
  </w:num>
  <w:num w:numId="2" w16cid:durableId="2066181281">
    <w:abstractNumId w:val="1"/>
  </w:num>
  <w:num w:numId="3" w16cid:durableId="630280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4B"/>
    <w:rsid w:val="00075FEA"/>
    <w:rsid w:val="001809BC"/>
    <w:rsid w:val="00276D0D"/>
    <w:rsid w:val="00452730"/>
    <w:rsid w:val="004B4DF1"/>
    <w:rsid w:val="00687707"/>
    <w:rsid w:val="00745DDD"/>
    <w:rsid w:val="00916D19"/>
    <w:rsid w:val="009F204B"/>
    <w:rsid w:val="00C2603A"/>
    <w:rsid w:val="00D017FB"/>
    <w:rsid w:val="00D06F12"/>
    <w:rsid w:val="00D44478"/>
    <w:rsid w:val="00FD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81AA7"/>
  <w15:chartTrackingRefBased/>
  <w15:docId w15:val="{48C76EF5-8AD5-4FCE-AC40-1554661E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0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0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0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0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0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0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0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0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0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0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0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0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0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0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0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0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04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7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Rae</dc:creator>
  <cp:keywords/>
  <dc:description/>
  <cp:lastModifiedBy>Shawn Rae</cp:lastModifiedBy>
  <cp:revision>4</cp:revision>
  <dcterms:created xsi:type="dcterms:W3CDTF">2025-01-15T17:53:00Z</dcterms:created>
  <dcterms:modified xsi:type="dcterms:W3CDTF">2025-01-15T18:33:00Z</dcterms:modified>
</cp:coreProperties>
</file>