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CB2A" w14:textId="77777777" w:rsidR="00954249" w:rsidRDefault="00954249" w:rsidP="00954249">
      <w:pPr>
        <w:tabs>
          <w:tab w:val="left" w:pos="1134"/>
        </w:tabs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 функциональные требования, а также спецификации и ограничения, которые должны быть учтены при разработке программного обеспечения (ПО).</w:t>
      </w:r>
    </w:p>
    <w:p w14:paraId="7BE5FD92" w14:textId="77777777" w:rsidR="00954249" w:rsidRDefault="00954249" w:rsidP="00954249">
      <w:pPr>
        <w:tabs>
          <w:tab w:val="left" w:pos="1134"/>
        </w:tabs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представлено ниже.</w:t>
      </w:r>
    </w:p>
    <w:p w14:paraId="413DB8DC" w14:textId="77777777" w:rsidR="00954249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77E99C45" w14:textId="77777777" w:rsidR="00954249" w:rsidRDefault="00954249" w:rsidP="00954249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Полное наименование АС и её условное обозначение: компьютерная логическая игра Витхоффа (АС «Игра Витхоффа»).</w:t>
      </w:r>
    </w:p>
    <w:p w14:paraId="581D06CA" w14:textId="77777777" w:rsidR="00954249" w:rsidRDefault="00954249" w:rsidP="00954249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Наименование организации-заказчика АС: факультет среднего профессионального образования Орского гуманитарно-технологического института (филиала) ОГУ.</w:t>
      </w:r>
    </w:p>
    <w:p w14:paraId="6C9A59CF" w14:textId="77777777" w:rsidR="00954249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Разработчик: студент группы 24ИСП-2 Макаров М. А. </w:t>
      </w:r>
    </w:p>
    <w:p w14:paraId="78743FA6" w14:textId="77777777" w:rsidR="00954249" w:rsidRDefault="00954249" w:rsidP="00954249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1EBAC169" w14:textId="77777777" w:rsidR="00954249" w:rsidRDefault="00954249" w:rsidP="00954249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Плановые сроки начала и окончания работ по созданию АС: </w:t>
      </w:r>
    </w:p>
    <w:p w14:paraId="7D9AA797" w14:textId="77777777" w:rsidR="00954249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>
        <w:t>Начало работ – 10.02.2026 г.</w:t>
      </w:r>
    </w:p>
    <w:p w14:paraId="311C52E1" w14:textId="77777777" w:rsidR="00954249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>
        <w:t>Окончание работ – 13.06.2026 г.</w:t>
      </w:r>
    </w:p>
    <w:p w14:paraId="26A44181" w14:textId="77777777" w:rsidR="00954249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назначения создания автоматизированной системы.</w:t>
      </w:r>
    </w:p>
    <w:p w14:paraId="0671BB72" w14:textId="77777777" w:rsidR="00954249" w:rsidRPr="00B654BC" w:rsidRDefault="00954249" w:rsidP="00954249">
      <w:pPr>
        <w:pStyle w:val="a5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Цели создания АС: </w:t>
      </w:r>
      <w:r>
        <w:t>р</w:t>
      </w:r>
      <w:r w:rsidRPr="00B654BC">
        <w:t>азработка программного продукта, позволяющего пользователю (человеку) вести игровую сессию против компьютера в логическую игру Витхоффа, а также демонстрация применения математического аппарата теории игр для реализации выигрышной стратегии компьютера.</w:t>
      </w:r>
    </w:p>
    <w:p w14:paraId="5430C620" w14:textId="77777777" w:rsidR="00954249" w:rsidRPr="00B654BC" w:rsidRDefault="00954249" w:rsidP="00954249">
      <w:pPr>
        <w:pStyle w:val="a5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Назначение АС: </w:t>
      </w:r>
      <w:r>
        <w:t>а</w:t>
      </w:r>
      <w:r w:rsidRPr="00B654BC">
        <w:t>втоматизация процесса игры двух участников (человека и компьютера) в соответствии с правилами игры Витхоффа, обеспечение корректного хранения текущего состояния игрового поля, проверка допустимости ходов и реализация оптимального поведения компьютера на основе анализа проигрышных и выигрышных позиций.</w:t>
      </w:r>
    </w:p>
    <w:p w14:paraId="6E2D9EED" w14:textId="77777777" w:rsidR="00954249" w:rsidRPr="00B654BC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Характеристика объектов автоматизации.</w:t>
      </w:r>
    </w:p>
    <w:p w14:paraId="6736DA1D" w14:textId="77777777" w:rsidR="00954249" w:rsidRPr="00B654BC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Объектом автоматизации является процесс взаимодействия игрока-человека с компьютером в рамках логической игры Витхоффа. Автоматизации подлежат задачи генерации допустимых ходов, анализа текущей позиции, расчета оптимального ответного хода компьютера, а также визуализации игрового процесса и конечного результата партии.</w:t>
      </w:r>
    </w:p>
    <w:p w14:paraId="3E5A79A7" w14:textId="77777777" w:rsidR="00954249" w:rsidRPr="00B654BC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автоматизированной системе.</w:t>
      </w:r>
    </w:p>
    <w:p w14:paraId="2FF9E3D2" w14:textId="77777777" w:rsidR="00954249" w:rsidRPr="00B654BC" w:rsidRDefault="00954249" w:rsidP="00954249">
      <w:pPr>
        <w:pStyle w:val="a5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Требования к структуре АС в целом: Программное обеспечение должно быть реализовано в виде оконного приложения для операционной </w:t>
      </w:r>
      <w:r w:rsidRPr="00B654BC">
        <w:lastRenderedPageBreak/>
        <w:t xml:space="preserve">системы Windows с продуманной модульной архитектурой. В основе системы лежит модуль логики игры, отвечающий за </w:t>
      </w:r>
      <w:r w:rsidRPr="006A0D24">
        <w:t xml:space="preserve">расчёт </w:t>
      </w:r>
      <w:r w:rsidRPr="00B654BC">
        <w:t>состояний и проверку окончания партии. Отдельный модуль искусственного интеллекта обеспечивает выбор оптимального хода компьютера, в то время как модуль пользовательского интерфейса отвечает за наглядное отображение игровых кучек и организацию ввода ходов. Завершает архитектуру модуль валидации пользовательского ввода, гарантирующий корректность взаимодействия с приложением.</w:t>
      </w:r>
    </w:p>
    <w:p w14:paraId="20A5B533" w14:textId="77777777" w:rsidR="00954249" w:rsidRPr="00B654BC" w:rsidRDefault="00954249" w:rsidP="00954249">
      <w:pPr>
        <w:pStyle w:val="a5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функциям, выполняемым АС:</w:t>
      </w:r>
    </w:p>
    <w:p w14:paraId="10252B10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инициализация игры – возможность задания начального количества фишек в двух кучках и определение очередности хода (игрок или компьютер начинает первым);</w:t>
      </w:r>
    </w:p>
    <w:p w14:paraId="7CF1CDDD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обработка хода игрока – </w:t>
      </w:r>
      <w:r w:rsidRPr="006A0D24">
        <w:t xml:space="preserve">приём </w:t>
      </w:r>
      <w:r w:rsidRPr="00B654BC">
        <w:t>от пользователя параметров хода (сколько фишек и из какой кучки убрать) с последующей проверкой корректности хода (не отрицательность остатка, положительность количества убираемых фишек, соответствие правилам);</w:t>
      </w:r>
    </w:p>
    <w:p w14:paraId="63739B4F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генерация хода компьютера – автоматический </w:t>
      </w:r>
      <w:r w:rsidRPr="006A0D24">
        <w:t xml:space="preserve">расчёт </w:t>
      </w:r>
      <w:r w:rsidRPr="00B654BC">
        <w:t>оптимального хода на основе анализа текущей позиции (поиск выигрышной стратегии или случайный ход из проигрышной позиции);</w:t>
      </w:r>
    </w:p>
    <w:p w14:paraId="651A01A2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контроль завершения игры – автоматическое определение момента достижения состояния (0,0) и объявление победителя;</w:t>
      </w:r>
    </w:p>
    <w:p w14:paraId="31BD9F2F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визуализация – наглядное отображение текущего состояния обеих кучек, истории ходов или подсказок</w:t>
      </w:r>
      <w:r>
        <w:t>.</w:t>
      </w:r>
    </w:p>
    <w:p w14:paraId="5290A72A" w14:textId="77777777" w:rsidR="00954249" w:rsidRPr="00B654BC" w:rsidRDefault="00954249" w:rsidP="00954249">
      <w:pPr>
        <w:pStyle w:val="a5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видам обеспечения АС:</w:t>
      </w:r>
    </w:p>
    <w:p w14:paraId="1269CEFA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математическ</w:t>
      </w:r>
      <w:r>
        <w:t>ому обеспечению</w:t>
      </w:r>
      <w:r w:rsidRPr="00B654BC">
        <w:t>: алгоритм работы должен базироваться на математической модели игры Витхоффа, включая вычисление «проигрышных» позиций на основе формулы Бетти (золотого сечения) или методом динамического программирования для малых значений;</w:t>
      </w:r>
    </w:p>
    <w:p w14:paraId="003602B3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требования к информационным обеспечению: данные о текущем состоянии игры (x, y) должны храниться в оперативной памяти в течение игровой сессии. Сохранение истории партий между запусками программы не требуется;</w:t>
      </w:r>
    </w:p>
    <w:p w14:paraId="33123125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лингвистическому обеспечению: интерфейс программы должен быть реализован на русском языке. Взаимодействие с пользователем осуществляется через графические элементы (кнопки, поля ввода, метки);</w:t>
      </w:r>
    </w:p>
    <w:p w14:paraId="5BF4210C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требование к программному обеспечению: разработка </w:t>
      </w:r>
      <w:r>
        <w:t xml:space="preserve">должна проводится </w:t>
      </w:r>
      <w:r w:rsidRPr="00B654BC">
        <w:t>на языке C# с использованием платформы .NET</w:t>
      </w:r>
      <w:r>
        <w:t xml:space="preserve"> в среде </w:t>
      </w:r>
      <w:r>
        <w:rPr>
          <w:lang w:val="en-US"/>
        </w:rPr>
        <w:t>Visual</w:t>
      </w:r>
      <w:r w:rsidRPr="00C7796D">
        <w:t xml:space="preserve"> </w:t>
      </w:r>
      <w:r>
        <w:rPr>
          <w:lang w:val="en-US"/>
        </w:rPr>
        <w:t>Studio</w:t>
      </w:r>
      <w:r w:rsidRPr="00C7796D">
        <w:t xml:space="preserve"> 2019,</w:t>
      </w:r>
      <w:r>
        <w:t xml:space="preserve"> функциональное проектирование должно проводится в </w:t>
      </w:r>
      <w:r>
        <w:rPr>
          <w:lang w:val="en-US"/>
        </w:rPr>
        <w:t>Ramus</w:t>
      </w:r>
      <w:r w:rsidRPr="00C7796D">
        <w:t xml:space="preserve"> </w:t>
      </w:r>
      <w:r>
        <w:rPr>
          <w:lang w:val="en-US"/>
        </w:rPr>
        <w:t>Educational</w:t>
      </w:r>
      <w:r w:rsidRPr="00C7796D">
        <w:t xml:space="preserve">, </w:t>
      </w:r>
      <w:r>
        <w:t xml:space="preserve">документирование в текстовом процессоре </w:t>
      </w:r>
      <w:r>
        <w:rPr>
          <w:lang w:val="en-US"/>
        </w:rPr>
        <w:t>Microsoft</w:t>
      </w:r>
      <w:r w:rsidRPr="00C7796D">
        <w:t xml:space="preserve"> </w:t>
      </w:r>
      <w:r>
        <w:rPr>
          <w:lang w:val="en-US"/>
        </w:rPr>
        <w:t>Word</w:t>
      </w:r>
      <w:r>
        <w:t xml:space="preserve">. АС «Игра Витхоффа» должна корректно работать под управлением операционной системы </w:t>
      </w:r>
      <w:r>
        <w:rPr>
          <w:lang w:val="en-US"/>
        </w:rPr>
        <w:t>Windows</w:t>
      </w:r>
      <w:r w:rsidRPr="00C7796D">
        <w:t xml:space="preserve"> (</w:t>
      </w:r>
      <w:r>
        <w:t>версии 7-11)</w:t>
      </w:r>
      <w:r w:rsidRPr="00B654BC">
        <w:t>;</w:t>
      </w:r>
    </w:p>
    <w:p w14:paraId="3FA4B1F6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техническому обеспечению: корректная работа приложения обеспечивается на персональном компьютере с</w:t>
      </w:r>
      <w:r>
        <w:t xml:space="preserve"> тактовой частотой </w:t>
      </w:r>
      <w:r>
        <w:lastRenderedPageBreak/>
        <w:t xml:space="preserve">от 1,2 ГГц (архитектура </w:t>
      </w:r>
      <w:r>
        <w:rPr>
          <w:lang w:val="en-US"/>
        </w:rPr>
        <w:t>x</w:t>
      </w:r>
      <w:r w:rsidRPr="006A0D24">
        <w:t>86</w:t>
      </w:r>
      <w:r>
        <w:t xml:space="preserve"> или</w:t>
      </w:r>
      <w:r w:rsidRPr="006A0D24">
        <w:t xml:space="preserve"> </w:t>
      </w:r>
      <w:r>
        <w:rPr>
          <w:lang w:val="en-US"/>
        </w:rPr>
        <w:t>x</w:t>
      </w:r>
      <w:r w:rsidRPr="006A0D24">
        <w:t>64</w:t>
      </w:r>
      <w:r>
        <w:t>)</w:t>
      </w:r>
      <w:r w:rsidRPr="00B654BC">
        <w:t>, оперативной памятью</w:t>
      </w:r>
      <w:r>
        <w:t xml:space="preserve"> не менее </w:t>
      </w:r>
      <w:r w:rsidRPr="006A0D24">
        <w:t>512 МБ (рекомендуется от 1 ГБ)</w:t>
      </w:r>
      <w:r w:rsidRPr="00B654BC">
        <w:t xml:space="preserve"> и разрешением экрана</w:t>
      </w:r>
      <w:r>
        <w:t xml:space="preserve"> не менее</w:t>
      </w:r>
      <w:r w:rsidRPr="006A0D24">
        <w:rPr>
          <w:color w:val="FF0000"/>
        </w:rPr>
        <w:t xml:space="preserve"> </w:t>
      </w:r>
      <w:r w:rsidRPr="006A0D24">
        <w:t>1024 x 768 пикселей</w:t>
      </w:r>
      <w:r w:rsidRPr="00B654BC">
        <w:t>;</w:t>
      </w:r>
    </w:p>
    <w:p w14:paraId="2C4BF3B9" w14:textId="77777777" w:rsidR="00954249" w:rsidRPr="00B654BC" w:rsidRDefault="00954249" w:rsidP="00954249">
      <w:pPr>
        <w:pStyle w:val="a5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организационному обеспечению: пользователь должен обладать базовыми навыками работы с графическим интерфейсом операционной системы Windows;</w:t>
      </w:r>
    </w:p>
    <w:p w14:paraId="78D1D360" w14:textId="77777777" w:rsidR="00954249" w:rsidRPr="00B654BC" w:rsidRDefault="00954249" w:rsidP="00954249">
      <w:pPr>
        <w:pStyle w:val="a5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Общие технические требования к АС:</w:t>
      </w:r>
    </w:p>
    <w:p w14:paraId="24A6FB8B" w14:textId="77777777" w:rsidR="00954249" w:rsidRPr="00B654BC" w:rsidRDefault="00954249" w:rsidP="00954249">
      <w:pPr>
        <w:pStyle w:val="a5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требования к численности и квалификации пользователей АС: система рассчитана на одного пользователя (игрока), не требующего специальной технической подготовки. Достаточно общего знакомства с </w:t>
      </w:r>
      <w:r w:rsidRPr="00C33EEB">
        <w:t xml:space="preserve">персональным компьютером </w:t>
      </w:r>
      <w:r w:rsidRPr="00B654BC">
        <w:t>на уровне пользователя;</w:t>
      </w:r>
    </w:p>
    <w:p w14:paraId="350CCC1A" w14:textId="77777777" w:rsidR="00954249" w:rsidRPr="00B654BC" w:rsidRDefault="00954249" w:rsidP="00954249">
      <w:pPr>
        <w:pStyle w:val="a5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надёжности: приложение должно корректно обрабатывать не валидный ввод пользователя (отрицательные числа, буквы, нулевое снятие фишек) без аварийного завершения работы;</w:t>
      </w:r>
    </w:p>
    <w:p w14:paraId="46FEDBA9" w14:textId="77777777" w:rsidR="00954249" w:rsidRPr="00C33EEB" w:rsidRDefault="00954249" w:rsidP="00954249">
      <w:pPr>
        <w:pStyle w:val="a5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требование к эргономике и технической эстетике: интерфейс должен быть интуитивно понятным, элементы управления должны быть сгруппированы логически. </w:t>
      </w:r>
      <w:r w:rsidRPr="00C33EEB">
        <w:t xml:space="preserve">Для оформления используется светлая цветовая гамма (белый или светло-серый фон) и четкий шрифт Microsoft </w:t>
      </w:r>
      <w:proofErr w:type="spellStart"/>
      <w:r w:rsidRPr="00C33EEB">
        <w:t>Sans</w:t>
      </w:r>
      <w:proofErr w:type="spellEnd"/>
      <w:r w:rsidRPr="00C33EEB">
        <w:t xml:space="preserve"> </w:t>
      </w:r>
      <w:proofErr w:type="spellStart"/>
      <w:r w:rsidRPr="00C33EEB">
        <w:t>Serif</w:t>
      </w:r>
      <w:proofErr w:type="spellEnd"/>
      <w:r w:rsidRPr="00C33EEB">
        <w:t xml:space="preserve"> размером не менее 10 </w:t>
      </w:r>
      <w:proofErr w:type="spellStart"/>
      <w:r w:rsidRPr="00C33EEB">
        <w:t>pt</w:t>
      </w:r>
      <w:proofErr w:type="spellEnd"/>
      <w:r w:rsidRPr="00C33EEB">
        <w:t>;</w:t>
      </w:r>
    </w:p>
    <w:p w14:paraId="3A3DB08C" w14:textId="77777777" w:rsidR="00954249" w:rsidRPr="00B654BC" w:rsidRDefault="00954249" w:rsidP="00954249">
      <w:pPr>
        <w:pStyle w:val="a5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защите от несанкционированного доступа: ввиду локального характера приложения и отсутствия хранения персональных данных, специальные меры защиты информации не требуются;</w:t>
      </w:r>
    </w:p>
    <w:p w14:paraId="6BAAAFA4" w14:textId="77777777" w:rsidR="00954249" w:rsidRPr="00B654BC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Состав и содержание работ по создание автоматизированной системы.</w:t>
      </w:r>
    </w:p>
    <w:p w14:paraId="0E211D0B" w14:textId="77777777" w:rsidR="00954249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Этапы разработки АС «игра Витхоффа» представлены в таблице 1.</w:t>
      </w:r>
    </w:p>
    <w:p w14:paraId="2763E938" w14:textId="77777777" w:rsidR="00954249" w:rsidRPr="00B654BC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</w:p>
    <w:p w14:paraId="3EF6C1FD" w14:textId="77777777" w:rsidR="00954249" w:rsidRDefault="00954249" w:rsidP="00954249">
      <w:pPr>
        <w:pStyle w:val="a7"/>
        <w:keepNext/>
        <w:tabs>
          <w:tab w:val="left" w:pos="1134"/>
        </w:tabs>
        <w:spacing w:before="0" w:after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Этапы разработки АС «Игра Витхоффа»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560"/>
        <w:gridCol w:w="5267"/>
      </w:tblGrid>
      <w:tr w:rsidR="00954249" w:rsidRPr="00B654BC" w14:paraId="4A57009B" w14:textId="77777777" w:rsidTr="002A6C28">
        <w:trPr>
          <w:jc w:val="center"/>
        </w:trPr>
        <w:tc>
          <w:tcPr>
            <w:tcW w:w="2830" w:type="dxa"/>
            <w:vAlign w:val="center"/>
          </w:tcPr>
          <w:p w14:paraId="1B7CED0A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center"/>
            </w:pPr>
            <w:r w:rsidRPr="00B654BC">
              <w:t>Номер и название этапа</w:t>
            </w:r>
          </w:p>
        </w:tc>
        <w:tc>
          <w:tcPr>
            <w:tcW w:w="1560" w:type="dxa"/>
            <w:vAlign w:val="center"/>
          </w:tcPr>
          <w:p w14:paraId="229E6237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center"/>
            </w:pPr>
            <w:r w:rsidRPr="00B654BC">
              <w:t>Сроки исполнения</w:t>
            </w:r>
          </w:p>
        </w:tc>
        <w:tc>
          <w:tcPr>
            <w:tcW w:w="5267" w:type="dxa"/>
            <w:vAlign w:val="center"/>
          </w:tcPr>
          <w:p w14:paraId="312A99B2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center"/>
            </w:pPr>
            <w:r w:rsidRPr="00B654BC">
              <w:t>Описание работ</w:t>
            </w:r>
          </w:p>
        </w:tc>
      </w:tr>
      <w:tr w:rsidR="00954249" w:rsidRPr="00B654BC" w14:paraId="7B16BE97" w14:textId="77777777" w:rsidTr="002A6C28">
        <w:trPr>
          <w:jc w:val="center"/>
        </w:trPr>
        <w:tc>
          <w:tcPr>
            <w:tcW w:w="2830" w:type="dxa"/>
          </w:tcPr>
          <w:p w14:paraId="06BF03F8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1 Анализ требований</w:t>
            </w:r>
          </w:p>
        </w:tc>
        <w:tc>
          <w:tcPr>
            <w:tcW w:w="1560" w:type="dxa"/>
            <w:vAlign w:val="center"/>
          </w:tcPr>
          <w:p w14:paraId="6907E369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10.02.2026 – 28.02.2026</w:t>
            </w:r>
          </w:p>
        </w:tc>
        <w:tc>
          <w:tcPr>
            <w:tcW w:w="5267" w:type="dxa"/>
          </w:tcPr>
          <w:p w14:paraId="6EAC1453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анализ предметной области</w:t>
            </w:r>
          </w:p>
          <w:p w14:paraId="5A94A48B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формирование целей и задач системы</w:t>
            </w:r>
          </w:p>
          <w:p w14:paraId="13795405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установление области применения</w:t>
            </w:r>
          </w:p>
          <w:p w14:paraId="30991065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разработка ТЗ на создание АС</w:t>
            </w:r>
          </w:p>
        </w:tc>
      </w:tr>
      <w:tr w:rsidR="00954249" w:rsidRPr="00B654BC" w14:paraId="0521E947" w14:textId="77777777" w:rsidTr="002A6C28">
        <w:trPr>
          <w:jc w:val="center"/>
        </w:trPr>
        <w:tc>
          <w:tcPr>
            <w:tcW w:w="2830" w:type="dxa"/>
          </w:tcPr>
          <w:p w14:paraId="329AA722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2 Проектирование</w:t>
            </w:r>
          </w:p>
        </w:tc>
        <w:tc>
          <w:tcPr>
            <w:tcW w:w="1560" w:type="dxa"/>
            <w:vAlign w:val="center"/>
          </w:tcPr>
          <w:p w14:paraId="720A9BFD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01.03.2026 – 15.03.2026</w:t>
            </w:r>
          </w:p>
        </w:tc>
        <w:tc>
          <w:tcPr>
            <w:tcW w:w="5267" w:type="dxa"/>
          </w:tcPr>
          <w:p w14:paraId="1C0F348B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определение архитектуры программной системы</w:t>
            </w:r>
          </w:p>
          <w:p w14:paraId="0E5F8740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построение функциональной модели IDEF0</w:t>
            </w:r>
          </w:p>
          <w:p w14:paraId="01D4520F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проектирование интерфейсов</w:t>
            </w:r>
          </w:p>
          <w:p w14:paraId="495CB894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выявление внешних условий функционирования (входных и выходных данных)</w:t>
            </w:r>
          </w:p>
        </w:tc>
      </w:tr>
      <w:tr w:rsidR="00954249" w:rsidRPr="00B654BC" w14:paraId="218327DC" w14:textId="77777777" w:rsidTr="002A6C28">
        <w:trPr>
          <w:jc w:val="center"/>
        </w:trPr>
        <w:tc>
          <w:tcPr>
            <w:tcW w:w="2830" w:type="dxa"/>
          </w:tcPr>
          <w:p w14:paraId="00FEF54E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3 Программирование</w:t>
            </w:r>
          </w:p>
        </w:tc>
        <w:tc>
          <w:tcPr>
            <w:tcW w:w="1560" w:type="dxa"/>
            <w:vAlign w:val="center"/>
          </w:tcPr>
          <w:p w14:paraId="501560C4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16.03.2026 – 19.05.2026</w:t>
            </w:r>
          </w:p>
        </w:tc>
        <w:tc>
          <w:tcPr>
            <w:tcW w:w="5267" w:type="dxa"/>
          </w:tcPr>
          <w:p w14:paraId="5F2E1838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написание программного кода модулей логики и интерфейса</w:t>
            </w:r>
          </w:p>
          <w:p w14:paraId="0663F98F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реализация алгоритма поиска выигрышных позиций</w:t>
            </w:r>
          </w:p>
          <w:p w14:paraId="446994ED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lastRenderedPageBreak/>
              <w:t>- интеграция модулей в единое приложение</w:t>
            </w:r>
          </w:p>
        </w:tc>
      </w:tr>
      <w:tr w:rsidR="00954249" w:rsidRPr="00B654BC" w14:paraId="48920EC7" w14:textId="77777777" w:rsidTr="002A6C28">
        <w:trPr>
          <w:jc w:val="center"/>
        </w:trPr>
        <w:tc>
          <w:tcPr>
            <w:tcW w:w="2830" w:type="dxa"/>
          </w:tcPr>
          <w:p w14:paraId="3F9CDBA5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lastRenderedPageBreak/>
              <w:t>4 Тестирование</w:t>
            </w:r>
          </w:p>
        </w:tc>
        <w:tc>
          <w:tcPr>
            <w:tcW w:w="1560" w:type="dxa"/>
            <w:vAlign w:val="center"/>
          </w:tcPr>
          <w:p w14:paraId="7FA30FAC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20.05.2026 – 05.06.2026</w:t>
            </w:r>
          </w:p>
        </w:tc>
        <w:tc>
          <w:tcPr>
            <w:tcW w:w="5267" w:type="dxa"/>
          </w:tcPr>
          <w:p w14:paraId="2D9D254F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разработка тестовых сценариев</w:t>
            </w:r>
          </w:p>
          <w:p w14:paraId="00AD09DD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проведение модульного и интеграционного тестирования</w:t>
            </w:r>
          </w:p>
          <w:p w14:paraId="096025AD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исправление ошибок, выявленных в ходе тестирования</w:t>
            </w:r>
          </w:p>
        </w:tc>
      </w:tr>
      <w:tr w:rsidR="00954249" w:rsidRPr="00B654BC" w14:paraId="066D5517" w14:textId="77777777" w:rsidTr="002A6C28">
        <w:trPr>
          <w:jc w:val="center"/>
        </w:trPr>
        <w:tc>
          <w:tcPr>
            <w:tcW w:w="2830" w:type="dxa"/>
          </w:tcPr>
          <w:p w14:paraId="264DBEBA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5 Внедрение</w:t>
            </w:r>
          </w:p>
        </w:tc>
        <w:tc>
          <w:tcPr>
            <w:tcW w:w="1560" w:type="dxa"/>
            <w:vAlign w:val="center"/>
          </w:tcPr>
          <w:p w14:paraId="0F9A99E0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06.06.2026 –</w:t>
            </w:r>
          </w:p>
          <w:p w14:paraId="390DD19C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13.06.2026</w:t>
            </w:r>
          </w:p>
        </w:tc>
        <w:tc>
          <w:tcPr>
            <w:tcW w:w="5267" w:type="dxa"/>
          </w:tcPr>
          <w:p w14:paraId="622F2017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сборка дистрибутива приложения</w:t>
            </w:r>
          </w:p>
          <w:p w14:paraId="44EF0B11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демонстрация работы программы руководителю</w:t>
            </w:r>
          </w:p>
          <w:p w14:paraId="2188568E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- подготовка и защита пояснительной записки</w:t>
            </w:r>
          </w:p>
        </w:tc>
      </w:tr>
      <w:tr w:rsidR="00954249" w:rsidRPr="00B654BC" w14:paraId="2A6FF8C5" w14:textId="77777777" w:rsidTr="002A6C28">
        <w:trPr>
          <w:jc w:val="center"/>
        </w:trPr>
        <w:tc>
          <w:tcPr>
            <w:tcW w:w="2830" w:type="dxa"/>
          </w:tcPr>
          <w:p w14:paraId="2B65FC1E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6 Сопровождение</w:t>
            </w:r>
          </w:p>
        </w:tc>
        <w:tc>
          <w:tcPr>
            <w:tcW w:w="1560" w:type="dxa"/>
            <w:vAlign w:val="center"/>
          </w:tcPr>
          <w:p w14:paraId="0285DD8C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С 14.06.2026</w:t>
            </w:r>
          </w:p>
        </w:tc>
        <w:tc>
          <w:tcPr>
            <w:tcW w:w="5267" w:type="dxa"/>
          </w:tcPr>
          <w:p w14:paraId="649104BF" w14:textId="77777777" w:rsidR="00954249" w:rsidRPr="00B654BC" w:rsidRDefault="00954249" w:rsidP="00954249">
            <w:pPr>
              <w:pStyle w:val="a5"/>
              <w:tabs>
                <w:tab w:val="left" w:pos="1134"/>
              </w:tabs>
              <w:ind w:left="0"/>
              <w:jc w:val="both"/>
            </w:pPr>
            <w:r w:rsidRPr="00B654BC">
              <w:t>Разработка рекомендаций по возможной доработке и поддержке приложения для его дальнейшего использования</w:t>
            </w:r>
          </w:p>
        </w:tc>
      </w:tr>
    </w:tbl>
    <w:p w14:paraId="24A75ED5" w14:textId="77777777" w:rsidR="00954249" w:rsidRPr="00B654BC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</w:p>
    <w:p w14:paraId="43EDCCDF" w14:textId="77777777" w:rsidR="00954249" w:rsidRPr="00B654BC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Порядок разработки автоматизированных систем.</w:t>
      </w:r>
    </w:p>
    <w:p w14:paraId="14D96965" w14:textId="77777777" w:rsidR="00954249" w:rsidRPr="00B654BC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Разработка </w:t>
      </w:r>
      <w:r>
        <w:t>должна выполняться</w:t>
      </w:r>
      <w:r w:rsidRPr="00B654BC">
        <w:t xml:space="preserve"> студентом самостоятельно, поэтапно, в соответствии с календарным графиком, приведенным в разделе 5. Контроль за ходом выполнения работ осуществляется руководителем курсовой работы на регулярных консультациях</w:t>
      </w:r>
      <w:r>
        <w:t>.</w:t>
      </w:r>
    </w:p>
    <w:p w14:paraId="73AD0E1F" w14:textId="77777777" w:rsidR="00954249" w:rsidRPr="00B654BC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Порядок контроля и приёмки автоматизированной системы.</w:t>
      </w:r>
    </w:p>
    <w:p w14:paraId="5103B193" w14:textId="77777777" w:rsidR="00954249" w:rsidRPr="00B654BC" w:rsidRDefault="00954249" w:rsidP="00954249">
      <w:pPr>
        <w:pStyle w:val="a3"/>
        <w:tabs>
          <w:tab w:val="left" w:pos="1134"/>
        </w:tabs>
      </w:pPr>
      <w:r w:rsidRPr="006A0D24">
        <w:t>Приёмка</w:t>
      </w:r>
      <w:r w:rsidRPr="00C7796D">
        <w:rPr>
          <w:color w:val="FF0000"/>
        </w:rPr>
        <w:t xml:space="preserve"> </w:t>
      </w:r>
      <w:r w:rsidRPr="00B654BC">
        <w:t>работы осуществляется комиссией в составе председателя ПЦК и руководителя курсовой работы. Для успешной сдачи необходимо предоставить работающее приложение, соответствующее ТЗ, и пояснительную записку, оформленную согласно СТО 02069024.101-2015.</w:t>
      </w:r>
    </w:p>
    <w:p w14:paraId="15C0270D" w14:textId="77777777" w:rsidR="00954249" w:rsidRPr="00B654BC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составу и содержанию работ по подготовке объекта автоматизации к вводу автоматизированной системы в действие.</w:t>
      </w:r>
    </w:p>
    <w:p w14:paraId="07A6DE9D" w14:textId="77777777" w:rsidR="00954249" w:rsidRPr="00B654BC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Для работы приложения необходим персональный компьютер, соответствующий техническим требованиям, изложенным в пункте 4.3.5, при этом установка дополнительного программного обеспечения, за исключением .NET </w:t>
      </w:r>
      <w:proofErr w:type="spellStart"/>
      <w:r w:rsidRPr="00B654BC">
        <w:t>Runtime</w:t>
      </w:r>
      <w:proofErr w:type="spellEnd"/>
      <w:r w:rsidRPr="00B654BC">
        <w:t>, не требуется.</w:t>
      </w:r>
    </w:p>
    <w:p w14:paraId="27B6EC0D" w14:textId="77777777" w:rsidR="00954249" w:rsidRPr="00B654BC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Требование к документированию.</w:t>
      </w:r>
    </w:p>
    <w:p w14:paraId="2F8A7F59" w14:textId="77777777" w:rsidR="00954249" w:rsidRPr="00B654BC" w:rsidRDefault="00954249" w:rsidP="00954249">
      <w:pPr>
        <w:pStyle w:val="a5"/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 xml:space="preserve">В состав документации должны входить: </w:t>
      </w:r>
    </w:p>
    <w:p w14:paraId="6F443DE4" w14:textId="77777777" w:rsidR="00954249" w:rsidRPr="00B654BC" w:rsidRDefault="00954249" w:rsidP="00954249">
      <w:pPr>
        <w:pStyle w:val="a5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Пояснительная записка к курсовой работе, содержащая все разделы согласно методическим указаниям.</w:t>
      </w:r>
    </w:p>
    <w:p w14:paraId="28073563" w14:textId="77777777" w:rsidR="00954249" w:rsidRPr="00B654BC" w:rsidRDefault="00954249" w:rsidP="00954249">
      <w:pPr>
        <w:pStyle w:val="a5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Текст программы в приложении к пояснительной записке.</w:t>
      </w:r>
    </w:p>
    <w:p w14:paraId="3797DDA0" w14:textId="77777777" w:rsidR="00954249" w:rsidRDefault="00954249" w:rsidP="00954249">
      <w:pPr>
        <w:pStyle w:val="a5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Руководство пользователя.</w:t>
      </w:r>
    </w:p>
    <w:p w14:paraId="581E019D" w14:textId="77777777" w:rsidR="00954249" w:rsidRPr="00B654BC" w:rsidRDefault="00954249" w:rsidP="00954249">
      <w:pPr>
        <w:pStyle w:val="a5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Рекомендации к внедрению и сопровождению АС.</w:t>
      </w:r>
    </w:p>
    <w:p w14:paraId="1230D09C" w14:textId="77777777" w:rsidR="00954249" w:rsidRDefault="00954249" w:rsidP="00954249">
      <w:pPr>
        <w:pStyle w:val="a5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75BFABB6" w14:textId="77777777" w:rsidR="00954249" w:rsidRPr="00B654BC" w:rsidRDefault="00954249" w:rsidP="00954249">
      <w:pPr>
        <w:pStyle w:val="a5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654BC">
        <w:t>ГОСТ 34.602-2020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52B6A6A" w14:textId="77777777" w:rsidR="00954249" w:rsidRDefault="00954249" w:rsidP="00954249">
      <w:pPr>
        <w:pStyle w:val="a5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Протокол закрепления тем и выдачи заданий курсовых работ по междисциплинарному курсу «технология разработки программного </w:t>
      </w:r>
      <w:r>
        <w:lastRenderedPageBreak/>
        <w:t>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204027B5" w14:textId="7D9E43BD" w:rsidR="00DB5B65" w:rsidRDefault="00954249" w:rsidP="00954249">
      <w:pPr>
        <w:tabs>
          <w:tab w:val="left" w:pos="1134"/>
        </w:tabs>
        <w:spacing w:after="0" w:line="240" w:lineRule="auto"/>
        <w:ind w:firstLine="709"/>
        <w:jc w:val="both"/>
      </w:pPr>
      <w:r w:rsidRPr="00F75FC9">
        <w:t>СТО 02069024.101 – 2015. Работы студенческие. Общие требования и правила оформления</w:t>
      </w:r>
    </w:p>
    <w:sectPr w:rsidR="00DB5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2E7C"/>
    <w:multiLevelType w:val="hybridMultilevel"/>
    <w:tmpl w:val="F8F0A36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921BF8"/>
    <w:multiLevelType w:val="hybridMultilevel"/>
    <w:tmpl w:val="3C36682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26275C"/>
    <w:multiLevelType w:val="hybridMultilevel"/>
    <w:tmpl w:val="6520FE1E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B12226"/>
    <w:multiLevelType w:val="hybridMultilevel"/>
    <w:tmpl w:val="AA8645F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94330B1"/>
    <w:multiLevelType w:val="hybridMultilevel"/>
    <w:tmpl w:val="F8F0A36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EB168F3"/>
    <w:multiLevelType w:val="hybridMultilevel"/>
    <w:tmpl w:val="77100C3A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450147E"/>
    <w:multiLevelType w:val="hybridMultilevel"/>
    <w:tmpl w:val="963021EE"/>
    <w:lvl w:ilvl="0" w:tplc="E37480F8">
      <w:start w:val="1"/>
      <w:numFmt w:val="russianLower"/>
      <w:lvlText w:val="%1)"/>
      <w:lvlJc w:val="left"/>
      <w:pPr>
        <w:ind w:left="2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670D2ACB"/>
    <w:multiLevelType w:val="hybridMultilevel"/>
    <w:tmpl w:val="4B2C62AC"/>
    <w:lvl w:ilvl="0" w:tplc="E37480F8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F1"/>
    <w:rsid w:val="003F29F1"/>
    <w:rsid w:val="00954249"/>
    <w:rsid w:val="00DB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2E4784-C148-404C-980B-DFBE1535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24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формление ЛАБЫ"/>
    <w:basedOn w:val="a"/>
    <w:link w:val="a4"/>
    <w:qFormat/>
    <w:rsid w:val="00954249"/>
    <w:pPr>
      <w:spacing w:after="0" w:line="240" w:lineRule="auto"/>
      <w:ind w:firstLine="709"/>
      <w:jc w:val="both"/>
    </w:pPr>
  </w:style>
  <w:style w:type="character" w:customStyle="1" w:styleId="a4">
    <w:name w:val="Оформление ЛАБЫ Знак"/>
    <w:basedOn w:val="a0"/>
    <w:link w:val="a3"/>
    <w:rsid w:val="00954249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954249"/>
    <w:pPr>
      <w:ind w:left="720"/>
      <w:contextualSpacing/>
    </w:pPr>
  </w:style>
  <w:style w:type="table" w:styleId="a6">
    <w:name w:val="Table Grid"/>
    <w:basedOn w:val="a1"/>
    <w:rsid w:val="0095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954249"/>
    <w:pPr>
      <w:spacing w:before="280" w:after="280" w:line="240" w:lineRule="auto"/>
      <w:ind w:firstLine="709"/>
      <w:jc w:val="both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2026-05-29T09:57:00Z</dcterms:created>
  <dcterms:modified xsi:type="dcterms:W3CDTF">2026-05-29T09:59:00Z</dcterms:modified>
</cp:coreProperties>
</file>