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23" w:rsidRPr="00EE2DD7" w:rsidRDefault="00A44523" w:rsidP="00A44523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Поиск оптимальных решений надёжности средствами </w:t>
      </w:r>
      <w:proofErr w:type="spellStart"/>
      <w:r w:rsidRPr="00EE2DD7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bookmarkStart w:id="0" w:name="_GoBack"/>
      <w:bookmarkEnd w:id="0"/>
      <w:proofErr w:type="spellEnd"/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ЦЕЛЬ РАБОТЫ:</w:t>
      </w:r>
      <w:r w:rsidRPr="00EE2DD7">
        <w:rPr>
          <w:color w:val="000000" w:themeColor="text1"/>
        </w:rPr>
        <w:t xml:space="preserve"> Ознакомление с задачей нахождения оптимального распределения требований к надежности</w:t>
      </w:r>
      <w:r>
        <w:rPr>
          <w:color w:val="000000" w:themeColor="text1"/>
        </w:rPr>
        <w:t xml:space="preserve"> и</w:t>
      </w:r>
      <w:r w:rsidRPr="00EE2DD7">
        <w:t xml:space="preserve"> </w:t>
      </w:r>
      <w:r>
        <w:t xml:space="preserve">осуществления </w:t>
      </w:r>
      <w:r>
        <w:rPr>
          <w:color w:val="000000" w:themeColor="text1"/>
        </w:rPr>
        <w:t>п</w:t>
      </w:r>
      <w:r w:rsidRPr="00EE2DD7">
        <w:rPr>
          <w:color w:val="000000" w:themeColor="text1"/>
        </w:rPr>
        <w:t>оиск</w:t>
      </w:r>
      <w:r>
        <w:rPr>
          <w:color w:val="000000" w:themeColor="text1"/>
        </w:rPr>
        <w:t>а</w:t>
      </w:r>
      <w:r w:rsidRPr="00EE2DD7">
        <w:rPr>
          <w:color w:val="000000" w:themeColor="text1"/>
        </w:rPr>
        <w:t xml:space="preserve"> оптимальных решений надёжности средствами MS </w:t>
      </w:r>
      <w:proofErr w:type="spellStart"/>
      <w:r w:rsidRPr="00EE2DD7">
        <w:rPr>
          <w:color w:val="000000" w:themeColor="text1"/>
        </w:rPr>
        <w:t>Excel</w:t>
      </w:r>
      <w:proofErr w:type="spellEnd"/>
      <w:r w:rsidRPr="00EE2DD7">
        <w:rPr>
          <w:color w:val="000000" w:themeColor="text1"/>
        </w:rPr>
        <w:t>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ОБОРУДОВАНИЕ:</w:t>
      </w:r>
      <w:r w:rsidRPr="00EE2DD7">
        <w:rPr>
          <w:color w:val="000000" w:themeColor="text1"/>
        </w:rPr>
        <w:t xml:space="preserve"> ПК, MS </w:t>
      </w:r>
      <w:proofErr w:type="spellStart"/>
      <w:r w:rsidRPr="00EE2DD7">
        <w:rPr>
          <w:color w:val="000000" w:themeColor="text1"/>
        </w:rPr>
        <w:t>Excel</w:t>
      </w:r>
      <w:proofErr w:type="spellEnd"/>
      <w:r w:rsidRPr="00EE2DD7">
        <w:rPr>
          <w:color w:val="000000" w:themeColor="text1"/>
        </w:rPr>
        <w:t>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ВРЕМЯ ВЫПОЛНЕНИЯ:</w:t>
      </w:r>
      <w:r w:rsidRPr="00EE2DD7">
        <w:rPr>
          <w:color w:val="000000" w:themeColor="text1"/>
        </w:rPr>
        <w:t xml:space="preserve"> 90 минут</w:t>
      </w:r>
    </w:p>
    <w:p w:rsidR="00A44523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A44523" w:rsidRPr="00570D12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center"/>
        <w:rPr>
          <w:b/>
          <w:i/>
          <w:color w:val="000000" w:themeColor="text1"/>
        </w:rPr>
      </w:pPr>
      <w:r w:rsidRPr="00570D12">
        <w:rPr>
          <w:b/>
          <w:i/>
          <w:color w:val="000000" w:themeColor="text1"/>
        </w:rPr>
        <w:t>КРАТКАЯ ТЕОРИЯ И МЕТОДИЧЕСКИЕ РЕКОМЕНДАЦИИ: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Надежность</w:t>
      </w:r>
      <w:r w:rsidRPr="00EE2DD7">
        <w:rPr>
          <w:color w:val="000000" w:themeColor="text1"/>
        </w:rPr>
        <w:t xml:space="preserve"> – свойство программного средства сохранять работоспособность в течение определенного периода времени, в определенных условиях эксплуатации с учетом последствий для пользователя каждого отказа.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Работоспособным</w:t>
      </w:r>
      <w:r w:rsidRPr="00EE2DD7">
        <w:rPr>
          <w:color w:val="000000" w:themeColor="text1"/>
        </w:rPr>
        <w:t xml:space="preserve"> называется такое состояние программного средства, при котором оно способно выполнять заданные функции с параметрами, установленными требованиями технического задания. С переходом в неработоспособное состояние связано событие отказа.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Причиной отказа программного средства</w:t>
      </w:r>
      <w:r w:rsidRPr="00EE2DD7">
        <w:rPr>
          <w:color w:val="000000" w:themeColor="text1"/>
        </w:rPr>
        <w:t xml:space="preserve"> является невозможность его полной проверки в процессе тестирования и испытаний. При эксплуатации программного средства в реальных условиях может возникнуть такая комбинация входных данных, которая вызовет отказ, следовательно, работоспособность программного средства зависит от входных данных, и чем меньше эта зависимость, тем выше уровень надежности.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Для оценки надежности используются три группы показателей: качественные, порядковые и количественные.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К основным количественным показателям надежности программного средства относятся: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Вероятность безотказной работ</w:t>
      </w:r>
      <w:proofErr w:type="gramStart"/>
      <w:r w:rsidRPr="00EE2DD7">
        <w:rPr>
          <w:color w:val="000000" w:themeColor="text1"/>
        </w:rPr>
        <w:t>ы–</w:t>
      </w:r>
      <w:proofErr w:type="gramEnd"/>
      <w:r w:rsidRPr="00EE2DD7">
        <w:rPr>
          <w:color w:val="000000" w:themeColor="text1"/>
        </w:rPr>
        <w:t xml:space="preserve"> это вероятность того, что в пределах заданной наработки отказ системы не возникает. Наработка – продолжительность или объем работ.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Вероятность отказа – вероятность того, что в пределах заданной наработки отказ системы возникает. Этот показатель, обратный предыдущему.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Интенсивность отказов системы – это условная плотность вероятности возникновения отказа программного средства в определенный момент времени при условии, что до этого времени отказ не возник.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Средняя наработка до отказа – математическое ожидание времени работы программного средства до очередного отказа.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Среднее время восстановления – математическое ожидание времени восстановления.</w:t>
      </w:r>
    </w:p>
    <w:p w:rsidR="00A44523" w:rsidRPr="00EE2DD7" w:rsidRDefault="00A44523" w:rsidP="00A4452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Коэффициент готовности – вероятность того, что программное средство ожидается в работоспособном состоянии в произвольный момент времени его использования по назначению.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Причиной отказа программного средства</w:t>
      </w:r>
      <w:r w:rsidRPr="00EE2DD7">
        <w:rPr>
          <w:color w:val="000000" w:themeColor="text1"/>
        </w:rPr>
        <w:t xml:space="preserve"> являются ошибки, которые могут быть вызваны: внутренним свойством программного средства, реакцией программного средства на изменение внешней среды функционирования. Это значит, что при самом тщательном тестировании, если предположить, что удалось </w:t>
      </w:r>
      <w:proofErr w:type="gramStart"/>
      <w:r w:rsidRPr="00EE2DD7">
        <w:rPr>
          <w:color w:val="000000" w:themeColor="text1"/>
        </w:rPr>
        <w:t>избавится</w:t>
      </w:r>
      <w:proofErr w:type="gramEnd"/>
      <w:r w:rsidRPr="00EE2DD7">
        <w:rPr>
          <w:color w:val="000000" w:themeColor="text1"/>
        </w:rPr>
        <w:t xml:space="preserve"> от всех внутренних ошибок, нельзя с полной уверенность утверждать, что в процессе эксплуатации программного средства не возникнет отказ.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lastRenderedPageBreak/>
        <w:t xml:space="preserve">Основным средством определения количественных показателей надежности являются </w:t>
      </w:r>
      <w:r w:rsidRPr="00D662D3">
        <w:rPr>
          <w:b/>
          <w:color w:val="000000" w:themeColor="text1"/>
        </w:rPr>
        <w:t>модели надежности</w:t>
      </w:r>
      <w:r w:rsidRPr="00EE2DD7">
        <w:rPr>
          <w:color w:val="000000" w:themeColor="text1"/>
        </w:rPr>
        <w:t>, под которыми понимают математическую модель, построенную для оценки зависимости надежности от заранее известных или оцененных в ходе создания программного средства параметров. В связи с этим определение надежности показателей принято рассматривать в единстве трех процессов – предсказание, измерение, оценивание.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 xml:space="preserve">Предсказание </w:t>
      </w:r>
      <w:r w:rsidRPr="00EE2DD7">
        <w:rPr>
          <w:color w:val="000000" w:themeColor="text1"/>
        </w:rPr>
        <w:t>– это определение количественных показателей надежности исходя из характеристик будущего программного средства.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>Измерение</w:t>
      </w:r>
      <w:r w:rsidRPr="00EE2DD7">
        <w:rPr>
          <w:color w:val="000000" w:themeColor="text1"/>
        </w:rPr>
        <w:t xml:space="preserve"> – это определение количественных показателей надежности, основанное на анализе данных об интервалах между отказами, полученных при выполнении программ в условиях тестовых испытаний.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>Оценивание</w:t>
      </w:r>
      <w:r w:rsidRPr="00EE2DD7">
        <w:rPr>
          <w:color w:val="000000" w:themeColor="text1"/>
        </w:rPr>
        <w:t xml:space="preserve"> - это определение количественных показателей надежности, основанное на данных об интервалах между отказами, полученными при испытании программного средства в реальных условиях функционирования.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Все модели надежности можно классифицировать по тому, какой из перечисленных процессов они поддерживают (предсказывающие, прогнозные, оценивающие, измеряющие) Нужно отметить, что модели надежности, которые в качестве исходной информации используют данные об интервалах между отказами, можно отнести к </w:t>
      </w:r>
      <w:proofErr w:type="gramStart"/>
      <w:r w:rsidRPr="00EE2DD7">
        <w:rPr>
          <w:color w:val="000000" w:themeColor="text1"/>
        </w:rPr>
        <w:t>измеряющим</w:t>
      </w:r>
      <w:proofErr w:type="gramEnd"/>
      <w:r w:rsidRPr="00EE2DD7">
        <w:rPr>
          <w:color w:val="000000" w:themeColor="text1"/>
        </w:rPr>
        <w:t xml:space="preserve">, и к оценивающим в равной степени. Некоторые модели, основанные на </w:t>
      </w:r>
      <w:proofErr w:type="gramStart"/>
      <w:r w:rsidRPr="00EE2DD7">
        <w:rPr>
          <w:color w:val="000000" w:themeColor="text1"/>
        </w:rPr>
        <w:t>информации, полученной в ходе тестирования программного средства дают</w:t>
      </w:r>
      <w:proofErr w:type="gramEnd"/>
      <w:r w:rsidRPr="00EE2DD7">
        <w:rPr>
          <w:color w:val="000000" w:themeColor="text1"/>
        </w:rPr>
        <w:t xml:space="preserve"> возможность делать прогнозы поведения программного средства в процессе эксплуатации.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D63C4">
        <w:rPr>
          <w:color w:val="000000" w:themeColor="text1"/>
          <w:u w:val="single"/>
        </w:rPr>
        <w:t>Аналитические модели</w:t>
      </w:r>
      <w:r w:rsidRPr="00EE2DD7">
        <w:rPr>
          <w:color w:val="000000" w:themeColor="text1"/>
        </w:rPr>
        <w:t xml:space="preserve"> дают возможность рассчитать количественные показатели надежности, основываясь на данных о поведении программы в процессе тестирования (измеряющие и оценивающие модели). </w:t>
      </w:r>
      <w:r w:rsidRPr="00ED63C4">
        <w:rPr>
          <w:color w:val="000000" w:themeColor="text1"/>
          <w:u w:val="single"/>
        </w:rPr>
        <w:t xml:space="preserve">Эмпирические модели </w:t>
      </w:r>
      <w:r w:rsidRPr="00EE2DD7">
        <w:rPr>
          <w:color w:val="000000" w:themeColor="text1"/>
        </w:rPr>
        <w:t>базируются на анализе структурных особенностей программ. Они рассматривают зависимость показателей надежности от числа межмодульных связей, количества циклов в модулях, отношения количества прямолинейных участков к количеству точек ветвления и тому подобное. Нужно отметить, что часто эмпирические модели не дают конечных результатов показателей надежности.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Аналитическое моделирование надежности программного средства включает четыре шага: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определение предложений, связанных с процедурой тестирования программного средства;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разработка или выбор аналитической модели, базирующейся на предположениях о процедуре тестирования;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выбор параметров моделей с использование полученных данных;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применение модели – расчет количественных показателей надежности по модели.</w:t>
      </w:r>
    </w:p>
    <w:p w:rsidR="00A44523" w:rsidRPr="00EE2DD7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Аналитические модели представлены двумя группами: динамические и статические модели. </w:t>
      </w:r>
      <w:r w:rsidRPr="00ED63C4">
        <w:rPr>
          <w:color w:val="000000" w:themeColor="text1"/>
          <w:u w:val="single"/>
        </w:rPr>
        <w:t>В динамических моделях надежности программного средства</w:t>
      </w:r>
      <w:r w:rsidRPr="00EE2DD7">
        <w:rPr>
          <w:color w:val="000000" w:themeColor="text1"/>
        </w:rPr>
        <w:t xml:space="preserve"> поведение программы (появление отказов) рассматривается во времени. В статических моделях появление отказов не связывают со временем, а учитывают только зависимость количества ошибок от числа тестовых прогонов (по области ошибок) или зависимость количества ошибок от характеристики входных данных (по области данных). Для использования динамических моделей необходимо иметь данные о появлении отказов во времени. </w:t>
      </w:r>
      <w:r w:rsidRPr="00ED63C4">
        <w:rPr>
          <w:color w:val="000000" w:themeColor="text1"/>
          <w:u w:val="single"/>
        </w:rPr>
        <w:t>Статические модели</w:t>
      </w:r>
      <w:r w:rsidRPr="00EE2DD7">
        <w:rPr>
          <w:color w:val="000000" w:themeColor="text1"/>
        </w:rPr>
        <w:t xml:space="preserve"> принципиально отличаются от динамических тем, что в них </w:t>
      </w:r>
      <w:r w:rsidRPr="00EE2DD7">
        <w:rPr>
          <w:color w:val="000000" w:themeColor="text1"/>
        </w:rPr>
        <w:lastRenderedPageBreak/>
        <w:t>не учитывается время появления ошибок в процессе тестирования и не используется никаких предположений о поведении функции риска. Эти модели строятся на твердом статистическом фундаменте.</w:t>
      </w:r>
    </w:p>
    <w:p w:rsidR="00A44523" w:rsidRDefault="00A44523" w:rsidP="00A44523">
      <w:pPr>
        <w:spacing w:after="0"/>
        <w:ind w:firstLine="284"/>
        <w:contextualSpacing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A44523" w:rsidRPr="00827A6B" w:rsidRDefault="00A44523" w:rsidP="00A44523">
      <w:pPr>
        <w:spacing w:after="0"/>
        <w:ind w:firstLine="284"/>
        <w:contextualSpacing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827A6B">
        <w:rPr>
          <w:rFonts w:ascii="Times New Roman" w:eastAsia="Calibri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A44523" w:rsidRPr="00ED63C4" w:rsidRDefault="00A44523" w:rsidP="00A44523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ED63C4">
        <w:rPr>
          <w:b/>
          <w:color w:val="000000" w:themeColor="text1"/>
        </w:rPr>
        <w:t xml:space="preserve">Задание. Выполните оценку показателей надежности информационной системы, используя </w:t>
      </w:r>
      <w:r>
        <w:rPr>
          <w:b/>
          <w:color w:val="000000" w:themeColor="text1"/>
        </w:rPr>
        <w:t xml:space="preserve">средства </w:t>
      </w:r>
      <w:r w:rsidRPr="00ED63C4">
        <w:rPr>
          <w:b/>
          <w:color w:val="000000" w:themeColor="text1"/>
        </w:rPr>
        <w:t>электронн</w:t>
      </w:r>
      <w:r>
        <w:rPr>
          <w:b/>
          <w:color w:val="000000" w:themeColor="text1"/>
        </w:rPr>
        <w:t>ой</w:t>
      </w:r>
      <w:r w:rsidRPr="00ED63C4">
        <w:rPr>
          <w:b/>
          <w:color w:val="000000" w:themeColor="text1"/>
        </w:rPr>
        <w:t xml:space="preserve"> таблицы MS </w:t>
      </w:r>
      <w:proofErr w:type="spellStart"/>
      <w:r w:rsidRPr="00ED63C4">
        <w:rPr>
          <w:b/>
          <w:color w:val="000000" w:themeColor="text1"/>
        </w:rPr>
        <w:t>Excel</w:t>
      </w:r>
      <w:proofErr w:type="spellEnd"/>
      <w:r w:rsidRPr="00ED63C4">
        <w:rPr>
          <w:b/>
          <w:color w:val="000000" w:themeColor="text1"/>
        </w:rPr>
        <w:t>.</w:t>
      </w:r>
    </w:p>
    <w:p w:rsidR="00117091" w:rsidRPr="00A44523" w:rsidRDefault="00A44523" w:rsidP="00A4452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523">
        <w:rPr>
          <w:rFonts w:ascii="Times New Roman" w:hAnsi="Times New Roman" w:cs="Times New Roman"/>
          <w:b/>
          <w:sz w:val="24"/>
          <w:szCs w:val="24"/>
        </w:rPr>
        <w:t xml:space="preserve">Расчет надежности с помощью модели </w:t>
      </w:r>
      <w:proofErr w:type="spellStart"/>
      <w:r w:rsidRPr="00A44523">
        <w:rPr>
          <w:rFonts w:ascii="Times New Roman" w:hAnsi="Times New Roman" w:cs="Times New Roman"/>
          <w:b/>
          <w:sz w:val="24"/>
          <w:szCs w:val="24"/>
        </w:rPr>
        <w:t>Коркорэна</w:t>
      </w:r>
      <w:proofErr w:type="spellEnd"/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 xml:space="preserve">В этой модели не </w:t>
      </w:r>
      <w:proofErr w:type="gramStart"/>
      <w:r w:rsidRPr="00A44523">
        <w:rPr>
          <w:rFonts w:ascii="Times New Roman" w:hAnsi="Times New Roman" w:cs="Times New Roman"/>
          <w:sz w:val="24"/>
          <w:szCs w:val="24"/>
        </w:rPr>
        <w:t>используются параметры времени тестирования и учитывается</w:t>
      </w:r>
      <w:proofErr w:type="gramEnd"/>
      <w:r w:rsidRPr="00A44523">
        <w:rPr>
          <w:rFonts w:ascii="Times New Roman" w:hAnsi="Times New Roman" w:cs="Times New Roman"/>
          <w:sz w:val="24"/>
          <w:szCs w:val="24"/>
        </w:rPr>
        <w:t xml:space="preserve"> только результат N испытаний, в которых выявлено </w:t>
      </w:r>
      <w:proofErr w:type="spellStart"/>
      <w:r w:rsidRPr="00A4452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44523">
        <w:rPr>
          <w:rFonts w:ascii="Times New Roman" w:hAnsi="Times New Roman" w:cs="Times New Roman"/>
          <w:sz w:val="24"/>
          <w:szCs w:val="24"/>
        </w:rPr>
        <w:t xml:space="preserve"> ошибок i-</w:t>
      </w:r>
      <w:proofErr w:type="spellStart"/>
      <w:r w:rsidRPr="00A4452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A44523">
        <w:rPr>
          <w:rFonts w:ascii="Times New Roman" w:hAnsi="Times New Roman" w:cs="Times New Roman"/>
          <w:sz w:val="24"/>
          <w:szCs w:val="24"/>
        </w:rPr>
        <w:t xml:space="preserve"> типа. Модель использует изменяющиеся вероятности отказов для различных типов ошибок.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b/>
          <w:sz w:val="24"/>
          <w:szCs w:val="24"/>
        </w:rPr>
        <w:t>Условие:</w:t>
      </w:r>
      <w:r w:rsidRPr="00A44523">
        <w:rPr>
          <w:rFonts w:ascii="Times New Roman" w:hAnsi="Times New Roman" w:cs="Times New Roman"/>
          <w:sz w:val="24"/>
          <w:szCs w:val="24"/>
        </w:rPr>
        <w:t xml:space="preserve"> При тестировании программы было проведено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100</w:t>
      </w:r>
      <w:r w:rsidRPr="00A44523">
        <w:rPr>
          <w:rFonts w:ascii="Times New Roman" w:hAnsi="Times New Roman" w:cs="Times New Roman"/>
          <w:sz w:val="24"/>
          <w:szCs w:val="24"/>
        </w:rPr>
        <w:t xml:space="preserve"> испытаний, при которых было выявлено следующее число ошибок по типам. Из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100</w:t>
      </w:r>
      <w:r w:rsidRPr="00A44523">
        <w:rPr>
          <w:rFonts w:ascii="Times New Roman" w:hAnsi="Times New Roman" w:cs="Times New Roman"/>
          <w:sz w:val="24"/>
          <w:szCs w:val="24"/>
        </w:rPr>
        <w:t xml:space="preserve"> испытаний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Pr="00A44523">
        <w:rPr>
          <w:rFonts w:ascii="Times New Roman" w:hAnsi="Times New Roman" w:cs="Times New Roman"/>
          <w:sz w:val="24"/>
          <w:szCs w:val="24"/>
        </w:rPr>
        <w:t xml:space="preserve"> было проведено безуспешно. Необходимо определить надёжность программы.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4523" w:rsidRPr="00A44523" w:rsidRDefault="00A44523" w:rsidP="00A4452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523">
        <w:rPr>
          <w:rFonts w:ascii="Times New Roman" w:hAnsi="Times New Roman" w:cs="Times New Roman"/>
          <w:b/>
          <w:sz w:val="24"/>
          <w:szCs w:val="24"/>
        </w:rPr>
        <w:t>Расчет надежности с помощью Простой интуитивной модели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>Предполагается проводить тестирование двумя независимыми группами лиц, использующими независимые тесты. Программа некоторое время тестируется параллельно, затем результаты сравниваются.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4523">
        <w:rPr>
          <w:rFonts w:ascii="Times New Roman" w:hAnsi="Times New Roman" w:cs="Times New Roman"/>
          <w:sz w:val="24"/>
          <w:szCs w:val="24"/>
        </w:rPr>
        <w:t>- ошибки, обнаруженные первой группой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 xml:space="preserve">          - ошибки, обнаруженные второй группой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 xml:space="preserve">          - </w:t>
      </w:r>
      <w:proofErr w:type="gramStart"/>
      <w:r w:rsidRPr="00A44523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Pr="00A44523">
        <w:rPr>
          <w:rFonts w:ascii="Times New Roman" w:hAnsi="Times New Roman" w:cs="Times New Roman"/>
          <w:sz w:val="24"/>
          <w:szCs w:val="24"/>
        </w:rPr>
        <w:t xml:space="preserve"> обнаруженные обеими группами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sz w:val="24"/>
          <w:szCs w:val="24"/>
        </w:rPr>
        <w:t xml:space="preserve">          - предполагаемое количество ошибок в программе</w:t>
      </w:r>
    </w:p>
    <w:p w:rsidR="00A44523" w:rsidRPr="00A44523" w:rsidRDefault="00A44523" w:rsidP="00A44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4523">
        <w:rPr>
          <w:rFonts w:ascii="Times New Roman" w:hAnsi="Times New Roman" w:cs="Times New Roman"/>
          <w:b/>
          <w:sz w:val="24"/>
          <w:szCs w:val="24"/>
        </w:rPr>
        <w:t>Условие:</w:t>
      </w:r>
      <w:r w:rsidRPr="00A44523">
        <w:rPr>
          <w:rFonts w:ascii="Times New Roman" w:hAnsi="Times New Roman" w:cs="Times New Roman"/>
          <w:sz w:val="24"/>
          <w:szCs w:val="24"/>
        </w:rPr>
        <w:t xml:space="preserve"> При проведении тестирования первой группой было обнаружено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Pr="00A44523">
        <w:rPr>
          <w:rFonts w:ascii="Times New Roman" w:hAnsi="Times New Roman" w:cs="Times New Roman"/>
          <w:sz w:val="24"/>
          <w:szCs w:val="24"/>
        </w:rPr>
        <w:t xml:space="preserve"> ошибок,    второй –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Pr="00A44523">
        <w:rPr>
          <w:rFonts w:ascii="Times New Roman" w:hAnsi="Times New Roman" w:cs="Times New Roman"/>
          <w:sz w:val="24"/>
          <w:szCs w:val="24"/>
        </w:rPr>
        <w:t xml:space="preserve"> ошибок. Общих ошибок </w:t>
      </w:r>
      <w:r w:rsidRPr="00A44523">
        <w:rPr>
          <w:rFonts w:ascii="Times New Roman" w:hAnsi="Times New Roman" w:cs="Times New Roman"/>
          <w:sz w:val="24"/>
          <w:szCs w:val="24"/>
          <w:highlight w:val="yellow"/>
        </w:rPr>
        <w:t>- 5</w:t>
      </w:r>
      <w:r w:rsidRPr="00A44523">
        <w:rPr>
          <w:rFonts w:ascii="Times New Roman" w:hAnsi="Times New Roman" w:cs="Times New Roman"/>
          <w:sz w:val="24"/>
          <w:szCs w:val="24"/>
        </w:rPr>
        <w:t>. Определить надежность по простой интуитивной модели.</w:t>
      </w:r>
    </w:p>
    <w:sectPr w:rsidR="00A44523" w:rsidRPr="00A4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7C4"/>
    <w:multiLevelType w:val="hybridMultilevel"/>
    <w:tmpl w:val="8F6CB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A32DB7"/>
    <w:multiLevelType w:val="hybridMultilevel"/>
    <w:tmpl w:val="50D2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8E"/>
    <w:rsid w:val="0005278E"/>
    <w:rsid w:val="00117091"/>
    <w:rsid w:val="00A4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523"/>
  </w:style>
  <w:style w:type="paragraph" w:styleId="2">
    <w:name w:val="heading 2"/>
    <w:basedOn w:val="a"/>
    <w:next w:val="a"/>
    <w:link w:val="20"/>
    <w:uiPriority w:val="9"/>
    <w:unhideWhenUsed/>
    <w:qFormat/>
    <w:rsid w:val="00A4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A4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4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523"/>
  </w:style>
  <w:style w:type="paragraph" w:styleId="2">
    <w:name w:val="heading 2"/>
    <w:basedOn w:val="a"/>
    <w:next w:val="a"/>
    <w:link w:val="20"/>
    <w:uiPriority w:val="9"/>
    <w:unhideWhenUsed/>
    <w:qFormat/>
    <w:rsid w:val="00A4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A4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2024-04-09T11:52:00Z</dcterms:created>
  <dcterms:modified xsi:type="dcterms:W3CDTF">2024-04-09T11:58:00Z</dcterms:modified>
</cp:coreProperties>
</file>