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A2543"/>
          <w:sz w:val="40"/>
          <w:szCs w:val="40"/>
        </w:rPr>
        <w:t xml:space="preserve">L2 Help Desk Technician</w:t>
      </w:r>
    </w:p>
    <w:p>
      <w:pPr>
        <w:spacing w:after="60"/>
      </w:pPr>
      <w:r>
        <w:rPr>
          <w:rFonts w:ascii="Arial" w:cs="Arial" w:eastAsia="Arial" w:hAnsi="Arial"/>
          <w:i/>
          <w:iCs/>
          <w:sz w:val="22"/>
          <w:szCs w:val="22"/>
        </w:rPr>
        <w:t xml:space="preserve">Versetal Information Systems</w:t>
      </w:r>
    </w:p>
    <w:p>
      <w:pPr>
        <w:spacing w:after="80"/>
      </w:pPr>
      <w:r>
        <w:t xml:space="preserve"/>
      </w:r>
    </w:p>
    <w:p>
      <w:pPr>
        <w:spacing w:after="60"/>
      </w:pPr>
      <w:r>
        <w:rPr>
          <w:rFonts w:ascii="Arial" w:cs="Arial" w:eastAsia="Arial" w:hAnsi="Arial"/>
          <w:b/>
          <w:bCs/>
          <w:sz w:val="22"/>
          <w:szCs w:val="22"/>
        </w:rPr>
        <w:t xml:space="preserve">Job Title: </w:t>
      </w:r>
      <w:r>
        <w:rPr>
          <w:rFonts w:ascii="Arial" w:cs="Arial" w:eastAsia="Arial" w:hAnsi="Arial"/>
          <w:sz w:val="22"/>
          <w:szCs w:val="22"/>
        </w:rPr>
        <w:t xml:space="preserve">L2 Help Desk Technician</w:t>
      </w:r>
    </w:p>
    <w:p>
      <w:pPr>
        <w:spacing w:after="60"/>
      </w:pPr>
      <w:r>
        <w:rPr>
          <w:rFonts w:ascii="Arial" w:cs="Arial" w:eastAsia="Arial" w:hAnsi="Arial"/>
          <w:b/>
          <w:bCs/>
          <w:sz w:val="22"/>
          <w:szCs w:val="22"/>
        </w:rPr>
        <w:t xml:space="preserve">Department: </w:t>
      </w:r>
      <w:r>
        <w:rPr>
          <w:rFonts w:ascii="Arial" w:cs="Arial" w:eastAsia="Arial" w:hAnsi="Arial"/>
          <w:sz w:val="22"/>
          <w:szCs w:val="22"/>
        </w:rPr>
        <w:t xml:space="preserve">Information Technology – Managed Services</w:t>
      </w:r>
    </w:p>
    <w:p>
      <w:pPr>
        <w:spacing w:after="60"/>
      </w:pPr>
      <w:r>
        <w:rPr>
          <w:rFonts w:ascii="Arial" w:cs="Arial" w:eastAsia="Arial" w:hAnsi="Arial"/>
          <w:b/>
          <w:bCs/>
          <w:sz w:val="22"/>
          <w:szCs w:val="22"/>
        </w:rPr>
        <w:t xml:space="preserve">Location: </w:t>
      </w:r>
      <w:r>
        <w:rPr>
          <w:rFonts w:ascii="Arial" w:cs="Arial" w:eastAsia="Arial" w:hAnsi="Arial"/>
          <w:sz w:val="22"/>
          <w:szCs w:val="22"/>
        </w:rPr>
        <w:t xml:space="preserve">Quincy (Marina Bay), MA – Hybrid (remote and on-site as needed)</w:t>
      </w:r>
    </w:p>
    <w:p>
      <w:pPr>
        <w:spacing w:after="60"/>
      </w:pPr>
      <w:r>
        <w:rPr>
          <w:rFonts w:ascii="Arial" w:cs="Arial" w:eastAsia="Arial" w:hAnsi="Arial"/>
          <w:b/>
          <w:bCs/>
          <w:sz w:val="22"/>
          <w:szCs w:val="22"/>
        </w:rPr>
        <w:t xml:space="preserve">Reports To: </w:t>
      </w:r>
      <w:r>
        <w:rPr>
          <w:rFonts w:ascii="Arial" w:cs="Arial" w:eastAsia="Arial" w:hAnsi="Arial"/>
          <w:sz w:val="22"/>
          <w:szCs w:val="22"/>
        </w:rPr>
        <w:t xml:space="preserve">Help Desk Manager / L2 Help Desk Lead</w:t>
      </w:r>
    </w:p>
    <w:p>
      <w:pPr>
        <w:spacing w:after="60"/>
      </w:pPr>
      <w:r>
        <w:rPr>
          <w:rFonts w:ascii="Arial" w:cs="Arial" w:eastAsia="Arial" w:hAnsi="Arial"/>
          <w:b/>
          <w:bCs/>
          <w:sz w:val="22"/>
          <w:szCs w:val="22"/>
        </w:rPr>
        <w:t xml:space="preserve">Experience: </w:t>
      </w:r>
      <w:r>
        <w:rPr>
          <w:rFonts w:ascii="Arial" w:cs="Arial" w:eastAsia="Arial" w:hAnsi="Arial"/>
          <w:sz w:val="22"/>
          <w:szCs w:val="22"/>
        </w:rPr>
        <w:t xml:space="preserve">2–4 years of IT support experience; MSP experience preferred</w:t>
      </w:r>
    </w:p>
    <w:p>
      <w:pPr>
        <w:spacing w:after="80"/>
      </w:pPr>
      <w:r>
        <w:t xml:space="preserve"/>
      </w:r>
    </w:p>
    <w:p>
      <w:pPr>
        <w:pStyle w:val="Heading1"/>
      </w:pPr>
      <w:r>
        <w:rPr>
          <w:rFonts w:ascii="Arial" w:cs="Arial" w:eastAsia="Arial" w:hAnsi="Arial"/>
          <w:b/>
          <w:bCs/>
          <w:color w:val="0A2543"/>
          <w:sz w:val="30"/>
          <w:szCs w:val="30"/>
        </w:rPr>
        <w:t xml:space="preserve">ROLE OVERVIEW</w:t>
      </w:r>
    </w:p>
    <w:p>
      <w:pPr>
        <w:spacing w:after="80"/>
      </w:pPr>
      <w:r>
        <w:rPr>
          <w:rFonts w:ascii="Arial" w:cs="Arial" w:eastAsia="Arial" w:hAnsi="Arial"/>
          <w:sz w:val="22"/>
          <w:szCs w:val="22"/>
        </w:rPr>
        <w:t xml:space="preserve">The L2 Help Desk Technician handles escalated and technically complex support requests across Versetal’s managed client base, bridging the gap between frontline L1 support and the Systems Engineering team. This role requires strong troubleshooting skills across Microsoft 365, endpoint management, and identity platforms—with the ability to resolve most issues independently and mentor L1 staff. The ideal candidate is technically capable, proactive, and thrives in a multi-client MSP environment.</w:t>
      </w:r>
    </w:p>
    <w:p>
      <w:pPr>
        <w:spacing w:after="80"/>
      </w:pPr>
      <w:r>
        <w:t xml:space="preserve"/>
      </w:r>
    </w:p>
    <w:p>
      <w:pPr>
        <w:pStyle w:val="Heading1"/>
      </w:pPr>
      <w:r>
        <w:rPr>
          <w:rFonts w:ascii="Arial" w:cs="Arial" w:eastAsia="Arial" w:hAnsi="Arial"/>
          <w:b/>
          <w:bCs/>
          <w:color w:val="0A2543"/>
          <w:sz w:val="30"/>
          <w:szCs w:val="30"/>
        </w:rPr>
        <w:t xml:space="preserve">KEY RESPONSIBILITIES</w:t>
      </w:r>
    </w:p>
    <w:p>
      <w:pPr>
        <w:pStyle w:val="Heading2"/>
      </w:pPr>
      <w:r>
        <w:rPr>
          <w:rFonts w:ascii="Arial" w:cs="Arial" w:eastAsia="Arial" w:hAnsi="Arial"/>
          <w:b/>
          <w:bCs/>
          <w:color w:val="0A2543"/>
          <w:sz w:val="24"/>
          <w:szCs w:val="24"/>
        </w:rPr>
        <w:t xml:space="preserve">Escalated Help Desk Support</w:t>
      </w:r>
    </w:p>
    <w:p>
      <w:pPr>
        <w:pStyle w:val="ListParagraph"/>
        <w:numPr>
          <w:ilvl w:val="0"/>
          <w:numId w:val="2"/>
        </w:numPr>
      </w:pPr>
      <w:r>
        <w:rPr>
          <w:rFonts w:ascii="Arial" w:cs="Arial" w:eastAsia="Arial" w:hAnsi="Arial"/>
          <w:b w:val="false"/>
          <w:bCs w:val="false"/>
          <w:sz w:val="22"/>
          <w:szCs w:val="22"/>
        </w:rPr>
        <w:t xml:space="preserve">Receive and resolve escalated tickets from L1 staff that require deeper technical knowledge or elevated access</w:t>
      </w:r>
    </w:p>
    <w:p>
      <w:pPr>
        <w:pStyle w:val="ListParagraph"/>
        <w:numPr>
          <w:ilvl w:val="0"/>
          <w:numId w:val="2"/>
        </w:numPr>
      </w:pPr>
      <w:r>
        <w:rPr>
          <w:rFonts w:ascii="Arial" w:cs="Arial" w:eastAsia="Arial" w:hAnsi="Arial"/>
          <w:b w:val="false"/>
          <w:bCs w:val="false"/>
          <w:sz w:val="22"/>
          <w:szCs w:val="22"/>
        </w:rPr>
        <w:t xml:space="preserve">Triage and own complex end-user issues including advanced M365 problems, conditional access failures, device enrollment issues, and application errors</w:t>
      </w:r>
    </w:p>
    <w:p>
      <w:pPr>
        <w:pStyle w:val="ListParagraph"/>
        <w:numPr>
          <w:ilvl w:val="0"/>
          <w:numId w:val="2"/>
        </w:numPr>
      </w:pPr>
      <w:r>
        <w:rPr>
          <w:rFonts w:ascii="Arial" w:cs="Arial" w:eastAsia="Arial" w:hAnsi="Arial"/>
          <w:b w:val="false"/>
          <w:bCs w:val="false"/>
          <w:sz w:val="22"/>
          <w:szCs w:val="22"/>
        </w:rPr>
        <w:t xml:space="preserve">Provide clear and professional communication to end users and client stakeholders throughout the support lifecycle</w:t>
      </w:r>
    </w:p>
    <w:p>
      <w:pPr>
        <w:pStyle w:val="ListParagraph"/>
        <w:numPr>
          <w:ilvl w:val="0"/>
          <w:numId w:val="2"/>
        </w:numPr>
      </w:pPr>
      <w:r>
        <w:rPr>
          <w:rFonts w:ascii="Arial" w:cs="Arial" w:eastAsia="Arial" w:hAnsi="Arial"/>
          <w:b w:val="false"/>
          <w:bCs w:val="false"/>
          <w:sz w:val="22"/>
          <w:szCs w:val="22"/>
        </w:rPr>
        <w:t xml:space="preserve">Escalate to the Systems Engineering team only when issues require infrastructure-level intervention, with thorough notes and diagnostics</w:t>
      </w:r>
    </w:p>
    <w:p>
      <w:pPr>
        <w:pStyle w:val="ListParagraph"/>
        <w:numPr>
          <w:ilvl w:val="0"/>
          <w:numId w:val="2"/>
        </w:numPr>
      </w:pPr>
      <w:r>
        <w:rPr>
          <w:rFonts w:ascii="Arial" w:cs="Arial" w:eastAsia="Arial" w:hAnsi="Arial"/>
          <w:b w:val="false"/>
          <w:bCs w:val="false"/>
          <w:sz w:val="22"/>
          <w:szCs w:val="22"/>
        </w:rPr>
        <w:t xml:space="preserve">Monitor ticket queues and maintain SLA compliance across the L1/L2 queue</w:t>
      </w:r>
    </w:p>
    <w:p>
      <w:pPr>
        <w:pStyle w:val="Heading2"/>
      </w:pPr>
      <w:r>
        <w:rPr>
          <w:rFonts w:ascii="Arial" w:cs="Arial" w:eastAsia="Arial" w:hAnsi="Arial"/>
          <w:b/>
          <w:bCs/>
          <w:color w:val="0A2543"/>
          <w:sz w:val="24"/>
          <w:szCs w:val="24"/>
        </w:rPr>
        <w:t xml:space="preserve">Microsoft 365 Administration</w:t>
      </w:r>
    </w:p>
    <w:p>
      <w:pPr>
        <w:pStyle w:val="ListParagraph"/>
        <w:numPr>
          <w:ilvl w:val="0"/>
          <w:numId w:val="2"/>
        </w:numPr>
      </w:pPr>
      <w:r>
        <w:rPr>
          <w:rFonts w:ascii="Arial" w:cs="Arial" w:eastAsia="Arial" w:hAnsi="Arial"/>
          <w:b w:val="false"/>
          <w:bCs w:val="false"/>
          <w:sz w:val="22"/>
          <w:szCs w:val="22"/>
        </w:rPr>
        <w:t xml:space="preserve">Perform intermediate M365 administration: mailbox management, shared mailbox delegation, Teams channel configuration, and SharePoint permissions</w:t>
      </w:r>
    </w:p>
    <w:p>
      <w:pPr>
        <w:pStyle w:val="ListParagraph"/>
        <w:numPr>
          <w:ilvl w:val="0"/>
          <w:numId w:val="2"/>
        </w:numPr>
      </w:pPr>
      <w:r>
        <w:rPr>
          <w:rFonts w:ascii="Arial" w:cs="Arial" w:eastAsia="Arial" w:hAnsi="Arial"/>
          <w:b w:val="false"/>
          <w:bCs w:val="false"/>
          <w:sz w:val="22"/>
          <w:szCs w:val="22"/>
        </w:rPr>
        <w:t xml:space="preserve">Manage user accounts, licensing, group memberships, and distribution lists across multiple client tenants</w:t>
      </w:r>
    </w:p>
    <w:p>
      <w:pPr>
        <w:pStyle w:val="ListParagraph"/>
        <w:numPr>
          <w:ilvl w:val="0"/>
          <w:numId w:val="2"/>
        </w:numPr>
      </w:pPr>
      <w:r>
        <w:rPr>
          <w:rFonts w:ascii="Arial" w:cs="Arial" w:eastAsia="Arial" w:hAnsi="Arial"/>
          <w:b w:val="false"/>
          <w:bCs w:val="false"/>
          <w:sz w:val="22"/>
          <w:szCs w:val="22"/>
        </w:rPr>
        <w:t xml:space="preserve">Troubleshoot mail flow issues, spam filter false positives/negatives, and email delivery failures</w:t>
      </w:r>
    </w:p>
    <w:p>
      <w:pPr>
        <w:pStyle w:val="ListParagraph"/>
        <w:numPr>
          <w:ilvl w:val="0"/>
          <w:numId w:val="2"/>
        </w:numPr>
      </w:pPr>
      <w:r>
        <w:rPr>
          <w:rFonts w:ascii="Arial" w:cs="Arial" w:eastAsia="Arial" w:hAnsi="Arial"/>
          <w:b w:val="false"/>
          <w:bCs w:val="false"/>
          <w:sz w:val="22"/>
          <w:szCs w:val="22"/>
        </w:rPr>
        <w:t xml:space="preserve">Assist with MFA enrollment, Conditional Access policy troubleshooting, and Entra ID sign-in log analysis</w:t>
      </w:r>
    </w:p>
    <w:p>
      <w:pPr>
        <w:pStyle w:val="ListParagraph"/>
        <w:numPr>
          <w:ilvl w:val="0"/>
          <w:numId w:val="2"/>
        </w:numPr>
      </w:pPr>
      <w:r>
        <w:rPr>
          <w:rFonts w:ascii="Arial" w:cs="Arial" w:eastAsia="Arial" w:hAnsi="Arial"/>
          <w:b w:val="false"/>
          <w:bCs w:val="false"/>
          <w:sz w:val="22"/>
          <w:szCs w:val="22"/>
        </w:rPr>
        <w:t xml:space="preserve">Manage and respond to M365 service health alerts and compliance notifications</w:t>
      </w:r>
    </w:p>
    <w:p>
      <w:pPr>
        <w:pStyle w:val="Heading2"/>
      </w:pPr>
      <w:r>
        <w:rPr>
          <w:rFonts w:ascii="Arial" w:cs="Arial" w:eastAsia="Arial" w:hAnsi="Arial"/>
          <w:b/>
          <w:bCs/>
          <w:color w:val="0A2543"/>
          <w:sz w:val="24"/>
          <w:szCs w:val="24"/>
        </w:rPr>
        <w:t xml:space="preserve">Endpoint &amp; Device Management</w:t>
      </w:r>
    </w:p>
    <w:p>
      <w:pPr>
        <w:pStyle w:val="ListParagraph"/>
        <w:numPr>
          <w:ilvl w:val="0"/>
          <w:numId w:val="2"/>
        </w:numPr>
      </w:pPr>
      <w:r>
        <w:rPr>
          <w:rFonts w:ascii="Arial" w:cs="Arial" w:eastAsia="Arial" w:hAnsi="Arial"/>
          <w:b w:val="false"/>
          <w:bCs w:val="false"/>
          <w:sz w:val="22"/>
          <w:szCs w:val="22"/>
        </w:rPr>
        <w:t xml:space="preserve">Troubleshoot and resolve Windows 10/11 and macOS issues at an intermediate level including Group Policy, profile corruption, and driver/update failures</w:t>
      </w:r>
    </w:p>
    <w:p>
      <w:pPr>
        <w:pStyle w:val="ListParagraph"/>
        <w:numPr>
          <w:ilvl w:val="0"/>
          <w:numId w:val="2"/>
        </w:numPr>
      </w:pPr>
      <w:r>
        <w:rPr>
          <w:rFonts w:ascii="Arial" w:cs="Arial" w:eastAsia="Arial" w:hAnsi="Arial"/>
          <w:b w:val="false"/>
          <w:bCs w:val="false"/>
          <w:sz w:val="22"/>
          <w:szCs w:val="22"/>
        </w:rPr>
        <w:t xml:space="preserve">Support Intune-managed device compliance issues, configuration profile conflicts, and app deployment failures</w:t>
      </w:r>
    </w:p>
    <w:p>
      <w:pPr>
        <w:pStyle w:val="ListParagraph"/>
        <w:numPr>
          <w:ilvl w:val="0"/>
          <w:numId w:val="2"/>
        </w:numPr>
      </w:pPr>
      <w:r>
        <w:rPr>
          <w:rFonts w:ascii="Arial" w:cs="Arial" w:eastAsia="Arial" w:hAnsi="Arial"/>
          <w:b w:val="false"/>
          <w:bCs w:val="false"/>
          <w:sz w:val="22"/>
          <w:szCs w:val="22"/>
        </w:rPr>
        <w:t xml:space="preserve">Assist with Windows Autopilot enrollment issues and re-enrollment workflows</w:t>
      </w:r>
    </w:p>
    <w:p>
      <w:pPr>
        <w:pStyle w:val="ListParagraph"/>
        <w:numPr>
          <w:ilvl w:val="0"/>
          <w:numId w:val="2"/>
        </w:numPr>
      </w:pPr>
      <w:r>
        <w:rPr>
          <w:rFonts w:ascii="Arial" w:cs="Arial" w:eastAsia="Arial" w:hAnsi="Arial"/>
          <w:b w:val="false"/>
          <w:bCs w:val="false"/>
          <w:sz w:val="22"/>
          <w:szCs w:val="22"/>
        </w:rPr>
        <w:t xml:space="preserve">Coordinate hardware replacement and image/rebuild workflows with senior staff or vendors</w:t>
      </w:r>
    </w:p>
    <w:p>
      <w:pPr>
        <w:pStyle w:val="ListParagraph"/>
        <w:numPr>
          <w:ilvl w:val="0"/>
          <w:numId w:val="2"/>
        </w:numPr>
      </w:pPr>
      <w:r>
        <w:rPr>
          <w:rFonts w:ascii="Arial" w:cs="Arial" w:eastAsia="Arial" w:hAnsi="Arial"/>
          <w:b w:val="false"/>
          <w:bCs w:val="false"/>
          <w:sz w:val="22"/>
          <w:szCs w:val="22"/>
        </w:rPr>
        <w:t xml:space="preserve">Manage software deployment, patching, and RMM agent health across client endpoints</w:t>
      </w:r>
    </w:p>
    <w:p>
      <w:pPr>
        <w:pStyle w:val="Heading2"/>
      </w:pPr>
      <w:r>
        <w:rPr>
          <w:rFonts w:ascii="Arial" w:cs="Arial" w:eastAsia="Arial" w:hAnsi="Arial"/>
          <w:b/>
          <w:bCs/>
          <w:color w:val="0A2543"/>
          <w:sz w:val="24"/>
          <w:szCs w:val="24"/>
        </w:rPr>
        <w:t xml:space="preserve">Identity &amp; Access Management</w:t>
      </w:r>
    </w:p>
    <w:p>
      <w:pPr>
        <w:pStyle w:val="ListParagraph"/>
        <w:numPr>
          <w:ilvl w:val="0"/>
          <w:numId w:val="2"/>
        </w:numPr>
      </w:pPr>
      <w:r>
        <w:rPr>
          <w:rFonts w:ascii="Arial" w:cs="Arial" w:eastAsia="Arial" w:hAnsi="Arial"/>
          <w:b w:val="false"/>
          <w:bCs w:val="false"/>
          <w:sz w:val="22"/>
          <w:szCs w:val="22"/>
        </w:rPr>
        <w:t xml:space="preserve">Handle account lifecycle tasks including onboarding, offboarding, and role-based access changes across client tenants</w:t>
      </w:r>
    </w:p>
    <w:p>
      <w:pPr>
        <w:pStyle w:val="ListParagraph"/>
        <w:numPr>
          <w:ilvl w:val="0"/>
          <w:numId w:val="2"/>
        </w:numPr>
      </w:pPr>
      <w:r>
        <w:rPr>
          <w:rFonts w:ascii="Arial" w:cs="Arial" w:eastAsia="Arial" w:hAnsi="Arial"/>
          <w:b w:val="false"/>
          <w:bCs w:val="false"/>
          <w:sz w:val="22"/>
          <w:szCs w:val="22"/>
        </w:rPr>
        <w:t xml:space="preserve">Troubleshoot Entra ID and on-premises Active Directory account issues, sync errors, and hybrid identity problems</w:t>
      </w:r>
    </w:p>
    <w:p>
      <w:pPr>
        <w:pStyle w:val="ListParagraph"/>
        <w:numPr>
          <w:ilvl w:val="0"/>
          <w:numId w:val="2"/>
        </w:numPr>
      </w:pPr>
      <w:r>
        <w:rPr>
          <w:rFonts w:ascii="Arial" w:cs="Arial" w:eastAsia="Arial" w:hAnsi="Arial"/>
          <w:b w:val="false"/>
          <w:bCs w:val="false"/>
          <w:sz w:val="22"/>
          <w:szCs w:val="22"/>
        </w:rPr>
        <w:t xml:space="preserve">Manage and reset MFA methods, SSPR configuration, and passkey enrollment for end users</w:t>
      </w:r>
    </w:p>
    <w:p>
      <w:pPr>
        <w:pStyle w:val="ListParagraph"/>
        <w:numPr>
          <w:ilvl w:val="0"/>
          <w:numId w:val="2"/>
        </w:numPr>
      </w:pPr>
      <w:r>
        <w:rPr>
          <w:rFonts w:ascii="Arial" w:cs="Arial" w:eastAsia="Arial" w:hAnsi="Arial"/>
          <w:b w:val="false"/>
          <w:bCs w:val="false"/>
          <w:sz w:val="22"/>
          <w:szCs w:val="22"/>
        </w:rPr>
        <w:t xml:space="preserve">Process access requests for SharePoint, Teams, and third-party SaaS applications</w:t>
      </w:r>
    </w:p>
    <w:p>
      <w:pPr>
        <w:pStyle w:val="Heading2"/>
      </w:pPr>
      <w:r>
        <w:rPr>
          <w:rFonts w:ascii="Arial" w:cs="Arial" w:eastAsia="Arial" w:hAnsi="Arial"/>
          <w:b/>
          <w:bCs/>
          <w:color w:val="0A2543"/>
          <w:sz w:val="24"/>
          <w:szCs w:val="24"/>
        </w:rPr>
        <w:t xml:space="preserve">Documentation &amp; Mentorship</w:t>
      </w:r>
    </w:p>
    <w:p>
      <w:pPr>
        <w:pStyle w:val="ListParagraph"/>
        <w:numPr>
          <w:ilvl w:val="0"/>
          <w:numId w:val="2"/>
        </w:numPr>
      </w:pPr>
      <w:r>
        <w:rPr>
          <w:rFonts w:ascii="Arial" w:cs="Arial" w:eastAsia="Arial" w:hAnsi="Arial"/>
          <w:b w:val="false"/>
          <w:bCs w:val="false"/>
          <w:sz w:val="22"/>
          <w:szCs w:val="22"/>
        </w:rPr>
        <w:t xml:space="preserve">Maintain accurate, detailed ticket documentation and update client environment records in IT Glue, Hudu, or ConnectWise</w:t>
      </w:r>
    </w:p>
    <w:p>
      <w:pPr>
        <w:pStyle w:val="ListParagraph"/>
        <w:numPr>
          <w:ilvl w:val="0"/>
          <w:numId w:val="2"/>
        </w:numPr>
      </w:pPr>
      <w:r>
        <w:rPr>
          <w:rFonts w:ascii="Arial" w:cs="Arial" w:eastAsia="Arial" w:hAnsi="Arial"/>
          <w:b w:val="false"/>
          <w:bCs w:val="false"/>
          <w:sz w:val="22"/>
          <w:szCs w:val="22"/>
        </w:rPr>
        <w:t xml:space="preserve">Author and maintain knowledge base articles for common escalated issues</w:t>
      </w:r>
    </w:p>
    <w:p>
      <w:pPr>
        <w:pStyle w:val="ListParagraph"/>
        <w:numPr>
          <w:ilvl w:val="0"/>
          <w:numId w:val="2"/>
        </w:numPr>
      </w:pPr>
      <w:r>
        <w:rPr>
          <w:rFonts w:ascii="Arial" w:cs="Arial" w:eastAsia="Arial" w:hAnsi="Arial"/>
          <w:b w:val="false"/>
          <w:bCs w:val="false"/>
          <w:sz w:val="22"/>
          <w:szCs w:val="22"/>
        </w:rPr>
        <w:t xml:space="preserve">Provide guidance and on-the-job coaching to L1 Help Desk Technicians</w:t>
      </w:r>
    </w:p>
    <w:p>
      <w:pPr>
        <w:pStyle w:val="ListParagraph"/>
        <w:numPr>
          <w:ilvl w:val="0"/>
          <w:numId w:val="2"/>
        </w:numPr>
      </w:pPr>
      <w:r>
        <w:rPr>
          <w:rFonts w:ascii="Arial" w:cs="Arial" w:eastAsia="Arial" w:hAnsi="Arial"/>
          <w:b w:val="false"/>
          <w:bCs w:val="false"/>
          <w:sz w:val="22"/>
          <w:szCs w:val="22"/>
        </w:rPr>
        <w:t xml:space="preserve">Contribute to SOP development and process improvement initiatives</w:t>
      </w:r>
    </w:p>
    <w:p>
      <w:pPr>
        <w:spacing w:after="80"/>
      </w:pPr>
      <w:r>
        <w:t xml:space="preserve"/>
      </w:r>
    </w:p>
    <w:p>
      <w:pPr>
        <w:pStyle w:val="Heading1"/>
      </w:pPr>
      <w:r>
        <w:rPr>
          <w:rFonts w:ascii="Arial" w:cs="Arial" w:eastAsia="Arial" w:hAnsi="Arial"/>
          <w:b/>
          <w:bCs/>
          <w:color w:val="0A2543"/>
          <w:sz w:val="30"/>
          <w:szCs w:val="30"/>
        </w:rPr>
        <w:t xml:space="preserve">REQUIRED QUALIFICATIONS</w:t>
      </w:r>
    </w:p>
    <w:p>
      <w:pPr>
        <w:pStyle w:val="ListParagraph"/>
        <w:numPr>
          <w:ilvl w:val="0"/>
          <w:numId w:val="2"/>
        </w:numPr>
      </w:pPr>
      <w:r>
        <w:rPr>
          <w:rFonts w:ascii="Arial" w:cs="Arial" w:eastAsia="Arial" w:hAnsi="Arial"/>
          <w:b w:val="false"/>
          <w:bCs w:val="false"/>
          <w:sz w:val="22"/>
          <w:szCs w:val="22"/>
        </w:rPr>
        <w:t xml:space="preserve">2–4 years of experience in a help desk or IT support role; MSP experience strongly preferred</w:t>
      </w:r>
    </w:p>
    <w:p>
      <w:pPr>
        <w:pStyle w:val="ListParagraph"/>
        <w:numPr>
          <w:ilvl w:val="0"/>
          <w:numId w:val="2"/>
        </w:numPr>
      </w:pPr>
      <w:r>
        <w:rPr>
          <w:rFonts w:ascii="Arial" w:cs="Arial" w:eastAsia="Arial" w:hAnsi="Arial"/>
          <w:b w:val="false"/>
          <w:bCs w:val="false"/>
          <w:sz w:val="22"/>
          <w:szCs w:val="22"/>
        </w:rPr>
        <w:t xml:space="preserve">Hands-on experience with Microsoft 365 administration across multiple client tenants</w:t>
      </w:r>
    </w:p>
    <w:p>
      <w:pPr>
        <w:pStyle w:val="ListParagraph"/>
        <w:numPr>
          <w:ilvl w:val="0"/>
          <w:numId w:val="2"/>
        </w:numPr>
      </w:pPr>
      <w:r>
        <w:rPr>
          <w:rFonts w:ascii="Arial" w:cs="Arial" w:eastAsia="Arial" w:hAnsi="Arial"/>
          <w:b w:val="false"/>
          <w:bCs w:val="false"/>
          <w:sz w:val="22"/>
          <w:szCs w:val="22"/>
        </w:rPr>
        <w:t xml:space="preserve">Working knowledge of Entra ID (Azure AD), Active Directory, and hybrid identity environments</w:t>
      </w:r>
    </w:p>
    <w:p>
      <w:pPr>
        <w:pStyle w:val="ListParagraph"/>
        <w:numPr>
          <w:ilvl w:val="0"/>
          <w:numId w:val="2"/>
        </w:numPr>
      </w:pPr>
      <w:r>
        <w:rPr>
          <w:rFonts w:ascii="Arial" w:cs="Arial" w:eastAsia="Arial" w:hAnsi="Arial"/>
          <w:b w:val="false"/>
          <w:bCs w:val="false"/>
          <w:sz w:val="22"/>
          <w:szCs w:val="22"/>
        </w:rPr>
        <w:t xml:space="preserve">Familiarity with Microsoft Intune and endpoint management concepts</w:t>
      </w:r>
    </w:p>
    <w:p>
      <w:pPr>
        <w:pStyle w:val="ListParagraph"/>
        <w:numPr>
          <w:ilvl w:val="0"/>
          <w:numId w:val="2"/>
        </w:numPr>
      </w:pPr>
      <w:r>
        <w:rPr>
          <w:rFonts w:ascii="Arial" w:cs="Arial" w:eastAsia="Arial" w:hAnsi="Arial"/>
          <w:b w:val="false"/>
          <w:bCs w:val="false"/>
          <w:sz w:val="22"/>
          <w:szCs w:val="22"/>
        </w:rPr>
        <w:t xml:space="preserve">Solid troubleshooting skills across Windows 10/11 and common productivity applications</w:t>
      </w:r>
    </w:p>
    <w:p>
      <w:pPr>
        <w:pStyle w:val="ListParagraph"/>
        <w:numPr>
          <w:ilvl w:val="0"/>
          <w:numId w:val="2"/>
        </w:numPr>
      </w:pPr>
      <w:r>
        <w:rPr>
          <w:rFonts w:ascii="Arial" w:cs="Arial" w:eastAsia="Arial" w:hAnsi="Arial"/>
          <w:b w:val="false"/>
          <w:bCs w:val="false"/>
          <w:sz w:val="22"/>
          <w:szCs w:val="22"/>
        </w:rPr>
        <w:t xml:space="preserve">Strong understanding of networking basics: TCP/IP, DNS, DHCP, VLANs, and VPN connectivity</w:t>
      </w:r>
    </w:p>
    <w:p>
      <w:pPr>
        <w:pStyle w:val="ListParagraph"/>
        <w:numPr>
          <w:ilvl w:val="0"/>
          <w:numId w:val="2"/>
        </w:numPr>
      </w:pPr>
      <w:r>
        <w:rPr>
          <w:rFonts w:ascii="Arial" w:cs="Arial" w:eastAsia="Arial" w:hAnsi="Arial"/>
          <w:b w:val="false"/>
          <w:bCs w:val="false"/>
          <w:sz w:val="22"/>
          <w:szCs w:val="22"/>
        </w:rPr>
        <w:t xml:space="preserve">Experience with PSA/ticketing platforms and RMM tools in an MSP environment</w:t>
      </w:r>
    </w:p>
    <w:p>
      <w:pPr>
        <w:spacing w:after="80"/>
      </w:pPr>
      <w:r>
        <w:t xml:space="preserve"/>
      </w:r>
    </w:p>
    <w:p>
      <w:pPr>
        <w:pStyle w:val="Heading1"/>
      </w:pPr>
      <w:r>
        <w:rPr>
          <w:rFonts w:ascii="Arial" w:cs="Arial" w:eastAsia="Arial" w:hAnsi="Arial"/>
          <w:b/>
          <w:bCs/>
          <w:color w:val="0A2543"/>
          <w:sz w:val="30"/>
          <w:szCs w:val="30"/>
        </w:rPr>
        <w:t xml:space="preserve">PREFERRED QUALIFICATIONS</w:t>
      </w:r>
    </w:p>
    <w:p>
      <w:pPr>
        <w:pStyle w:val="ListParagraph"/>
        <w:numPr>
          <w:ilvl w:val="0"/>
          <w:numId w:val="2"/>
        </w:numPr>
      </w:pPr>
      <w:r>
        <w:rPr>
          <w:rFonts w:ascii="Arial" w:cs="Arial" w:eastAsia="Arial" w:hAnsi="Arial"/>
          <w:b w:val="false"/>
          <w:bCs w:val="false"/>
          <w:sz w:val="22"/>
          <w:szCs w:val="22"/>
        </w:rPr>
        <w:t xml:space="preserve">CompTIA A+, Network+, or Security+ certification</w:t>
      </w:r>
    </w:p>
    <w:p>
      <w:pPr>
        <w:pStyle w:val="ListParagraph"/>
        <w:numPr>
          <w:ilvl w:val="0"/>
          <w:numId w:val="2"/>
        </w:numPr>
      </w:pPr>
      <w:r>
        <w:rPr>
          <w:rFonts w:ascii="Arial" w:cs="Arial" w:eastAsia="Arial" w:hAnsi="Arial"/>
          <w:b w:val="false"/>
          <w:bCs w:val="false"/>
          <w:sz w:val="22"/>
          <w:szCs w:val="22"/>
        </w:rPr>
        <w:t xml:space="preserve">Microsoft certifications: MS-900, MD-102, or MS-102</w:t>
      </w:r>
    </w:p>
    <w:p>
      <w:pPr>
        <w:pStyle w:val="ListParagraph"/>
        <w:numPr>
          <w:ilvl w:val="0"/>
          <w:numId w:val="2"/>
        </w:numPr>
      </w:pPr>
      <w:r>
        <w:rPr>
          <w:rFonts w:ascii="Arial" w:cs="Arial" w:eastAsia="Arial" w:hAnsi="Arial"/>
          <w:b w:val="false"/>
          <w:bCs w:val="false"/>
          <w:sz w:val="22"/>
          <w:szCs w:val="22"/>
        </w:rPr>
        <w:t xml:space="preserve">Experience with email security platforms (Mimecast, Proofpoint, Barracuda, or Defender for Office 365)</w:t>
      </w:r>
    </w:p>
    <w:p>
      <w:pPr>
        <w:pStyle w:val="ListParagraph"/>
        <w:numPr>
          <w:ilvl w:val="0"/>
          <w:numId w:val="2"/>
        </w:numPr>
      </w:pPr>
      <w:r>
        <w:rPr>
          <w:rFonts w:ascii="Arial" w:cs="Arial" w:eastAsia="Arial" w:hAnsi="Arial"/>
          <w:b w:val="false"/>
          <w:bCs w:val="false"/>
          <w:sz w:val="22"/>
          <w:szCs w:val="22"/>
        </w:rPr>
        <w:t xml:space="preserve">Familiarity with RMM platforms: NinjaRMM, ConnectWise Automate, or Kaseya</w:t>
      </w:r>
    </w:p>
    <w:p>
      <w:pPr>
        <w:pStyle w:val="ListParagraph"/>
        <w:numPr>
          <w:ilvl w:val="0"/>
          <w:numId w:val="2"/>
        </w:numPr>
      </w:pPr>
      <w:r>
        <w:rPr>
          <w:rFonts w:ascii="Arial" w:cs="Arial" w:eastAsia="Arial" w:hAnsi="Arial"/>
          <w:b w:val="false"/>
          <w:bCs w:val="false"/>
          <w:sz w:val="22"/>
          <w:szCs w:val="22"/>
        </w:rPr>
        <w:t xml:space="preserve">Basic PowerShell scripting experience for M365 or Active Directory tasks</w:t>
      </w:r>
    </w:p>
    <w:p>
      <w:pPr>
        <w:pStyle w:val="ListParagraph"/>
        <w:numPr>
          <w:ilvl w:val="0"/>
          <w:numId w:val="2"/>
        </w:numPr>
      </w:pPr>
      <w:r>
        <w:rPr>
          <w:rFonts w:ascii="Arial" w:cs="Arial" w:eastAsia="Arial" w:hAnsi="Arial"/>
          <w:b w:val="false"/>
          <w:bCs w:val="false"/>
          <w:sz w:val="22"/>
          <w:szCs w:val="22"/>
        </w:rPr>
        <w:t xml:space="preserve">ITIL Foundation certification or equivalent service management experience</w:t>
      </w:r>
    </w:p>
    <w:p>
      <w:pPr>
        <w:spacing w:after="80"/>
      </w:pPr>
      <w:r>
        <w:t xml:space="preserve"/>
      </w:r>
    </w:p>
    <w:p>
      <w:pPr>
        <w:pStyle w:val="Heading1"/>
      </w:pPr>
      <w:r>
        <w:rPr>
          <w:rFonts w:ascii="Arial" w:cs="Arial" w:eastAsia="Arial" w:hAnsi="Arial"/>
          <w:b/>
          <w:bCs/>
          <w:color w:val="0A2543"/>
          <w:sz w:val="30"/>
          <w:szCs w:val="30"/>
        </w:rPr>
        <w:t xml:space="preserve">SKILLS &amp; COMPETENCIES</w:t>
      </w:r>
    </w:p>
    <w:p>
      <w:pPr>
        <w:pStyle w:val="ListParagraph"/>
        <w:numPr>
          <w:ilvl w:val="0"/>
          <w:numId w:val="2"/>
        </w:numPr>
      </w:pPr>
      <w:r>
        <w:rPr>
          <w:rFonts w:ascii="Arial" w:cs="Arial" w:eastAsia="Arial" w:hAnsi="Arial"/>
          <w:b w:val="false"/>
          <w:bCs w:val="false"/>
          <w:sz w:val="22"/>
          <w:szCs w:val="22"/>
        </w:rPr>
        <w:t xml:space="preserve">Strong independent problem-solving skills with the ability to manage multiple escalated tickets simultaneously</w:t>
      </w:r>
    </w:p>
    <w:p>
      <w:pPr>
        <w:pStyle w:val="ListParagraph"/>
        <w:numPr>
          <w:ilvl w:val="0"/>
          <w:numId w:val="2"/>
        </w:numPr>
      </w:pPr>
      <w:r>
        <w:rPr>
          <w:rFonts w:ascii="Arial" w:cs="Arial" w:eastAsia="Arial" w:hAnsi="Arial"/>
          <w:b w:val="false"/>
          <w:bCs w:val="false"/>
          <w:sz w:val="22"/>
          <w:szCs w:val="22"/>
        </w:rPr>
        <w:t xml:space="preserve">Professional and empathetic communication with both technical and non-technical end users</w:t>
      </w:r>
    </w:p>
    <w:p>
      <w:pPr>
        <w:pStyle w:val="ListParagraph"/>
        <w:numPr>
          <w:ilvl w:val="0"/>
          <w:numId w:val="2"/>
        </w:numPr>
      </w:pPr>
      <w:r>
        <w:rPr>
          <w:rFonts w:ascii="Arial" w:cs="Arial" w:eastAsia="Arial" w:hAnsi="Arial"/>
          <w:b w:val="false"/>
          <w:bCs w:val="false"/>
          <w:sz w:val="22"/>
          <w:szCs w:val="22"/>
        </w:rPr>
        <w:t xml:space="preserve">Mentorship mindset – willing to guide L1 staff and share knowledge</w:t>
      </w:r>
    </w:p>
    <w:p>
      <w:pPr>
        <w:pStyle w:val="ListParagraph"/>
        <w:numPr>
          <w:ilvl w:val="0"/>
          <w:numId w:val="2"/>
        </w:numPr>
      </w:pPr>
      <w:r>
        <w:rPr>
          <w:rFonts w:ascii="Arial" w:cs="Arial" w:eastAsia="Arial" w:hAnsi="Arial"/>
          <w:b w:val="false"/>
          <w:bCs w:val="false"/>
          <w:sz w:val="22"/>
          <w:szCs w:val="22"/>
        </w:rPr>
        <w:t xml:space="preserve">Detail-oriented documentation habits and adherence to change management procedures</w:t>
      </w:r>
    </w:p>
    <w:p>
      <w:pPr>
        <w:pStyle w:val="ListParagraph"/>
        <w:numPr>
          <w:ilvl w:val="0"/>
          <w:numId w:val="2"/>
        </w:numPr>
      </w:pPr>
      <w:r>
        <w:rPr>
          <w:rFonts w:ascii="Arial" w:cs="Arial" w:eastAsia="Arial" w:hAnsi="Arial"/>
          <w:b w:val="false"/>
          <w:bCs w:val="false"/>
          <w:sz w:val="22"/>
          <w:szCs w:val="22"/>
        </w:rPr>
        <w:t xml:space="preserve">Comfortable context-switching across multiple client environments with varying configurations</w:t>
      </w:r>
    </w:p>
    <w:p>
      <w:pPr>
        <w:pStyle w:val="ListParagraph"/>
        <w:numPr>
          <w:ilvl w:val="0"/>
          <w:numId w:val="2"/>
        </w:numPr>
      </w:pPr>
      <w:r>
        <w:rPr>
          <w:rFonts w:ascii="Arial" w:cs="Arial" w:eastAsia="Arial" w:hAnsi="Arial"/>
          <w:b w:val="false"/>
          <w:bCs w:val="false"/>
          <w:sz w:val="22"/>
          <w:szCs w:val="22"/>
        </w:rPr>
        <w:t xml:space="preserve">Proactive approach – identifies recurring issues and drives root cause resolution</w:t>
      </w:r>
    </w:p>
    <w:p>
      <w:pPr>
        <w:spacing w:after="80"/>
      </w:pPr>
      <w:r>
        <w:t xml:space="preserve"/>
      </w:r>
    </w:p>
    <w:p>
      <w:pPr>
        <w:pStyle w:val="Heading1"/>
      </w:pPr>
      <w:r>
        <w:rPr>
          <w:rFonts w:ascii="Arial" w:cs="Arial" w:eastAsia="Arial" w:hAnsi="Arial"/>
          <w:b/>
          <w:bCs/>
          <w:color w:val="0A2543"/>
          <w:sz w:val="30"/>
          <w:szCs w:val="30"/>
        </w:rPr>
        <w:t xml:space="preserve">WORK ENVIRONMENT &amp; CONDITIONS</w:t>
      </w:r>
    </w:p>
    <w:p>
      <w:pPr>
        <w:pStyle w:val="ListParagraph"/>
        <w:numPr>
          <w:ilvl w:val="0"/>
          <w:numId w:val="2"/>
        </w:numPr>
      </w:pPr>
      <w:r>
        <w:rPr>
          <w:rFonts w:ascii="Arial" w:cs="Arial" w:eastAsia="Arial" w:hAnsi="Arial"/>
          <w:b w:val="false"/>
          <w:bCs w:val="false"/>
          <w:sz w:val="22"/>
          <w:szCs w:val="22"/>
        </w:rPr>
        <w:t xml:space="preserve">Full-time; hybrid schedule with primary remote work and periodic on-site presence at Versetal’s Quincy office or client locations</w:t>
      </w:r>
    </w:p>
    <w:p>
      <w:pPr>
        <w:pStyle w:val="ListParagraph"/>
        <w:numPr>
          <w:ilvl w:val="0"/>
          <w:numId w:val="2"/>
        </w:numPr>
      </w:pPr>
      <w:r>
        <w:rPr>
          <w:rFonts w:ascii="Arial" w:cs="Arial" w:eastAsia="Arial" w:hAnsi="Arial"/>
          <w:b w:val="false"/>
          <w:bCs w:val="false"/>
          <w:sz w:val="22"/>
          <w:szCs w:val="22"/>
        </w:rPr>
        <w:t xml:space="preserve">On-call or after-hours support rotation may apply</w:t>
      </w:r>
    </w:p>
    <w:p>
      <w:pPr>
        <w:pStyle w:val="ListParagraph"/>
        <w:numPr>
          <w:ilvl w:val="0"/>
          <w:numId w:val="2"/>
        </w:numPr>
      </w:pPr>
      <w:r>
        <w:rPr>
          <w:rFonts w:ascii="Arial" w:cs="Arial" w:eastAsia="Arial" w:hAnsi="Arial"/>
          <w:b w:val="false"/>
          <w:bCs w:val="false"/>
          <w:sz w:val="22"/>
          <w:szCs w:val="22"/>
        </w:rPr>
        <w:t xml:space="preserve">May involve lifting/moving equipment up to 50 lbs</w:t>
      </w:r>
    </w:p>
    <w:p>
      <w:pPr>
        <w:pStyle w:val="ListParagraph"/>
        <w:numPr>
          <w:ilvl w:val="0"/>
          <w:numId w:val="2"/>
        </w:numPr>
      </w:pPr>
      <w:r>
        <w:rPr>
          <w:rFonts w:ascii="Arial" w:cs="Arial" w:eastAsia="Arial" w:hAnsi="Arial"/>
          <w:b w:val="false"/>
          <w:bCs w:val="false"/>
          <w:sz w:val="22"/>
          <w:szCs w:val="22"/>
        </w:rPr>
        <w:t xml:space="preserve">Valid driver’s license recommended for occasional client site visits</w:t>
      </w:r>
    </w:p>
    <w:p>
      <w:pPr>
        <w:spacing w:after="80"/>
      </w:pPr>
      <w:r>
        <w:t xml:space="preserve"/>
      </w:r>
    </w:p>
    <w:p>
      <w:pPr>
        <w:spacing w:after="60"/>
      </w:pPr>
      <w:r>
        <w:rPr>
          <w:rFonts w:ascii="Arial" w:cs="Arial" w:eastAsia="Arial" w:hAnsi="Arial"/>
          <w:i/>
          <w:iCs/>
          <w:sz w:val="22"/>
          <w:szCs w:val="22"/>
        </w:rPr>
        <w:t xml:space="preserve">Salary range and benefits vary by organization and location.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F46" w:sz="6"/>
      </w:pBdr>
      <w:spacing w:before="80"/>
      <w:jc w:val="center"/>
    </w:pPr>
    <w:r>
      <w:rPr>
        <w:rFonts w:ascii="Arial" w:cs="Arial" w:eastAsia="Arial" w:hAnsi="Arial"/>
        <w:color w:val="888888"/>
        <w:sz w:val="18"/>
        <w:szCs w:val="18"/>
      </w:rPr>
      <w:t xml:space="preserve">Versetal Information Systems  •  Confidential</w:t>
    </w:r>
    <w:r>
      <w:rPr>
        <w:rFonts w:ascii="Arial" w:cs="Arial" w:eastAsia="Arial" w:hAnsi="Arial"/>
        <w:color w:val="888888"/>
        <w:sz w:val="18"/>
        <w:szCs w:val="18"/>
      </w:rPr>
      <w:t xml:space="preserve">  |  Versetal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BF46" w:sz="8"/>
      </w:pBdr>
      <w:spacing w:after="100"/>
    </w:pPr>
    <w:r>
      <w:rPr>
        <w:rFonts w:ascii="Arial" w:cs="Arial" w:eastAsia="Arial" w:hAnsi="Arial"/>
        <w:b/>
        <w:bCs/>
        <w:color w:val="0A2543"/>
        <w:sz w:val="26"/>
        <w:szCs w:val="26"/>
      </w:rPr>
      <w:t xml:space="preserve">L2 Help Desk Technician</w:t>
    </w:r>
    <w:r>
      <w:rPr>
        <w:rFonts w:ascii="Arial" w:cs="Arial" w:eastAsia="Arial" w:hAnsi="Arial"/>
        <w:color w:val="888888"/>
        <w:sz w:val="22"/>
        <w:szCs w:val="22"/>
      </w:rPr>
      <w:t xml:space="preserve">     |     Versetal Information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5BBF46" w:sz="12" w:space="4"/>
      </w:pBdr>
      <w:spacing w:before="200" w:after="80"/>
      <w:outlineLvl w:val="0"/>
    </w:pPr>
    <w:rPr>
      <w:rFonts w:ascii="Arial" w:cs="Arial" w:eastAsia="Arial" w:hAnsi="Arial"/>
      <w:b/>
      <w:bCs/>
      <w:color w:val="0A2543"/>
      <w:sz w:val="30"/>
      <w:szCs w:val="30"/>
    </w:rPr>
  </w:style>
  <w:style w:type="paragraph" w:styleId="Heading2">
    <w:name w:val="Heading 2"/>
    <w:basedOn w:val="Normal"/>
    <w:next w:val="Normal"/>
    <w:qFormat/>
    <w:pPr>
      <w:spacing w:before="180" w:after="60"/>
      <w:outlineLvl w:val="1"/>
    </w:pPr>
    <w:rPr>
      <w:rFonts w:ascii="Arial" w:cs="Arial" w:eastAsia="Arial" w:hAnsi="Arial"/>
      <w:b/>
      <w:bCs/>
      <w:color w:val="0A25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2026-03-25T12:45:10.072Z</dcterms:created>
  <dcterms:modified xsi:type="dcterms:W3CDTF">2026-03-25T12:45:10.072Z</dcterms:modified>
</cp:coreProperties>
</file>

<file path=docProps/custom.xml><?xml version="1.0" encoding="utf-8"?>
<Properties xmlns="http://schemas.openxmlformats.org/officeDocument/2006/custom-properties" xmlns:vt="http://schemas.openxmlformats.org/officeDocument/2006/docPropsVTypes"/>
</file>