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3" w:val="clear"/>
        <w:spacing w:after="0" w:before="360"/>
        <w:ind w:left="120" w:right="120"/>
        <w:jc w:val="center"/>
      </w:pPr>
      <w:r>
        <w:rPr>
          <w:rFonts w:ascii="Arial" w:cs="Arial" w:eastAsia="Arial" w:hAnsi="Arial"/>
          <w:b/>
          <w:bCs/>
          <w:color w:val="FFFFFF"/>
          <w:sz w:val="48"/>
          <w:szCs w:val="48"/>
        </w:rPr>
        <w:t xml:space="preserve">CLIENT ENVIRONMENT</w:t>
      </w:r>
    </w:p>
    <w:p>
      <w:pPr>
        <w:shd w:fill="0A2543" w:val="clear"/>
        <w:spacing w:after="360" w:before="0"/>
        <w:ind w:left="120" w:right="120"/>
        <w:jc w:val="center"/>
      </w:pPr>
      <w:r>
        <w:rPr>
          <w:rFonts w:ascii="Arial" w:cs="Arial" w:eastAsia="Arial" w:hAnsi="Arial"/>
          <w:b/>
          <w:bCs/>
          <w:color w:val="5BBF46"/>
          <w:sz w:val="36"/>
          <w:szCs w:val="36"/>
        </w:rPr>
        <w:t xml:space="preserve">ONBOARDING QUESTIONNAIRE</w:t>
      </w:r>
    </w:p>
    <w:p>
      <w:pPr>
        <w:pBdr>
          <w:bottom w:val="single" w:color="5BBF46" w:sz="8" w:space="1"/>
        </w:pBdr>
        <w:spacing w:after="120" w:before="0"/>
      </w:pPr>
      <w:r>
        <w:t xml:space="preserve"/>
      </w:r>
    </w:p>
    <w:p>
      <w:pPr>
        <w:spacing w:after="80" w:before="160"/>
        <w:jc w:val="center"/>
      </w:pPr>
      <w:r>
        <w:rPr>
          <w:rFonts w:ascii="Arial" w:cs="Arial" w:eastAsia="Arial" w:hAnsi="Arial"/>
          <w:i/>
          <w:iCs/>
          <w:color w:val="333333"/>
          <w:sz w:val="20"/>
          <w:szCs w:val="20"/>
        </w:rPr>
        <w:t xml:space="preserve">Please complete this questionnaire as thoroughly as possible. All information provided will be kept strictly confidential and used solely to onboard and support your environment. If you are unsure of any answer, leave it blank and we will work through it together during our discovery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Date Completed: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Completed By: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Company Name: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Primary Location: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1 — COMPANY INFORMATION &amp; KEY CONTACTS</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1.1  General Company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Company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Trading Name (if different)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Primary Office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Additional Locations / Branches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Industry / Vertical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Number of Employees (Total)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Number of IT Users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Company Website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Primary Business Hours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After-Hours Support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6E8F5" w:sz="4" w:space="1"/>
        </w:pBdr>
        <w:spacing w:after="80" w:before="160"/>
      </w:pPr>
      <w:r>
        <w:rPr>
          <w:rFonts w:ascii="Arial" w:cs="Arial" w:eastAsia="Arial" w:hAnsi="Arial"/>
          <w:b/>
          <w:bCs/>
          <w:color w:val="0A2543"/>
          <w:sz w:val="24"/>
          <w:szCs w:val="24"/>
        </w:rPr>
        <w:t xml:space="preserve">1.2  Key Contacts</w:t>
      </w:r>
    </w:p>
    <w:p>
      <w:pPr>
        <w:spacing w:after="60" w:before="60"/>
        <w:ind w:left="240"/>
      </w:pPr>
      <w:r>
        <w:rPr>
          <w:rFonts w:ascii="Arial" w:cs="Arial" w:eastAsia="Arial" w:hAnsi="Arial"/>
          <w:i/>
          <w:iCs/>
          <w:color w:val="555555"/>
          <w:sz w:val="18"/>
          <w:szCs w:val="18"/>
        </w:rPr>
        <w:t xml:space="preserve">ℹ  Please provide details for all relevant contacts. Add additional rows as needed.</w:t>
      </w:r>
    </w:p>
    <w:p>
      <w:pPr>
        <w:spacing w:after="0" w:before="60"/>
      </w:pPr>
      <w:r>
        <w:t xml:space="preserve"/>
      </w:r>
    </w:p>
    <w:p>
      <w:pPr>
        <w:spacing w:after="60" w:before="120"/>
      </w:pPr>
      <w:r>
        <w:rPr>
          <w:rFonts w:ascii="Arial" w:cs="Arial" w:eastAsia="Arial" w:hAnsi="Arial"/>
          <w:b/>
          <w:bCs/>
          <w:color w:val="2AA7DF"/>
          <w:sz w:val="24"/>
          <w:szCs w:val="24"/>
        </w:rPr>
        <w:t xml:space="preserve">Primary IT / Technical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Name: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Title / Role: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Phone: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Mobile: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Preferred Contact: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Receives IT Alerts?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Decision Maker?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Name: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Title / Role: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Phone: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Mobile: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Preferred Contact: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Receives IT Alerts?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Decision Maker?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80"/>
      </w:pPr>
      <w:r>
        <w:t xml:space="preserve"/>
      </w:r>
    </w:p>
    <w:p>
      <w:pPr>
        <w:spacing w:after="60" w:before="120"/>
      </w:pPr>
      <w:r>
        <w:rPr>
          <w:rFonts w:ascii="Arial" w:cs="Arial" w:eastAsia="Arial" w:hAnsi="Arial"/>
          <w:b/>
          <w:bCs/>
          <w:color w:val="2AA7DF"/>
          <w:sz w:val="24"/>
          <w:szCs w:val="24"/>
        </w:rPr>
        <w:t xml:space="preserve">Executive / Decision 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Name: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Title / Role: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Phone: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Mobile: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Preferred Contact: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Receives IT Alerts?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Decision Maker?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Name: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Title / Role: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Phone: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Mobile: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Preferred Contact: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Receives IT Alerts?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Decision Maker?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Name: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Title / Role: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Phone: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Mobile: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Preferred Contact: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Receives IT Alerts?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Decision Maker?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20"/>
      </w:pPr>
      <w:r>
        <w:t xml:space="preserve"/>
      </w:r>
    </w:p>
    <w:p>
      <w:pPr>
        <w:pBdr>
          <w:bottom w:val="single" w:color="D6E8F5" w:sz="4" w:space="1"/>
        </w:pBdr>
        <w:spacing w:after="80" w:before="160"/>
      </w:pPr>
      <w:r>
        <w:rPr>
          <w:rFonts w:ascii="Arial" w:cs="Arial" w:eastAsia="Arial" w:hAnsi="Arial"/>
          <w:b/>
          <w:bCs/>
          <w:color w:val="0A2543"/>
          <w:sz w:val="24"/>
          <w:szCs w:val="24"/>
        </w:rPr>
        <w:t xml:space="preserve">1.3  Escalation &amp; Communication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Preferred ticketing/support 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After-hours emergency contact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Preferred communication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Any contacts NOT to be called directly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Scheduled maintenance windows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2 — NETWORK &amp; ON-PREMISES INFRASTRUCTURE</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2.1  Internet &amp; WAN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ISP Provider(s)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Connection Type(s)  e.g. Fiber, Cable, T1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Download / Upload Speeds (per site)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Redundant / Failover Internet?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Static IP Addresses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Who manages DNS?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2.2  Firewall &amp; Edge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Device Make/Model</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Location/Site</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Firmware Version</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Managed By</w:t>
            </w:r>
          </w:p>
        </w:tc>
        <w:tc>
          <w:tcPr>
            <w:tcW w:type="dxa" w:w="19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Contract/Warranty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2.3  Switches &amp;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Device Make/Model</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VLAN Configured?</w:t>
            </w:r>
          </w:p>
        </w:tc>
        <w:tc>
          <w:tcPr>
            <w:tcW w:type="dxa" w:w="19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Managed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2.4  VPN &amp;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VPN Solution  e.g. Meraki, OpenVPN, SSLVPN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Site-to-Site VPNs?  List connected sites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Remote Desktop / Jump Server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MFA required for remote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Number of regular remote workers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2.5  IP Addressing &amp; Subnets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Network/VLAN Name</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Subnet</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Gateway</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DHCP Server</w:t>
            </w:r>
          </w:p>
        </w:tc>
        <w:tc>
          <w:tcPr>
            <w:tcW w:type="dxa" w:w="19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3 — SERVERS &amp; VIRTUALIZATION</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3.1  Physical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Server Name / Role</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Make &amp; Model</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OS / Version</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RAM / CPU</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Warranty / EOL</w:t>
            </w:r>
          </w:p>
        </w:tc>
        <w:tc>
          <w:tcPr>
            <w:tcW w:type="dxa" w:w="15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3.2  Virtualization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Hypervisor Platform  e.g. VMware ESXi, Hyper-V, Proxmox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Version / Build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Number of Virtual Machines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Shared Storage  e.g. SAN, NAS, VSAN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 Availability / Clustering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Snapshots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3.3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NAS / SAN Device(s) – Make &amp;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Total usable storage capacity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RAID configuration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File server path(s) / Share names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Tape or offline media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4 — ACTIVE DIRECTORY &amp; IDENTITY</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4.1  On-Premises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 Domain Name(s)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Number of Domain Controllers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Forest / Domain Functional Level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AD Sites &amp; Services configured?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user accounts (enabled)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Total computer objects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Admin / Service accounts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Group Policy Objects – rough 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Third-party LDAP/SSO integrations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4.2  Azure Active Directory / Entra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Azure AD / Entra ID tenant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Tenant Name / Primary 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Sync method  e.g. Entra Connect, Cloud Sync, Cloud-only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Hybrid Joined, Entra Joined, or both?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Conditional Access Policies in place?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Privileged Identity Management (PIM)?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4.3  MFA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enforced for all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MFA enforced for admins?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Passwordless / Passkey / FIDO2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Sign-On (SSO) platform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manager deployed org-wide?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SSO Platform / Identity Provider (if applicable)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5 — ENDPOINTS &amp; DEVICE MANAGEMENT</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5.1  Workstations &amp; Laptops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OS / Version</w:t>
            </w:r>
          </w:p>
        </w:tc>
        <w:tc>
          <w:tcPr>
            <w:tcW w:type="dxa" w:w="15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Approx. Count</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Managed By</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Domain Joined?</w:t>
            </w:r>
          </w:p>
        </w:tc>
        <w:tc>
          <w:tcPr>
            <w:tcW w:type="dxa" w:w="18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Avg. Age (Yrs)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Windows 11</w:t>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Linux</w:t>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5.2  Mobile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iOS devices (count)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Android devices (count)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Company-owned or BYOD?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MDM platform in use?  e.g. Intune, Jamf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5.3  Endpoint Management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Intune / MDM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Autopilot or DEP enrollment configured?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Antivirus / EDR deployed on all endpoints?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 management solution in 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Disk encryption (BitLocker/FileVault) enforced?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whitelisting / AppLocker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AV / EDR Product Name &amp; Vendor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Patch management tool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6 — MICROSOFT 365 &amp; CLOUD SERVICES</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6.1  Microsoft 365 / Office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M365 Tenant Name / Primary 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License Plan(s)  e.g. Business Premium, 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Number of licensed users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Who is the current CSP / Reseller?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Exchange Online or On-Prem Exchange?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SharePoint Online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Teams in use for communications?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OneDrive deployed for file sync?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Intune included in license?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Defender for Business/Endpoint licensed?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Any shared/resource/room mailboxes?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Distribution lists / mail-enabled groups?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6.2  Azure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Subscription Name</w:t>
            </w:r>
          </w:p>
        </w:tc>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Subscription ID</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Spend/mo (approx.)</w:t>
            </w:r>
          </w:p>
        </w:tc>
        <w:tc>
          <w:tcPr>
            <w:tcW w:type="dxa" w:w="17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Resource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Azure VMs / App Services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Azure AD Domain Services (AADDS)?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Azure Backup / ASR configured?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Azure Lighthouse or delegated admin?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6.3  Other Cloud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Cloud Platform</w:t>
            </w:r>
          </w:p>
        </w:tc>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Services Used</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 of Resources</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Admin Contact</w:t>
            </w:r>
          </w:p>
        </w:tc>
        <w:tc>
          <w:tcPr>
            <w:tcW w:type="dxa" w:w="17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Google Cloud (GCP)</w:t>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7 — SaaS &amp; LINE-OF-BUSINESS APPLICATIONS</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7.1  SaaS Application Inventory</w:t>
      </w:r>
    </w:p>
    <w:p>
      <w:pPr>
        <w:spacing w:after="60" w:before="60"/>
        <w:ind w:left="240"/>
      </w:pPr>
      <w:r>
        <w:rPr>
          <w:rFonts w:ascii="Arial" w:cs="Arial" w:eastAsia="Arial" w:hAnsi="Arial"/>
          <w:i/>
          <w:iCs/>
          <w:color w:val="555555"/>
          <w:sz w:val="18"/>
          <w:szCs w:val="18"/>
        </w:rPr>
        <w:t xml:space="preserve">ℹ  List all cloud/SaaS applications used by the business. Add rows as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7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Application Name</w:t>
            </w:r>
          </w:p>
        </w:tc>
        <w:tc>
          <w:tcPr>
            <w:tcW w:type="dxa" w:w="15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Purpose / Category</w:t>
            </w:r>
          </w:p>
        </w:tc>
        <w:tc>
          <w:tcPr>
            <w:tcW w:type="dxa" w:w="7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 Users</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SSO Integrated?</w:t>
            </w:r>
          </w:p>
        </w:tc>
        <w:tc>
          <w:tcPr>
            <w:tcW w:type="dxa" w:w="22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Admin Contact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7.2  Key Business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CRM  e.g. Salesforce, HubSpot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ERP  e.g. SAP, Dynamics, NetSuite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Accounting / Finance  e.g. QuickBooks, Sage, Xero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HR / Payroll  e.g. ADP, BambooHR, Paychex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Management  e.g. Asana, Monday, Jira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Management / DMS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 Compliance 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Industry-specific LOB application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Describe any critical LOB / industry-specific applications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7.3  Communication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Primary email platform  e.g. M365, Google Workspace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Video / UC platform  e.g. Teams, Zoom, Webex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Phone system  e.g. Teams Voice, RingCentral, traditional PBX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Fax still in use?  Physical or eFax?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Intranet / internal portal?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8 — DATABASES &amp; DATA MANAGEMENT</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8.1  Database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DB Engine</w:t>
            </w:r>
          </w:p>
        </w:tc>
        <w:tc>
          <w:tcPr>
            <w:tcW w:type="dxa" w:w="11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Hosting (On-Prem / Cloud / SaaS)</w:t>
            </w:r>
          </w:p>
        </w:tc>
        <w:tc>
          <w:tcPr>
            <w:tcW w:type="dxa" w:w="11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 Databases</w:t>
            </w:r>
          </w:p>
        </w:tc>
        <w:tc>
          <w:tcPr>
            <w:tcW w:type="dxa" w:w="15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Size (approx.)</w:t>
            </w:r>
          </w:p>
        </w:tc>
        <w:tc>
          <w:tcPr>
            <w:tcW w:type="dxa" w:w="18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Backup Method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Common DB engines in use  e.g. SQL Server, MySQL, PostgreSQL, Oracle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Any database clusters or Always On AGs?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retention policy in place?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Any PII / PHI / regulated data stored?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Database access – who has admin rights?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8.2  Data Classification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HIPAA / Healthcare data handled?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PCI-DSS / Payment card data handled?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 2 compliance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GDPR / CCPA obligations apply?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Cyber insurance policy in 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security assessment or pen test performed?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Compliance frameworks followed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Last audit / assessment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Cyber insurance carrier &amp; policy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9 — BACKUP, DISASTER RECOVERY &amp; BUSINESS CONTINUITY</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9.1  Backup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What Is Backed Up</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Backup Tool / Vendor</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Offsite / Cloud?</w:t>
            </w:r>
          </w:p>
        </w:tc>
        <w:tc>
          <w:tcPr>
            <w:tcW w:type="dxa" w:w="17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Last Tested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9.2  Recovery Objectives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Recovery Time Objective (RTO)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Recovery Point Objective (RPO)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Documented DR / BCP plan exists?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Offsite or warm standby 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Any immutable / air-gapped backups?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M365 / cloud data backed up separately?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10 — SECURITY &amp; MONITORING</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10.1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Awareness Training provided to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Phishing simulation program in 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SIEM / log aggregation platform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scanning performed regularly?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 web monitoring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filtering / web proxy deployed?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filtering beyond M365 defaults?  e.g. Defender, Proofpoint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Privileged Access Workstations (PAW)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Previous security incidents / breaches?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If yes to previous incident – brief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DNS filter product  e.g. Umbrella, Zscaler, DNSFilter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security product (if 3rd party)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SIEM platform (if in use)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10.2  Physical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Server room / data closet locked?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Physical access control system?  e.g. badge, keypad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CCTV / camera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UPS / power protection for servers?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11 — PRINTING, PERIPHERALS &amp; MISC HARDWARE</w:t>
      </w:r>
    </w:p>
    <w:p>
      <w:pPr>
        <w:pBdr>
          <w:bottom w:val="single" w:color="5BBF46" w:sz="8" w:space="1"/>
        </w:pBdr>
        <w:spacing w:after="120" w:before="0"/>
      </w:pPr>
      <w:r>
        <w:t xml:space="preserve"/>
      </w:r>
    </w:p>
    <w:p>
      <w:pPr>
        <w:pBdr>
          <w:bottom w:val="single" w:color="D6E8F5" w:sz="4" w:space="1"/>
        </w:pBdr>
        <w:spacing w:after="80" w:before="160"/>
      </w:pPr>
      <w:r>
        <w:rPr>
          <w:rFonts w:ascii="Arial" w:cs="Arial" w:eastAsia="Arial" w:hAnsi="Arial"/>
          <w:b/>
          <w:bCs/>
          <w:color w:val="0A2543"/>
          <w:sz w:val="24"/>
          <w:szCs w:val="24"/>
        </w:rPr>
        <w:t xml:space="preserve">11.1  Printers &amp; Copiers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Device Make/Model</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Network or Local?</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Managed Print / Lease?</w:t>
            </w:r>
          </w:p>
        </w:tc>
        <w:tc>
          <w:tcPr>
            <w:tcW w:type="dxa" w:w="21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Support Contact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100"/>
      </w:pPr>
      <w:r>
        <w:t xml:space="preserve"/>
      </w:r>
    </w:p>
    <w:p>
      <w:pPr>
        <w:pBdr>
          <w:bottom w:val="single" w:color="D6E8F5" w:sz="4" w:space="1"/>
        </w:pBdr>
        <w:spacing w:after="80" w:before="160"/>
      </w:pPr>
      <w:r>
        <w:rPr>
          <w:rFonts w:ascii="Arial" w:cs="Arial" w:eastAsia="Arial" w:hAnsi="Arial"/>
          <w:b/>
          <w:bCs/>
          <w:color w:val="0A2543"/>
          <w:sz w:val="24"/>
          <w:szCs w:val="24"/>
        </w:rPr>
        <w:t xml:space="preserve">11.2  Other Hardware &amp; Peripherals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Barcode scanners / POS hardware?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IP cameras / NVR systems?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Building management / HVAC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Any legacy or specialty hardware to 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UPS units – count and monitored?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12 — CURRENT VENDORS &amp; CONTRACTS</w:t>
      </w:r>
    </w:p>
    <w:p>
      <w:pPr>
        <w:pBdr>
          <w:bottom w:val="single" w:color="5BBF46"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Vendor / Supplier</w:t>
            </w:r>
          </w:p>
        </w:tc>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Service Provided</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Contract End Date</w:t>
            </w:r>
          </w:p>
        </w:tc>
        <w:tc>
          <w:tcPr>
            <w:tcW w:type="dxa" w:w="13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Account #</w:t>
            </w:r>
          </w:p>
        </w:tc>
        <w:tc>
          <w:tcPr>
            <w:tcW w:type="dxa" w:w="24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Primary Contact at Vendor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4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4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c>
          <w:tcPr>
            <w:tcW w:type="dxa" w:w="24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ind w:left="240"/>
      </w:pPr>
      <w:r>
        <w:rPr>
          <w:rFonts w:ascii="Arial" w:cs="Arial" w:eastAsia="Arial" w:hAnsi="Arial"/>
          <w:i/>
          <w:iCs/>
          <w:color w:val="555555"/>
          <w:sz w:val="18"/>
          <w:szCs w:val="18"/>
        </w:rPr>
        <w:t xml:space="preserve">ℹ  Examples: ISP, domain registrar, SSL certificate provider, SaaS subscriptions, hardware maintenance, previous MSP/IT provider.</w:t>
      </w:r>
    </w:p>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13 — EXISTING DOCUMENTATION &amp; CREDENTIALS</w:t>
      </w:r>
    </w:p>
    <w:p>
      <w:pPr>
        <w:pBdr>
          <w:bottom w:val="single" w:color="5BBF46"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Yes</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diagram exists?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 asset / inventory list maintained?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manager with shared credentials in 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IT runbook / SOPs documented?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 license registry maintained?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r>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management process followed?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 No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Password manager platform  e.g. Keeper, 1Password, IT Glue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000000"/>
                <w:sz w:val="20"/>
                <w:szCs w:val="20"/>
              </w:rPr>
              <w:t xml:space="preserve">Documentation platform  e.g. IT Glue, Hudu, Confluence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Any credentials/docs to hand over at onboarding?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r>
        <w:t xml:space="preserve"/>
      </w:r>
    </w:p>
    <w:p>
      <w:pPr>
        <w:shd w:fill="0A2543" w:val="clear"/>
        <w:spacing w:after="0" w:before="0"/>
        <w:ind w:left="120" w:right="120"/>
      </w:pPr>
      <w:r>
        <w:rPr>
          <w:rFonts w:ascii="Arial" w:cs="Arial" w:eastAsia="Arial" w:hAnsi="Arial"/>
          <w:b/>
          <w:bCs/>
          <w:color w:val="FFFFFF"/>
          <w:sz w:val="28"/>
          <w:szCs w:val="28"/>
        </w:rPr>
        <w:t xml:space="preserve">SECTION 14 — ADDITIONAL NOTES &amp; SPECIAL REQUIREMENTS</w:t>
      </w:r>
    </w:p>
    <w:p>
      <w:pPr>
        <w:pBdr>
          <w:bottom w:val="single" w:color="5BBF46" w:sz="8" w:space="1"/>
        </w:pBdr>
        <w:spacing w:after="120" w:before="0"/>
      </w:pPr>
      <w:r>
        <w:t xml:space="preserve"/>
      </w:r>
    </w:p>
    <w:p>
      <w:pPr>
        <w:spacing w:after="80" w:before="80"/>
      </w:pPr>
      <w:r>
        <w:rPr>
          <w:rFonts w:ascii="Arial" w:cs="Arial" w:eastAsia="Arial" w:hAnsi="Arial"/>
          <w:i/>
          <w:iCs/>
          <w:color w:val="444444"/>
          <w:sz w:val="20"/>
          <w:szCs w:val="20"/>
        </w:rPr>
        <w:t xml:space="preserve">Please use this space for anything not covered above — upcoming projects, known issues, pain points with your current IT situation, or anything you'd like us to be aware of before our discovery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FFFFF" w:val="clear"/>
            <w:tcMar>
              <w:top w:type="dxa" w:w="40"/>
              <w:left w:type="dxa" w:w="120"/>
              <w:bottom w:type="dxa" w:w="40"/>
              <w:right w:type="dxa" w:w="120"/>
            </w:tcMar>
          </w:tcPr>
          <w:p>
            <w:r>
              <w:rPr>
                <w:rFonts w:ascii="Arial" w:cs="Arial" w:eastAsia="Arial" w:hAnsi="Arial"/>
                <w:sz w:val="20"/>
                <w:szCs w:val="20"/>
              </w:rPr>
              <w:t xml:space="preserve"/>
            </w:r>
          </w:p>
        </w:tc>
      </w:tr>
      <w:tr>
        <w:tc>
          <w:tcPr>
            <w:tcW w:type="dxa" w:w="9360"/>
            <w:tcBorders>
              <w:top w:val="none" w:color="FFFFFF" w:sz="0"/>
              <w:left w:val="none" w:color="FFFFFF" w:sz="0"/>
              <w:bottom w:val="single" w:color="CCCCCC" w:sz="1"/>
              <w:right w:val="none" w:color="FFFFFF" w:sz="0"/>
            </w:tcBorders>
            <w:shd w:fill="F9F9F9" w:val="clear"/>
            <w:tcMar>
              <w:top w:type="dxa" w:w="40"/>
              <w:left w:type="dxa" w:w="120"/>
              <w:bottom w:type="dxa" w:w="40"/>
              <w:right w:type="dxa" w:w="120"/>
            </w:tcMar>
          </w:tcPr>
          <w:p>
            <w:r>
              <w:rPr>
                <w:rFonts w:ascii="Arial" w:cs="Arial" w:eastAsia="Arial" w:hAnsi="Arial"/>
                <w:sz w:val="20"/>
                <w:szCs w:val="20"/>
              </w:rPr>
              <w:t xml:space="preserve"/>
            </w:r>
          </w:p>
        </w:tc>
      </w:tr>
    </w:tbl>
    <w:p>
      <w:pPr>
        <w:spacing w:after="0" w:before="200"/>
      </w:pPr>
      <w:r>
        <w:t xml:space="preserve"/>
      </w:r>
    </w:p>
    <w:p>
      <w:pPr>
        <w:pBdr>
          <w:bottom w:val="single" w:color="5BBF46" w:sz="8" w:space="1"/>
        </w:pBdr>
        <w:spacing w:after="120" w:before="0"/>
      </w:pPr>
      <w:r>
        <w:t xml:space="preserve"/>
      </w:r>
    </w:p>
    <w:p>
      <w:pPr>
        <w:spacing w:after="80" w:before="80"/>
        <w:jc w:val="center"/>
      </w:pPr>
      <w:r>
        <w:rPr>
          <w:rFonts w:ascii="Arial" w:cs="Arial" w:eastAsia="Arial" w:hAnsi="Arial"/>
          <w:i/>
          <w:iCs/>
          <w:color w:val="555555"/>
          <w:sz w:val="18"/>
          <w:szCs w:val="18"/>
        </w:rPr>
        <w:t xml:space="preserve">Thank you for taking the time to complete this questionnaire. A member of the Versetal team will review your responses and follow up to confirm a discovery call. All information is handled in strict confidence.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F46" w:sz="4" w:space="4"/>
      </w:pBdr>
      <w:tabs>
        <w:tab w:val="right" w:pos="9026"/>
      </w:tabs>
      <w:spacing w:before="60"/>
    </w:pPr>
    <w:r>
      <w:rPr>
        <w:rFonts w:ascii="Arial" w:cs="Arial" w:eastAsia="Arial" w:hAnsi="Arial"/>
        <w:color w:val="888888"/>
        <w:sz w:val="16"/>
        <w:szCs w:val="16"/>
      </w:rPr>
      <w:t xml:space="preserve">Versetal Managed Services  |  versetal.com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A2543" w:val="clear"/>
      <w:tabs>
        <w:tab w:val="right" w:pos="9026"/>
      </w:tabs>
      <w:spacing w:after="80" w:before="80"/>
      <w:ind w:left="120" w:right="120"/>
      <w:jc w:val="left"/>
    </w:pPr>
    <w:r>
      <w:rPr>
        <w:rFonts w:ascii="Arial" w:cs="Arial" w:eastAsia="Arial" w:hAnsi="Arial"/>
        <w:b/>
        <w:bCs/>
        <w:color w:val="FFFFFF"/>
        <w:sz w:val="18"/>
        <w:szCs w:val="18"/>
      </w:rPr>
      <w:t xml:space="preserve">Versetal  |  Client Onboarding Questionnaire</w:t>
    </w:r>
    <w:r>
      <w:rPr>
        <w:rFonts w:ascii="Arial" w:cs="Arial" w:eastAsia="Arial" w:hAnsi="Arial"/>
        <w:sz w:val="18"/>
        <w:szCs w:val="18"/>
      </w:rPr>
      <w:t xml:space="preserve">	</w:t>
    </w:r>
    <w:r>
      <w:rPr>
        <w:rFonts w:ascii="Arial" w:cs="Arial" w:eastAsia="Arial" w:hAnsi="Arial"/>
        <w:b/>
        <w:bCs/>
        <w:color w:val="5BBF4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A2543"/>
      <w:sz w:val="32"/>
      <w:szCs w:val="32"/>
    </w:rPr>
  </w:style>
  <w:style w:type="paragraph" w:styleId="Heading2">
    <w:name w:val="Heading 2"/>
    <w:basedOn w:val="Normal"/>
    <w:next w:val="Normal"/>
    <w:qFormat/>
    <w:pPr>
      <w:spacing w:after="80" w:before="180"/>
      <w:outlineLvl w:val="1"/>
    </w:pPr>
    <w:rPr>
      <w:rFonts w:ascii="Arial" w:cs="Arial" w:eastAsia="Arial" w:hAnsi="Arial"/>
      <w:b/>
      <w:bCs/>
      <w:color w:val="0A254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2026-03-25T12:48:19.750Z</dcterms:created>
  <dcterms:modified xsi:type="dcterms:W3CDTF">2026-03-25T12:48:19.752Z</dcterms:modified>
</cp:coreProperties>
</file>

<file path=docProps/custom.xml><?xml version="1.0" encoding="utf-8"?>
<Properties xmlns="http://schemas.openxmlformats.org/officeDocument/2006/custom-properties" xmlns:vt="http://schemas.openxmlformats.org/officeDocument/2006/docPropsVTypes"/>
</file>