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734050" cy="4381500"/>
            <wp:effectExtent b="0" l="0" r="0" t="0"/>
            <wp:docPr descr="142326-Simplon-logo-simplon.co-polygone.jpg" id="1" name="image01.jpg"/>
            <a:graphic>
              <a:graphicData uri="http://schemas.openxmlformats.org/drawingml/2006/picture">
                <pic:pic>
                  <pic:nvPicPr>
                    <pic:cNvPr descr="142326-Simplon-logo-simplon.co-polygone.jpg" id="0" name="image01.jpg"/>
                    <pic:cNvPicPr preferRelativeResize="0"/>
                  </pic:nvPicPr>
                  <pic:blipFill>
                    <a:blip r:embed="rId5"/>
                    <a:srcRect b="0" l="0" r="0" t="0"/>
                    <a:stretch>
                      <a:fillRect/>
                    </a:stretch>
                  </pic:blipFill>
                  <pic:spPr>
                    <a:xfrm>
                      <a:off x="0" y="0"/>
                      <a:ext cx="5734050" cy="43815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_j20ls7u5gq6b" w:id="0"/>
      <w:bookmarkEnd w:id="0"/>
      <w:r w:rsidDel="00000000" w:rsidR="00000000" w:rsidRPr="00000000">
        <w:rPr>
          <w:rtl w:val="0"/>
        </w:rPr>
        <w:t xml:space="preserve">Partie IV - Projet Ruby</w:t>
      </w:r>
    </w:p>
    <w:p w:rsidR="00000000" w:rsidDel="00000000" w:rsidP="00000000" w:rsidRDefault="00000000" w:rsidRPr="00000000">
      <w:pPr>
        <w:spacing w:after="2000" w:line="276"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rFonts w:ascii="Trebuchet MS" w:cs="Trebuchet MS" w:eastAsia="Trebuchet MS" w:hAnsi="Trebuchet MS"/>
          <w:b w:val="1"/>
          <w:sz w:val="32"/>
          <w:szCs w:val="32"/>
          <w:rtl w:val="0"/>
        </w:rPr>
        <w:t xml:space="preserve">Note aux formateurs</w:t>
      </w:r>
      <w:r w:rsidDel="00000000" w:rsidR="00000000" w:rsidRPr="00000000">
        <w:rPr>
          <w:rtl w:val="0"/>
        </w:rPr>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Je ne pensais pas introduire l'orienté objet dans la piscine. Du coup, je viens de me rendre compte que le projet que je comptais balancé est en POO et pas facilement adaptable.</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Je pense du coup à les challenger mais je cherche des idées</w:t>
      </w:r>
      <w:r w:rsidDel="00000000" w:rsidR="00000000" w:rsidRPr="00000000">
        <w:rPr>
          <w:rtl w:val="0"/>
        </w:rPr>
        <w:t xml:space="preserve">. J'avais pensé à écrire un programme qui rempli une grille de sudoku tout seul mais ca me parait un peu high level et j'ai peur qu'ils prennent des solutions toutes faites sur le net sans comprendre.</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Une idée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2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40" w:lineRule="auto"/>
      <w:contextualSpacing w:val="1"/>
    </w:pPr>
    <w:rPr>
      <w:rFonts w:ascii="Trebuchet MS" w:cs="Trebuchet MS" w:eastAsia="Trebuchet MS" w:hAnsi="Trebuchet MS"/>
      <w:b w:val="1"/>
      <w:sz w:val="32"/>
      <w:szCs w:val="32"/>
    </w:rPr>
  </w:style>
  <w:style w:type="paragraph" w:styleId="Heading2">
    <w:name w:val="heading 2"/>
    <w:basedOn w:val="Normal"/>
    <w:next w:val="Normal"/>
    <w:pPr>
      <w:keepNext w:val="1"/>
      <w:keepLines w:val="1"/>
      <w:spacing w:before="44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840" w:before="1260" w:lineRule="auto"/>
      <w:contextualSpacing w:val="1"/>
      <w:jc w:val="center"/>
    </w:pPr>
    <w:rPr>
      <w:rFonts w:ascii="Trebuchet MS" w:cs="Trebuchet MS" w:eastAsia="Trebuchet MS" w:hAnsi="Trebuchet MS"/>
      <w:b w:val="1"/>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