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 (engenheiro e desenvolvedores):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C">
      <w:pPr>
        <w:ind w:left="576" w:firstLine="0"/>
        <w:rPr/>
      </w:pPr>
      <w:r w:rsidDel="00000000" w:rsidR="00000000" w:rsidRPr="00000000">
        <w:rPr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D">
      <w:pPr>
        <w:ind w:left="576" w:firstLine="0"/>
        <w:rPr/>
      </w:pPr>
      <w:r w:rsidDel="00000000" w:rsidR="00000000" w:rsidRPr="00000000">
        <w:rPr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E">
      <w:pPr>
        <w:ind w:left="576" w:firstLine="0"/>
        <w:rPr/>
      </w:pPr>
      <w:r w:rsidDel="00000000" w:rsidR="00000000" w:rsidRPr="00000000">
        <w:rPr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F">
      <w:pPr>
        <w:ind w:left="576" w:firstLine="0"/>
        <w:rPr/>
      </w:pPr>
      <w:r w:rsidDel="00000000" w:rsidR="00000000" w:rsidRPr="00000000">
        <w:rPr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1">
      <w:pPr>
        <w:ind w:left="576" w:firstLine="0"/>
        <w:rPr/>
      </w:pPr>
      <w:r w:rsidDel="00000000" w:rsidR="00000000" w:rsidRPr="00000000">
        <w:rPr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2">
      <w:pPr>
        <w:ind w:left="576" w:firstLine="0"/>
        <w:rPr/>
      </w:pPr>
      <w:r w:rsidDel="00000000" w:rsidR="00000000" w:rsidRPr="00000000">
        <w:rPr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7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9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B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8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R1.1 - Registro e monitoramento de estoque: o sistema deve ser capaz de registrar e monitorar o estoque de todos os ingredientes e materiais utilizados na produção.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R1.2 - Compras e fornecedores: o sistema deve permitir que o gerente de compras registre informações sobre fornecedores e realize pedidos de compra.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R1.3 - Gestão de qualidade: o sistema deve ter a capacidade de monitorar a qualidade dos ingredientes e materiais utilizados na produção, incluindo testes de laboratório e conformidade com regulamentações governamentais.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R1.4 - Coordenação de produção: o sistema deve permitir que o coordenador de produção planeje a utilização dos materiais para a produção de produtos acabados, incluindo a previsão de demanda e a otimização do uso de materiais.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R1.5 - Controle de qualidade: o sistema deve ser capaz de monitorar a qualidade dos produtos finais, incluindo a verificação de conformidade com as especificações de qualidade e segurança alimentar.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R1.6 - Vendas e distribuição: o sistema deve permitir que a equipe de vendas gerencie as vendas e a distribuição de produtos acabados aos clientes, incluindo a gestão de estoques e a rastreabilidade de produtos.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R1.7 - Relatórios e análises: o sistema deve permitir a geração de relatórios e análises que permitam a gestão da empresa a tomar decisões informadas sobre as compras, produção e vendas.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R1.8 - Integração com outros sistemas: o sistema de controle de materiais pode precisar se integrar com outros sistemas, como sistemas financeiros e de gerenciamento de produção, para fornecer informações completas e precisas sobre o desempenho da empresa.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R1.9 - Segurança: o sistema deve ser seguro para evitar o acesso não autorizado a informações confidenciais, como detalhes de fornecedores e dados de clientes.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R1.10 - Usabilidade: o sistema deve ser fácil de usar e navegar, com uma interface amigável e intuitiva que permita que os usuários realizem suas tarefas sem dificuldade.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R1.11 - Escalabilidade: o sistema deve ser escalável para atender às necessidades em constante evolução da empresa, como a expansão da linha de produtos, o aumento da demanda do mercado e o crescimento do negócio.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R1.12 - Suporte técnico: o sistema deve ter suporte técnico disponível para ajudar os usuários a resolver problemas técnicos e fornecer treinamento sobre como usar efetivamente o sistema.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6A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70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72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 DeliciasGourmet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"Gerente de Compras" as g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"Vendedor" as v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"Coordenador de Produção" as c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"Supervisor de estoque" as 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"Analista de qualidade" as 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SistemaDeliciasGourmet{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"Adquiri os materiais e ingredientes necessários"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UC1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"Gerencia os materiais em estoque" as UC2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"Coordena a utilização dos ingredientes 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materiais" as UC3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"Monitora o processo de produção" as UC4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"Conduz inspeçõe e garante conformidade nos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produtos" as UC5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"Coordena a entrega de produtos" as UC6 usecase "Fornece informações sobre a demanda" as UC7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-- UC1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--&gt; 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-- UC2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-- UC3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UC1 --UC2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a--UC4 c--&gt; UC6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c--&gt;UC7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g-- v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v--UC6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firstLine="576"/>
        <w:rPr>
          <w:sz w:val="24"/>
          <w:szCs w:val="24"/>
        </w:rPr>
      </w:pPr>
      <w:bookmarkStart w:colFirst="0" w:colLast="0" w:name="_heading=h.ie27uk9kma81" w:id="1"/>
      <w:bookmarkEnd w:id="1"/>
      <w:r w:rsidDel="00000000" w:rsidR="00000000" w:rsidRPr="00000000">
        <w:rPr>
          <w:b w:val="0"/>
          <w:i w:val="0"/>
          <w:sz w:val="24"/>
          <w:szCs w:val="24"/>
        </w:rPr>
        <w:drawing>
          <wp:inline distB="0" distT="0" distL="0" distR="0">
            <wp:extent cx="5400365" cy="317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Caso de Uso: Registro e monitoramento de estoque: o sistema deve ser capaz de registrar e monitorar o estoque de todos os ingredientes e materiais utilizados na produção.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1. Registrar todos os ingredientes e materiais: O sistema deve ser capaz de registrar e armazenar informações detalhadas sobre cada ingrediente e material utilizado na produção, como nome, descrição, fornecedor, quantidade inicial, unidade de medida e data de validade.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2. Atualização em tempo real: O sistema deve permitir atualizações em tempo real do estoque, à medida que os ingredientes e materiais são recebidos, utilizados e descartados. Isso garantirá uma visão precisa do estoque atualizado a qualquer momento.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3. Alertas de estoque baixo: O sistema deve fornecer alertas automáticos quando os níveis de estoque de um determinado ingrediente ou material atingirem um ponto de reabastecimento pré-definido. Isso permitirá que a equipe tome medidas para reabastecer o estoque antes que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ocorram faltas.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4. Rastreamento de data de validade: O sistema deve monitorar e emitir alertas sobre os itens com datas de validade próximas ou expiradas. Isso ajudará a evitar o desperdício de ingredientes e garantir a qualidade dos pratos servidos.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5. Relatórios de estoque: O sistema deve gerar relatórios detalhados sobre o estoque atual, histórico de movimentações e tendências de consumo. Isso ajudará a equipe de gerenciamento a tomar decisões informadas sobre compras, redução de desperdícios e otimização do estoque.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EM PUML: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@startuml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|Main|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:Registrar ingredientes e materiais;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:Atualizar estoque;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(Estoque baixo?) then (sim)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:Enviar alerta de reabastecimento;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(não)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stop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|Main| :Monitorar data de validade;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(Item vencido?) then (sim)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:Enviar alerta de vencimento;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(não)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stop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|Main| :Gerar relatórios de estoque;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@enduml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343150" cy="3752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código: Neste diagrama, a ação "Registrar ingredientes e materiais" representa o processo de entrada de novos itens no estoque, atualizando as informações correspondentes. Em seguida, o estoque é atualizado e é feita uma verificação para determinar se o estoque está baixo. Se for o caso, um alerta de reabastecimento é enviado. Além disso, o sistema monitora a data de validade dos itens e envia um alerta se algum item estiver próximo do vencimento ou já vencido. Por fim, o sistema gera relatórios de estoque para análise e tomada de decisões.</w:t>
        <w:br w:type="textWrapping"/>
        <w:br w:type="textWrapping"/>
        <w:t xml:space="preserve">==============================================================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2° Caso de Uso: Vendas e distribuição: o sistema deve permitir que a equipe de vendas gerencie as vendas e a distribuição de produtos acabados aos clientes, incluindo a gestão de estoques e a rastreabilidade de produtos.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Gestão de Vendas: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1.O sistema deve permitir que a equipe de vendas registre pedidos de clientes, incluindo detalhes do produto, quantidade, preço e informações de contato do cliente.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Os vendedores devem ter acesso a informações atualizadas sobre o estoque de produtos para fornecer aos clientes informações precisas sobre disponibilidade e prazos de entrega.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O sistema deve permitir o processamento de pagamentos e a geração de faturas para os pedidos dos clientes.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Deve ser possível rastrear o histórico de vendas de cada cliente, incluindo pedidos anteriores, pagamentos e comunicações.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Gestão de Estoque: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2.O sistema deve permitir que a equipe de vendas monitore o estoque de produtos acabados em tempo real.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Deve haver um recurso de controle de estoque que registre as entradas e saídas de produtos para manter um registro preciso dos níveis de estoque.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O sistema deve alertar automaticamente a equipe de vendas quando o estoque de um determinado produto atingir um nível mínimo predefinido, para que ações adequadas possam ser tomadas para reabastecer os produtos.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Rastreabilidade de Produtos: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3.O sistema deve permitir a rastreabilidade dos produtos acabados desde a fabricação até a entrega ao cliente.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Cada produto deve ser identificado por um número de série exclusivo ou código de barras, permitindo que sua localização e histórico sejam rastreados.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As informações sobre a data de fabricação, lote, data de validade (se aplicável) e detalhes do processo de fabricação devem ser registradas para cada produto.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Relatórios e Análises: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4.O sistema deve fornecer recursos de geração de relatórios para que a equipe de vendas possa obter informações sobre o desempenho das vendas, estoques e outros indicadores relevantes.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Os relatórios podem incluir análises de vendas por produto, por cliente, por região geográfica, por período de tempo, entre outros.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CÓDIGO EM PUML: 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@startuml</w:t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|Main|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                                                                         </w:t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:Registrar Pedido;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:Verificar Estoque;</w:t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(Produto Disponível?) then (yes)</w:t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:Processar Pagamento;</w:t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:Gerar Fatura;</w:t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(Cliente Novo?) then (yes)</w:t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:Cadastrar Cliente;</w:t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(no)</w:t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:Atualizar Histórico de Vendas;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endif</w:t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:Atualizar Estoque;</w:t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(no)</w:t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:Informar Indisponibilidade;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</w:t>
      </w:r>
    </w:p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@enduml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0205" cy="505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205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código: Neste diagrama, o processo começa com o registro do pedido pelo vendedor. Em seguida, o sistema verifica se o produto está disponível no estoque. Se o produto estiver disponível, o sistema prossegue para processar o pagamento, gerar uma fatura e, se necessário, cadastrar o cliente. Caso o cliente já exista, o histórico de vendas é atualizado. Após essas etapas, o sistema atualiza o estoque. Se o produto não estiver disponível, o sistema informa a indisponibilidade ao vendedor.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</w:t>
      </w:r>
    </w:p>
    <w:p w:rsidR="00000000" w:rsidDel="00000000" w:rsidP="00000000" w:rsidRDefault="00000000" w:rsidRPr="00000000" w14:paraId="0000010B">
      <w:pPr>
        <w:ind w:left="576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0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576" w:firstLine="0"/>
        <w:rPr/>
      </w:pPr>
      <w:r w:rsidDel="00000000" w:rsidR="00000000" w:rsidRPr="00000000">
        <w:rPr>
          <w:rtl w:val="0"/>
        </w:rPr>
        <w:t xml:space="preserve">class GerenteCompras {</w:t>
      </w:r>
    </w:p>
    <w:p w:rsidR="00000000" w:rsidDel="00000000" w:rsidP="00000000" w:rsidRDefault="00000000" w:rsidRPr="00000000" w14:paraId="0000010E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0F">
      <w:pPr>
        <w:ind w:left="576" w:firstLine="0"/>
        <w:rPr/>
      </w:pPr>
      <w:r w:rsidDel="00000000" w:rsidR="00000000" w:rsidRPr="00000000">
        <w:rPr>
          <w:rtl w:val="0"/>
        </w:rPr>
        <w:t xml:space="preserve">  - adquirirIngredientes(): void</w:t>
      </w:r>
    </w:p>
    <w:p w:rsidR="00000000" w:rsidDel="00000000" w:rsidP="00000000" w:rsidRDefault="00000000" w:rsidRPr="00000000" w14:paraId="00000110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76" w:firstLine="0"/>
        <w:rPr/>
      </w:pPr>
      <w:r w:rsidDel="00000000" w:rsidR="00000000" w:rsidRPr="00000000">
        <w:rPr>
          <w:rtl w:val="0"/>
        </w:rPr>
        <w:t xml:space="preserve">class Fornecedor {</w:t>
      </w:r>
    </w:p>
    <w:p w:rsidR="00000000" w:rsidDel="00000000" w:rsidP="00000000" w:rsidRDefault="00000000" w:rsidRPr="00000000" w14:paraId="00000113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14">
      <w:pPr>
        <w:ind w:left="576" w:firstLine="0"/>
        <w:rPr/>
      </w:pPr>
      <w:r w:rsidDel="00000000" w:rsidR="00000000" w:rsidRPr="00000000">
        <w:rPr>
          <w:rtl w:val="0"/>
        </w:rPr>
        <w:t xml:space="preserve">  - fornecerIngredientes(): void</w:t>
      </w:r>
    </w:p>
    <w:p w:rsidR="00000000" w:rsidDel="00000000" w:rsidP="00000000" w:rsidRDefault="00000000" w:rsidRPr="00000000" w14:paraId="00000115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576" w:firstLine="0"/>
        <w:rPr/>
      </w:pPr>
      <w:r w:rsidDel="00000000" w:rsidR="00000000" w:rsidRPr="00000000">
        <w:rPr>
          <w:rtl w:val="0"/>
        </w:rPr>
        <w:t xml:space="preserve">class SupervisoraEstoque {</w:t>
      </w:r>
    </w:p>
    <w:p w:rsidR="00000000" w:rsidDel="00000000" w:rsidP="00000000" w:rsidRDefault="00000000" w:rsidRPr="00000000" w14:paraId="00000118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19">
      <w:pPr>
        <w:ind w:left="576" w:firstLine="0"/>
        <w:rPr/>
      </w:pPr>
      <w:r w:rsidDel="00000000" w:rsidR="00000000" w:rsidRPr="00000000">
        <w:rPr>
          <w:rtl w:val="0"/>
        </w:rPr>
        <w:t xml:space="preserve">  - gerenciarArmazenamento(): void</w:t>
      </w:r>
    </w:p>
    <w:p w:rsidR="00000000" w:rsidDel="00000000" w:rsidP="00000000" w:rsidRDefault="00000000" w:rsidRPr="00000000" w14:paraId="0000011A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576" w:firstLine="0"/>
        <w:rPr/>
      </w:pPr>
      <w:r w:rsidDel="00000000" w:rsidR="00000000" w:rsidRPr="00000000">
        <w:rPr>
          <w:rtl w:val="0"/>
        </w:rPr>
        <w:t xml:space="preserve">class CoordenadorProducao {</w:t>
      </w:r>
    </w:p>
    <w:p w:rsidR="00000000" w:rsidDel="00000000" w:rsidP="00000000" w:rsidRDefault="00000000" w:rsidRPr="00000000" w14:paraId="0000011D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1E">
      <w:pPr>
        <w:ind w:left="576" w:firstLine="0"/>
        <w:rPr/>
      </w:pPr>
      <w:r w:rsidDel="00000000" w:rsidR="00000000" w:rsidRPr="00000000">
        <w:rPr>
          <w:rtl w:val="0"/>
        </w:rPr>
        <w:t xml:space="preserve">  - coordenarProducao(): void</w:t>
      </w:r>
    </w:p>
    <w:p w:rsidR="00000000" w:rsidDel="00000000" w:rsidP="00000000" w:rsidRDefault="00000000" w:rsidRPr="00000000" w14:paraId="0000011F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576" w:firstLine="0"/>
        <w:rPr/>
      </w:pPr>
      <w:r w:rsidDel="00000000" w:rsidR="00000000" w:rsidRPr="00000000">
        <w:rPr>
          <w:rtl w:val="0"/>
        </w:rPr>
        <w:t xml:space="preserve">class LiderProducao {</w:t>
      </w:r>
    </w:p>
    <w:p w:rsidR="00000000" w:rsidDel="00000000" w:rsidP="00000000" w:rsidRDefault="00000000" w:rsidRPr="00000000" w14:paraId="00000122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23">
      <w:pPr>
        <w:ind w:left="576" w:firstLine="0"/>
        <w:rPr/>
      </w:pPr>
      <w:r w:rsidDel="00000000" w:rsidR="00000000" w:rsidRPr="00000000">
        <w:rPr>
          <w:rtl w:val="0"/>
        </w:rPr>
        <w:t xml:space="preserve">  - planejarProducao(): void</w:t>
      </w:r>
    </w:p>
    <w:p w:rsidR="00000000" w:rsidDel="00000000" w:rsidP="00000000" w:rsidRDefault="00000000" w:rsidRPr="00000000" w14:paraId="00000124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576" w:firstLine="0"/>
        <w:rPr/>
      </w:pPr>
      <w:r w:rsidDel="00000000" w:rsidR="00000000" w:rsidRPr="00000000">
        <w:rPr>
          <w:rtl w:val="0"/>
        </w:rPr>
        <w:t xml:space="preserve">class AnalistaQualidade {</w:t>
      </w:r>
    </w:p>
    <w:p w:rsidR="00000000" w:rsidDel="00000000" w:rsidP="00000000" w:rsidRDefault="00000000" w:rsidRPr="00000000" w14:paraId="00000127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28">
      <w:pPr>
        <w:ind w:left="576" w:firstLine="0"/>
        <w:rPr/>
      </w:pPr>
      <w:r w:rsidDel="00000000" w:rsidR="00000000" w:rsidRPr="00000000">
        <w:rPr>
          <w:rtl w:val="0"/>
        </w:rPr>
        <w:t xml:space="preserve">  - monitorarProducao(): void</w:t>
      </w:r>
    </w:p>
    <w:p w:rsidR="00000000" w:rsidDel="00000000" w:rsidP="00000000" w:rsidRDefault="00000000" w:rsidRPr="00000000" w14:paraId="00000129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576" w:firstLine="0"/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12C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2D">
      <w:pPr>
        <w:ind w:left="576" w:firstLine="0"/>
        <w:rPr/>
      </w:pPr>
      <w:r w:rsidDel="00000000" w:rsidR="00000000" w:rsidRPr="00000000">
        <w:rPr>
          <w:rtl w:val="0"/>
        </w:rPr>
        <w:t xml:space="preserve">  - fazerPedido(): void</w:t>
      </w:r>
    </w:p>
    <w:p w:rsidR="00000000" w:rsidDel="00000000" w:rsidP="00000000" w:rsidRDefault="00000000" w:rsidRPr="00000000" w14:paraId="0000012E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576" w:firstLine="0"/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131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32">
      <w:pPr>
        <w:ind w:left="576" w:firstLine="0"/>
        <w:rPr/>
      </w:pPr>
      <w:r w:rsidDel="00000000" w:rsidR="00000000" w:rsidRPr="00000000">
        <w:rPr>
          <w:rtl w:val="0"/>
        </w:rPr>
        <w:t xml:space="preserve">  - verificarQualidade(): void</w:t>
      </w:r>
    </w:p>
    <w:p w:rsidR="00000000" w:rsidDel="00000000" w:rsidP="00000000" w:rsidRDefault="00000000" w:rsidRPr="00000000" w14:paraId="00000133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576" w:firstLine="0"/>
        <w:rPr/>
      </w:pPr>
      <w:r w:rsidDel="00000000" w:rsidR="00000000" w:rsidRPr="00000000">
        <w:rPr>
          <w:rtl w:val="0"/>
        </w:rPr>
        <w:t xml:space="preserve">class Vendas {</w:t>
      </w:r>
    </w:p>
    <w:p w:rsidR="00000000" w:rsidDel="00000000" w:rsidP="00000000" w:rsidRDefault="00000000" w:rsidRPr="00000000" w14:paraId="00000136">
      <w:pPr>
        <w:ind w:left="576" w:firstLine="0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37">
      <w:pPr>
        <w:ind w:left="576" w:firstLine="0"/>
        <w:rPr/>
      </w:pPr>
      <w:r w:rsidDel="00000000" w:rsidR="00000000" w:rsidRPr="00000000">
        <w:rPr>
          <w:rtl w:val="0"/>
        </w:rPr>
        <w:t xml:space="preserve">  - coordenarDistribuicao(): void</w:t>
      </w:r>
    </w:p>
    <w:p w:rsidR="00000000" w:rsidDel="00000000" w:rsidP="00000000" w:rsidRDefault="00000000" w:rsidRPr="00000000" w14:paraId="00000138">
      <w:pPr>
        <w:ind w:left="5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576" w:firstLine="0"/>
        <w:rPr/>
      </w:pPr>
      <w:r w:rsidDel="00000000" w:rsidR="00000000" w:rsidRPr="00000000">
        <w:rPr>
          <w:rtl w:val="0"/>
        </w:rPr>
        <w:t xml:space="preserve">GerenteCompras "1" -- "*" Fornecedor</w:t>
      </w:r>
    </w:p>
    <w:p w:rsidR="00000000" w:rsidDel="00000000" w:rsidP="00000000" w:rsidRDefault="00000000" w:rsidRPr="00000000" w14:paraId="0000013B">
      <w:pPr>
        <w:ind w:left="576" w:firstLine="0"/>
        <w:rPr/>
      </w:pPr>
      <w:r w:rsidDel="00000000" w:rsidR="00000000" w:rsidRPr="00000000">
        <w:rPr>
          <w:rtl w:val="0"/>
        </w:rPr>
        <w:t xml:space="preserve">GerenteCompras "1" -- "1" SupervisoraEstoque</w:t>
      </w:r>
    </w:p>
    <w:p w:rsidR="00000000" w:rsidDel="00000000" w:rsidP="00000000" w:rsidRDefault="00000000" w:rsidRPr="00000000" w14:paraId="0000013C">
      <w:pPr>
        <w:ind w:left="576" w:firstLine="0"/>
        <w:rPr/>
      </w:pPr>
      <w:r w:rsidDel="00000000" w:rsidR="00000000" w:rsidRPr="00000000">
        <w:rPr>
          <w:rtl w:val="0"/>
        </w:rPr>
        <w:t xml:space="preserve">SupervisoraEstoque "1" -- "1" CoordenadorProducao</w:t>
      </w:r>
    </w:p>
    <w:p w:rsidR="00000000" w:rsidDel="00000000" w:rsidP="00000000" w:rsidRDefault="00000000" w:rsidRPr="00000000" w14:paraId="0000013D">
      <w:pPr>
        <w:ind w:left="576" w:firstLine="0"/>
        <w:rPr/>
      </w:pPr>
      <w:r w:rsidDel="00000000" w:rsidR="00000000" w:rsidRPr="00000000">
        <w:rPr>
          <w:rtl w:val="0"/>
        </w:rPr>
        <w:t xml:space="preserve">CoordenadorProducao "1" -- "*" LiderProducao</w:t>
      </w:r>
    </w:p>
    <w:p w:rsidR="00000000" w:rsidDel="00000000" w:rsidP="00000000" w:rsidRDefault="00000000" w:rsidRPr="00000000" w14:paraId="0000013E">
      <w:pPr>
        <w:ind w:left="576" w:firstLine="0"/>
        <w:rPr/>
      </w:pPr>
      <w:r w:rsidDel="00000000" w:rsidR="00000000" w:rsidRPr="00000000">
        <w:rPr>
          <w:rtl w:val="0"/>
        </w:rPr>
        <w:t xml:space="preserve">CoordenadorProducao "1" -- "1" AnalistaQualidade</w:t>
      </w:r>
    </w:p>
    <w:p w:rsidR="00000000" w:rsidDel="00000000" w:rsidP="00000000" w:rsidRDefault="00000000" w:rsidRPr="00000000" w14:paraId="0000013F">
      <w:pPr>
        <w:ind w:left="576" w:firstLine="0"/>
        <w:rPr/>
      </w:pPr>
      <w:r w:rsidDel="00000000" w:rsidR="00000000" w:rsidRPr="00000000">
        <w:rPr>
          <w:rtl w:val="0"/>
        </w:rPr>
        <w:t xml:space="preserve">CoordenadorProducao "1" -- "1" Produto</w:t>
      </w:r>
    </w:p>
    <w:p w:rsidR="00000000" w:rsidDel="00000000" w:rsidP="00000000" w:rsidRDefault="00000000" w:rsidRPr="00000000" w14:paraId="00000140">
      <w:pPr>
        <w:ind w:left="576" w:firstLine="0"/>
        <w:rPr/>
      </w:pPr>
      <w:r w:rsidDel="00000000" w:rsidR="00000000" w:rsidRPr="00000000">
        <w:rPr>
          <w:rtl w:val="0"/>
        </w:rPr>
        <w:t xml:space="preserve">Produto "1" -- "*" Cliente</w:t>
      </w:r>
    </w:p>
    <w:p w:rsidR="00000000" w:rsidDel="00000000" w:rsidP="00000000" w:rsidRDefault="00000000" w:rsidRPr="00000000" w14:paraId="00000141">
      <w:pPr>
        <w:ind w:left="576" w:firstLine="0"/>
        <w:rPr/>
      </w:pPr>
      <w:r w:rsidDel="00000000" w:rsidR="00000000" w:rsidRPr="00000000">
        <w:rPr>
          <w:rtl w:val="0"/>
        </w:rPr>
        <w:t xml:space="preserve">Cliente "1" -- "1" Vendas</w:t>
      </w:r>
    </w:p>
    <w:p w:rsidR="00000000" w:rsidDel="00000000" w:rsidP="00000000" w:rsidRDefault="00000000" w:rsidRPr="00000000" w14:paraId="00000142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576" w:firstLine="0"/>
        <w:rPr/>
      </w:pPr>
      <w:r w:rsidDel="00000000" w:rsidR="00000000" w:rsidRPr="00000000">
        <w:rPr>
          <w:rtl w:val="0"/>
        </w:rPr>
        <w:t xml:space="preserve">@enduml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0365" cy="56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 (Eventos e Operações) de Casos de Uso (denotando as mensagens entre os objetos do domínio para atender ao Caso de Uso).</w:t>
      </w:r>
    </w:p>
    <w:p w:rsidR="00000000" w:rsidDel="00000000" w:rsidP="00000000" w:rsidRDefault="00000000" w:rsidRPr="00000000" w14:paraId="00000147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Contratos (das Operações do DSS)</w:t>
      </w:r>
    </w:p>
    <w:p w:rsidR="00000000" w:rsidDel="00000000" w:rsidP="00000000" w:rsidRDefault="00000000" w:rsidRPr="00000000" w14:paraId="00000148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). Atribuição de responsabilidades com GRASP (General Responsibility Assignment Software Patterns) que são um conjunto de princípios e diretrizes para atribuição de responsabilidades em projetos de software orientados a objetos.</w:t>
      </w:r>
    </w:p>
    <w:p w:rsidR="00000000" w:rsidDel="00000000" w:rsidP="00000000" w:rsidRDefault="00000000" w:rsidRPr="00000000" w14:paraId="00000149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50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4"/>
      <w:bookmarkEnd w:id="4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52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54">
      <w:pPr>
        <w:pStyle w:val="Title"/>
        <w:ind w:left="300" w:firstLine="0"/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Ttulo3Char" w:customStyle="1">
    <w:name w:val="Título 3 Char"/>
    <w:basedOn w:val="Fontepargpadro"/>
    <w:link w:val="Ttulo3"/>
    <w:uiPriority w:val="9"/>
    <w:rsid w:val="00703E15"/>
    <w:rPr>
      <w:rFonts w:ascii="Arial" w:cs="Arial" w:eastAsia="Arial" w:hAnsi="Arial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rive.google.com/open?id=14-OfxrvT5pD4sblFt234r8NPBNwt2Hm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X1TmSD1681zYyhHLiYkq11eDg==">CgMxLjAyCGguZ2pkZ3hzMg5oLmllMjd1azlrbWE4MTIJaC4zMGowemxsMgloLjFmb2I5dGUyCWguM3pueXNoNzIJaC4yZXQ5MnAwOAByITFIakFLRjd5VExRdEtfVmQzUHdtSHNuc1B0d2ExTDBBYQ==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2023-06-27T00:39:00Z</dcterms:created>
  <dc:creator>Radamés Pereira</dc:creator>
</cp:coreProperties>
</file>