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IMG_8238</w:t>
      </w:r>
    </w:p>
    <w:p/>
    <w:p/>
    <w:p>
      <w:pPr/>
      <w:r>
        <w:rPr/>
        <w:t xml:space="preserve"> 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Favilavir, chloroquine phosphate and remdesivir. A clinical trial was conducted to test the efficacy of those three drugs, and the results proved that out of the three medicines above only Favilavir is effective in treating the patients with novel coronavirus. The remaining two drugs were effective in treating malaria.°7 Likewise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