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man turned pale, and stammered a few unintelligible words. The Commissary rose from his seat; M. Baze briskly took possession of his chair, seated himself at the table, and said to Sieur Primorin, "You are a public officer; | request you to add my protest to your official report." "Very well," said the Commissary, "let it be so." Baze wrote the protest as follows:— "|, the undersigned, Jean-Didier Baze, Representative of the People, and Questor of the National Assembly, carried off by violence from my residence in the Palace of the National Assembly, and conducted to this prison by an armed force which it was impossible for me to resist, protest in the name of the National Assembly and in my own name against the outrage on national representation committed upon my colleagues and upon myself. "Given at Mazas on the 2d December 1851, at eight o'clock in the morning. "BAZE." While this was taking place at Mazas, the soldiers were laughing and drinking in the courtyard of the Assembly. They made their coffee in the saucepans. They had lighted enormous fires in the courtyard; the flames, fanned by the wind, at times reached the walls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