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project-plan-d</w:t>
      </w:r>
    </w:p>
    <w:p/>
    <w:p/>
    <w:p>
      <w:pPr/>
      <w:r>
        <w:rPr/>
        <w:t xml:space="preserve">night of the 2d of December, sixteen Representatives and seventy-eight citizens. The two agents of the crime furnished a report of it to Louis Bonaparte. Morny wrote "Boxed up;" Maupas wrote "Quadded." The one in drawing-room slang, the other in the slang of the galleys. Subtle gradations of language. CHAPTER V. THE DARKNESS OF THE CRIME Versigny had just left me. While | dressed hastily there came in a man in whom | had every confidence. He was a poor cabinet-maker out of work, named Girard, to whom | had given shelter in a room of my house, a carver of wood, and not illiterate. He came in from the street; he was trembling. "Well," | asked, "what do the people say?" Girard answered me,— "People are dazed. The blow has been struck in such a manner that it is not realized. Workmen read the placards, say nothing, and go to their work. Only one in a hundred speaks. It is to say, 'Good!' This is how it appears to them. The law of the 31st May is abrogated—'Well done!' Universal suffrage is re-established—'Also well done!’ The reactionary majority has been driven away—'Admirable!' Thiers is arrested—'Capital!' Changarnier is seized—'Bravo!'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2023-08-09T18:17:38+02:00</dcterms:created>
  <dcterms:modified xsi:type="dcterms:W3CDTF">2023-08-09T18:17:38+02:00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