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musket. We may here add that a week afterwards 1৬. Etienne was a member of that concern which they styled the Consultative Committee. He found the coup d'état to his taste, the blow with the buttend of a musket included. They went back to M. Daru's house, and on the way the scattered group reunited, and was even strengthened by some new-comers. "Gentlemen," said M. Daru, "the President has failed us, the Hall is closed against us. | am the Vice-President; my house is the Palace of the Assembly." He opened a large room, and there the Representatives of the Right installed themselves. At first the discussions were somewhat noisy. M. Daru, however, observed that the moments were precious, and silence was restored. The first measure to be taken was evidently the deposition of the President of the Republic by virtue of Article 68 of the Constitution. Some Representatives of the party which was called Burgraves sat round a table and prepared the deed of deposition. As they were about to read it aloud a Representative who came in from out of doors appeared at the door of the room, and announced to the Assembly that the Rue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