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Лабораторная работа № 6</w:t>
      </w:r>
    </w:p>
    <w:p>
      <w:pPr>
        <w:spacing w:line="360" w:before="120" w:after="120"/>
      </w:pPr>
      <w:r>
        <w:rPr>
          <w:b/>
          <w:bCs/>
        </w:rPr>
        <w:t xml:space="preserve">Тема:</w:t>
      </w:r>
      <w:r>
        <w:t xml:space="preserve"> Настройка файлового сервера SMB, NTFS-разрешений и FSRM</w:t>
      </w:r>
      <w:r>
        <w:br/>
      </w:r>
      <w:r>
        <w:rPr>
          <w:b/>
          <w:bCs/>
        </w:rPr>
        <w:t xml:space="preserve">Цель:</w:t>
      </w:r>
      <w:r>
        <w:t xml:space="preserve"> Приобрести практические навыки создания SMB-ресурсов, разграничения доступа через группы, настройки домашних папок, квот и файловых экранов FSRM.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ОС:</w:t>
      </w:r>
      <w:r>
        <w:t xml:space="preserve"> Windows Server 2022/2025, Windows 10/11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Необходимые ресурсы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FS01</w:t>
      </w:r>
      <w:r>
        <w:t xml:space="preserve">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SRV01</w:t>
      </w:r>
      <w:r>
        <w:t xml:space="preserve"> - файловый сервер;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- доменный клиент;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группы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GG_Students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GG_Teachers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DL_Share_Students_RW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DL_Share_Teachers_RW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FS-FileServer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FS-Resource-Manager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методичка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methodical_guide.md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Профессиональная ситуация</w:t>
      </w:r>
    </w:p>
    <w:p>
      <w:pPr>
        <w:spacing w:line="360" w:before="120" w:after="120"/>
      </w:pPr>
      <w:r>
        <w:t xml:space="preserve">Организации нужно централизованное хранилище для общих материалов, студентов и преподавателей. Доступ должен назначаться через группы домена, а файловый сервер должен ограничивать объём домашних папок и блокировать нежелательные типы файлов.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Исходные данные и ограничения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Путь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UNC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Общие материалы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D:\Shares\Public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\\FS01\Public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Студенты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D:\Shares\Students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\\FS01\Students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Преподаватели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D:\Shares\Teachers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\\FS01\Teachers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Домашние папки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D:\Home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\\FS01\Home$</w:t>
            </w:r>
          </w:p>
        </w:tc>
      </w:tr>
    </w:tbl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Группа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Доступ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GG_Students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чтение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Public</w:t>
            </w:r>
            <w:r>
              <w:t xml:space="preserve">, изменение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Students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GG_Teachers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чтение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Public</w:t>
            </w:r>
            <w:r>
              <w:t xml:space="preserve">, изменение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Teachers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Domain Admins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полный доступ</w:t>
            </w:r>
          </w:p>
        </w:tc>
      </w:tr>
    </w:tbl>
    <w:p>
      <w:pPr>
        <w:spacing w:line="360" w:before="120" w:after="120"/>
      </w:pPr>
      <w:r>
        <w:t xml:space="preserve">Итоговые права определяются сочетанием SMB-разрешений и NTFS-разрешений.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Требования безопасности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Важно: перед изменением NTFS-разрешений проверьте наследование и текущего владельца папки. Неверные ACL могут заблокировать доступ администратора.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выдавайте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Everyone: Full Control</w:t>
      </w:r>
      <w:r>
        <w:t xml:space="preserve"> как итоговую модель доступа;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назначайте доступ группам, а не отдельным пользователям;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храните отчёты с паролями пользователей;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перед тестом Access Denied используйте отдельный учебный файл;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блокируйте системные расширения файлов через FSRM.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Порядок выполнения работы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1. Подготовьте сервер и диск</w:t>
      </w:r>
    </w:p>
    <w:p>
      <w:pPr>
        <w:spacing w:line="360" w:before="120" w:after="120"/>
      </w:pPr>
      <w:r>
        <w:t xml:space="preserve">Проверьте имя файлового сервера, доменное членство, наличие диска или раздела для данных. Создайте структуру каталогов.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Get-ComputerInfo | Select-Object CsName, CsDomain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Get-Volume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2. Установите роли файлового сервера и FSRM</w:t>
      </w:r>
    </w:p>
    <w:p>
      <w:pPr>
        <w:spacing w:line="360" w:before="120" w:after="120"/>
      </w:pPr>
      <w:r>
        <w:t xml:space="preserve">Установите компоненты File Server и File Server Resource Manager.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FS-FileServer, FS-Resource-Manager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3. Создайте SMB-ресурсы</w:t>
      </w:r>
    </w:p>
    <w:p>
      <w:pPr>
        <w:spacing w:line="360" w:before="120" w:after="120"/>
      </w:pPr>
      <w:r>
        <w:t xml:space="preserve">Создайте общие папки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Public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Students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Teachers</w:t>
      </w:r>
      <w:r>
        <w:t xml:space="preserve"> и скрытый ресурс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Home$</w:t>
      </w:r>
      <w:r>
        <w:t xml:space="preserve">. Настройте SMB-разрешения так, чтобы основное разграничение выполнялось через NTFS.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Get-SmbShare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Get-SmbShareAccess -Name Students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4. Настройте NTFS-разрешения</w:t>
      </w:r>
    </w:p>
    <w:p>
      <w:pPr>
        <w:spacing w:line="360" w:before="120" w:after="120"/>
      </w:pPr>
      <w:r>
        <w:t xml:space="preserve">Назначьте права группам доступа. Проверьте, что студенты не имеют доступа к папке преподавателей, а преподаватели имеют доступ к своей папке.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Get-Acl D:\Shares\Students | Format-List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Get-Acl D:\Shares\Teachers | Format-List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5. Настройте домашние папки</w:t>
      </w:r>
    </w:p>
    <w:p>
      <w:pPr>
        <w:spacing w:line="360" w:before="120" w:after="120"/>
      </w:pPr>
      <w:r>
        <w:t xml:space="preserve">Для тестового пользователя настройте домашнюю папку по UNC-пути. Проверьте создание папки и доступ пользователя.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Get-ADUser s.petrov -Properties HomeDirectory, HomeDrive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6. Проверьте доступ с клиента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войдите пользователем из группы студентов и проверьте доступ по UNC-путям. Зафиксируйте успешный доступ и ожидаемый отказ.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net use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dir \\FS01\Students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dir \\FS01\Teachers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7. Настройте квоту и файловый экран FSRM</w:t>
      </w:r>
    </w:p>
    <w:p>
      <w:pPr>
        <w:spacing w:line="360" w:before="120" w:after="120"/>
      </w:pPr>
      <w:r>
        <w:t xml:space="preserve">Создайте квоту для домашней папки или студенческого ресурса. Настройте файловый экран, запрещающий учебный тип файлов, например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*.mp3</w:t>
      </w:r>
      <w:r>
        <w:t xml:space="preserve">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*.exe</w:t>
      </w:r>
      <w:r>
        <w:t xml:space="preserve">, если это не мешает работе стенда.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Get-FsrmQuota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Get-FsrmFileScreen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8. Выполните диагностику Access Denied</w:t>
      </w:r>
    </w:p>
    <w:p>
      <w:pPr>
        <w:spacing w:line="360" w:before="120" w:after="120"/>
      </w:pPr>
      <w:r>
        <w:t xml:space="preserve">Смоделируйте кейс: в SMB-разрешениях есть Full Control, но NTFS запрещает доступ. Определите эффективные права и исправьте настройку.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Итоговая проверка</w:t>
      </w:r>
    </w:p>
    <w:p>
      <w:pPr>
        <w:spacing w:line="360" w:before="120" w:after="120"/>
      </w:pPr>
      <w:r>
        <w:t xml:space="preserve">Убедитесь, что ресурсы доступны по UNC, права назначены через группы, домашняя папка работает, квота и файловый экран применяются, а ошибка Access Denied объяснена.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Паспорт файлового сервера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 на стенде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Имя файлового сервера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Ресурс Public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Ресурс Students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Ресурс Teachers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Ресурс Home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Группа студентов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Группа преподавателей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Квота FSRM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Файловый экран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Проверочный пользователь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Что приложить к отчёту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Список SMB-ресурсов.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SMB-разрешения одного ресурса.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NTFS-разрешения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Students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Teachers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Проверку доступа студента 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Проверку ожидаемого отказа доступа.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Настройку домашней папки пользователя.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квоты или файлового экрана FSRM.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Разбор причины Access Denied.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Критерии успешного выполнения</w:t>
      </w:r>
    </w:p>
    <w:p>
      <w:pPr>
        <w:spacing w:line="360" w:before="120" w:after="120"/>
      </w:pPr>
      <w:r>
        <w:t xml:space="preserve">Работа выполнена успешно, если файловые ресурсы созданы, доступ работает через группы, NTFS и SMB-разрешения согласованы, FSRM ограничивает использование хранилища, а студент может объяснить итоговые эффективные права.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такое UNC-путь?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SMB-разрешения отличаются от NTFS-разрешений?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определяется итоговый доступ к общей папке?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доступ лучше выдавать группам?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Для чего используются домашние папки?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задачи решает FSRM?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квота отличается от файлового экрана?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при Full Control в шаре может быть Access Denied?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2026-07-18T11:34:50.790Z</dcterms:created>
  <dcterms:modified xsi:type="dcterms:W3CDTF">2026-07-18T11:34:50.790Z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