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1"/>
    <w:p>
      <w:pPr>
        <w:pStyle w:val="Heading1"/>
      </w:pPr>
      <w:r>
        <w:t xml:space="preserve">Лабораторная работа № 11</w:t>
      </w:r>
    </w:p>
    <w:bookmarkStart w:id="22" w:name="X625309dbe3a4cd2d963aa79c96ff162b03c9ffe"/>
    <w:p>
      <w:pPr>
        <w:pStyle w:val="Heading2"/>
      </w:pPr>
      <w:r>
        <w:t xml:space="preserve">Комплексная диагностика Windows-инфраструктуры: «Сломанный день»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Hyper-V;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Active Directory Domain Services;</w:t>
      </w:r>
    </w:p>
    <w:p>
      <w:pPr>
        <w:pStyle w:val="Compact"/>
        <w:numPr>
          <w:ilvl w:val="0"/>
          <w:numId w:val="1001"/>
        </w:numPr>
      </w:pPr>
      <w:r>
        <w:t xml:space="preserve">DNS;</w:t>
      </w:r>
    </w:p>
    <w:p>
      <w:pPr>
        <w:pStyle w:val="Compact"/>
        <w:numPr>
          <w:ilvl w:val="0"/>
          <w:numId w:val="1001"/>
        </w:numPr>
      </w:pPr>
      <w:r>
        <w:t xml:space="preserve">File Server;</w:t>
      </w:r>
    </w:p>
    <w:p>
      <w:pPr>
        <w:pStyle w:val="Compact"/>
        <w:numPr>
          <w:ilvl w:val="0"/>
          <w:numId w:val="1001"/>
        </w:numPr>
      </w:pPr>
      <w:r>
        <w:t xml:space="preserve">Windows 10 или Windows 11;</w:t>
      </w:r>
    </w:p>
    <w:p>
      <w:pPr>
        <w:pStyle w:val="Compact"/>
        <w:numPr>
          <w:ilvl w:val="0"/>
          <w:numId w:val="1001"/>
        </w:numPr>
      </w:pPr>
      <w:r>
        <w:t xml:space="preserve">PowerShell;</w:t>
      </w:r>
    </w:p>
    <w:p>
      <w:pPr>
        <w:pStyle w:val="Compact"/>
        <w:numPr>
          <w:ilvl w:val="0"/>
          <w:numId w:val="1001"/>
        </w:numPr>
      </w:pPr>
      <w:r>
        <w:t xml:space="preserve">Event Viewer;</w:t>
      </w:r>
    </w:p>
    <w:p>
      <w:pPr>
        <w:pStyle w:val="Compact"/>
        <w:numPr>
          <w:ilvl w:val="0"/>
          <w:numId w:val="1001"/>
        </w:numPr>
      </w:pPr>
      <w:r>
        <w:t xml:space="preserve">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диагностировать неисправность Windows-инфраструктуры по понятной и воспроизводимой схеме.</w:t>
      </w:r>
    </w:p>
    <w:p>
      <w:pPr>
        <w:pStyle w:val="BodyText"/>
      </w:pPr>
      <w:r>
        <w:t xml:space="preserve">В ходе основной части необходимо:</w:t>
      </w:r>
    </w:p>
    <w:p>
      <w:pPr>
        <w:pStyle w:val="Compact"/>
        <w:numPr>
          <w:ilvl w:val="0"/>
          <w:numId w:val="1002"/>
        </w:numPr>
      </w:pPr>
      <w:r>
        <w:t xml:space="preserve">воспроизвести пользовательский симптом;</w:t>
      </w:r>
    </w:p>
    <w:p>
      <w:pPr>
        <w:pStyle w:val="Compact"/>
        <w:numPr>
          <w:ilvl w:val="0"/>
          <w:numId w:val="1002"/>
        </w:numPr>
      </w:pPr>
      <w:r>
        <w:t xml:space="preserve">определить влияние и масштаб проблемы;</w:t>
      </w:r>
    </w:p>
    <w:p>
      <w:pPr>
        <w:pStyle w:val="Compact"/>
        <w:numPr>
          <w:ilvl w:val="0"/>
          <w:numId w:val="1002"/>
        </w:numPr>
      </w:pPr>
      <w:r>
        <w:t xml:space="preserve">сохранить исходное состояние;</w:t>
      </w:r>
    </w:p>
    <w:p>
      <w:pPr>
        <w:pStyle w:val="Compact"/>
        <w:numPr>
          <w:ilvl w:val="0"/>
          <w:numId w:val="1002"/>
        </w:numPr>
      </w:pPr>
      <w:r>
        <w:t xml:space="preserve">сформулировать проверяемую гипотезу;</w:t>
      </w:r>
    </w:p>
    <w:p>
      <w:pPr>
        <w:pStyle w:val="Compact"/>
        <w:numPr>
          <w:ilvl w:val="0"/>
          <w:numId w:val="1002"/>
        </w:numPr>
      </w:pPr>
      <w:r>
        <w:t xml:space="preserve">проверить сеть, IP, маршруты, DNS и нужный TCP-сервис;</w:t>
      </w:r>
    </w:p>
    <w:p>
      <w:pPr>
        <w:pStyle w:val="Compact"/>
        <w:numPr>
          <w:ilvl w:val="0"/>
          <w:numId w:val="1002"/>
        </w:numPr>
      </w:pPr>
      <w:r>
        <w:t xml:space="preserve">определить подтверждённую причину;</w:t>
      </w:r>
    </w:p>
    <w:p>
      <w:pPr>
        <w:pStyle w:val="Compact"/>
        <w:numPr>
          <w:ilvl w:val="0"/>
          <w:numId w:val="1002"/>
        </w:numPr>
      </w:pPr>
      <w:r>
        <w:t xml:space="preserve">выбрать минимальное безопасное исправление;</w:t>
      </w:r>
    </w:p>
    <w:p>
      <w:pPr>
        <w:pStyle w:val="Compact"/>
        <w:numPr>
          <w:ilvl w:val="0"/>
          <w:numId w:val="1002"/>
        </w:numPr>
      </w:pPr>
      <w:r>
        <w:t xml:space="preserve">описать риск и способ отката;</w:t>
      </w:r>
    </w:p>
    <w:p>
      <w:pPr>
        <w:pStyle w:val="Compact"/>
        <w:numPr>
          <w:ilvl w:val="0"/>
          <w:numId w:val="1002"/>
        </w:numPr>
      </w:pPr>
      <w:r>
        <w:t xml:space="preserve">повторить исходный пользовательский сценарий;</w:t>
      </w:r>
    </w:p>
    <w:p>
      <w:pPr>
        <w:pStyle w:val="Compact"/>
        <w:numPr>
          <w:ilvl w:val="0"/>
          <w:numId w:val="1002"/>
        </w:numPr>
      </w:pPr>
      <w:r>
        <w:t xml:space="preserve">оформить карточку инцидента.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                         CORP-LAN</w:t>
      </w:r>
      <w:r>
        <w:br/>
      </w:r>
      <w:r>
        <w:rPr>
          <w:rStyle w:val="VerbatimChar"/>
        </w:rPr>
        <w:t xml:space="preserve">                      10.10.0.0/24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DC01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AD DS и DNS                   │</w:t>
      </w:r>
      <w:r>
        <w:br/>
      </w:r>
      <w:r>
        <w:rPr>
          <w:rStyle w:val="VerbatimChar"/>
        </w:rPr>
        <w:t xml:space="preserve">│ 10.10.0.10                    │</w:t>
      </w:r>
      <w:r>
        <w:br/>
      </w:r>
      <w:r>
        <w:rPr>
          <w:rStyle w:val="VerbatimChar"/>
        </w:rPr>
        <w:t xml:space="preserve">│ Domain: corp.test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DNS, LDAP, Kerberos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┌───────────────▼───────────────┐</w:t>
      </w:r>
      <w:r>
        <w:br/>
      </w:r>
      <w:r>
        <w:rPr>
          <w:rStyle w:val="VerbatimChar"/>
        </w:rPr>
        <w:t xml:space="preserve">│             FS01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File Server                   │</w:t>
      </w:r>
      <w:r>
        <w:br/>
      </w:r>
      <w:r>
        <w:rPr>
          <w:rStyle w:val="VerbatimChar"/>
        </w:rPr>
        <w:t xml:space="preserve">│ 10.10.0.20  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\\FS01\Public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SMB TCP 445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┌───────────────▼───────────────┐</w:t>
      </w:r>
      <w:r>
        <w:br/>
      </w:r>
      <w:r>
        <w:rPr>
          <w:rStyle w:val="VerbatimChar"/>
        </w:rPr>
        <w:t xml:space="preserve">│           CLIENT01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Windows Client                │</w:t>
      </w:r>
      <w:r>
        <w:br/>
      </w:r>
      <w:r>
        <w:rPr>
          <w:rStyle w:val="VerbatimChar"/>
        </w:rPr>
        <w:t xml:space="preserve">│ Domain Member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Пользовательский симптом:     │</w:t>
      </w:r>
      <w:r>
        <w:br/>
      </w:r>
      <w:r>
        <w:rPr>
          <w:rStyle w:val="VerbatimChar"/>
        </w:rPr>
        <w:t xml:space="preserve">│ \\FS01\Public не открывается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таблица-адресации"/>
    <w:p>
      <w:pPr>
        <w:pStyle w:val="Heading1"/>
      </w:pPr>
      <w:r>
        <w:t xml:space="preserve">3.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10.10.0.10</w:t>
            </w:r>
          </w:p>
        </w:tc>
        <w:tc>
          <w:tcPr/>
          <w:p>
            <w:pPr>
              <w:pStyle w:val="Compact"/>
            </w:pPr>
            <w:r>
              <w:t xml:space="preserve">AD DS и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10.10.0.20</w:t>
            </w:r>
          </w:p>
        </w:tc>
        <w:tc>
          <w:tcPr/>
          <w:p>
            <w:pPr>
              <w:pStyle w:val="Compact"/>
            </w:pPr>
            <w:r>
              <w:t xml:space="preserve">Файловый сервер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DHCP или 10.10.0.100</w:t>
            </w:r>
          </w:p>
        </w:tc>
        <w:tc>
          <w:tcPr/>
          <w:p>
            <w:pPr>
              <w:pStyle w:val="Compact"/>
            </w:pPr>
            <w:r>
              <w:t xml:space="preserve">Рабочая станция пользователя</w:t>
            </w:r>
          </w:p>
        </w:tc>
      </w:tr>
    </w:tbl>
    <w:p>
      <w:pPr>
        <w:pStyle w:val="BodyText"/>
      </w:pPr>
      <w:r>
        <w:t xml:space="preserve">Правильный DNS-сервер клиента:</w:t>
      </w:r>
    </w:p>
    <w:p>
      <w:pPr>
        <w:pStyle w:val="SourceCode"/>
      </w:pPr>
      <w:r>
        <w:rPr>
          <w:rStyle w:val="VerbatimChar"/>
        </w:rPr>
        <w:t xml:space="preserve">10.10.0.10</w:t>
      </w:r>
    </w:p>
    <w:p>
      <w:r>
        <w:pict>
          <v:rect style="width:0;height:1.5pt" o:hralign="center" o:hrstd="t" o:hr="t"/>
        </w:pict>
      </w:r>
    </w:p>
    <w:bookmarkEnd w:id="26"/>
    <w:bookmarkStart w:id="27" w:name="исходные-условия"/>
    <w:p>
      <w:pPr>
        <w:pStyle w:val="Heading1"/>
      </w:pPr>
      <w:r>
        <w:t xml:space="preserve">4. Исходные условия</w:t>
      </w:r>
    </w:p>
    <w:p>
      <w:pPr>
        <w:pStyle w:val="FirstParagraph"/>
      </w:pPr>
      <w:r>
        <w:t xml:space="preserve">До начала работы преподаватель подготавливает:</w:t>
      </w:r>
    </w:p>
    <w:p>
      <w:pPr>
        <w:pStyle w:val="Compact"/>
        <w:numPr>
          <w:ilvl w:val="0"/>
          <w:numId w:val="1003"/>
        </w:numPr>
      </w:pPr>
      <w:r>
        <w:t xml:space="preserve">работающий домен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доступный сервер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доступный сервер</w:t>
      </w:r>
      <w:r>
        <w:t xml:space="preserve"> </w:t>
      </w:r>
      <w:r>
        <w:rPr>
          <w:rStyle w:val="VerbatimChar"/>
        </w:rPr>
        <w:t xml:space="preserve">FS01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общий ресурс</w:t>
      </w:r>
      <w:r>
        <w:t xml:space="preserve"> </w:t>
      </w:r>
      <w:r>
        <w:rPr>
          <w:rStyle w:val="VerbatimChar"/>
        </w:rPr>
        <w:t xml:space="preserve">\\FS01\Public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тестовый файл</w:t>
      </w:r>
      <w:r>
        <w:t xml:space="preserve"> </w:t>
      </w:r>
      <w:r>
        <w:rPr>
          <w:rStyle w:val="VerbatimChar"/>
        </w:rPr>
        <w:t xml:space="preserve">\\FS01\Public\readme.txt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доменного пользователя с разрешением Read;</w:t>
      </w:r>
    </w:p>
    <w:p>
      <w:pPr>
        <w:pStyle w:val="Compact"/>
        <w:numPr>
          <w:ilvl w:val="0"/>
          <w:numId w:val="1003"/>
        </w:numPr>
      </w:pPr>
      <w:r>
        <w:t xml:space="preserve">клиент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, введённый в домен;</w:t>
      </w:r>
    </w:p>
    <w:p>
      <w:pPr>
        <w:pStyle w:val="Compact"/>
        <w:numPr>
          <w:ilvl w:val="0"/>
          <w:numId w:val="1003"/>
        </w:numPr>
      </w:pPr>
      <w:r>
        <w:t xml:space="preserve">одну контролируемую неисправность на клиенте;</w:t>
      </w:r>
    </w:p>
    <w:p>
      <w:pPr>
        <w:pStyle w:val="Compact"/>
        <w:numPr>
          <w:ilvl w:val="0"/>
          <w:numId w:val="1003"/>
        </w:numPr>
      </w:pPr>
      <w:r>
        <w:t xml:space="preserve">Snapshot виртуальных машин.</w:t>
      </w:r>
    </w:p>
    <w:p>
      <w:pPr>
        <w:pStyle w:val="FirstParagraph"/>
      </w:pPr>
      <w:r>
        <w:t xml:space="preserve">Студенту сообщается только пользовательский симптом:</w:t>
      </w:r>
    </w:p>
    <w:p>
      <w:pPr>
        <w:pStyle w:val="SourceCode"/>
      </w:pPr>
      <w:r>
        <w:rPr>
          <w:rStyle w:val="VerbatimChar"/>
        </w:rPr>
        <w:t xml:space="preserve">Пользователь CLIENT01 не может открыть \\FS01\Public.</w:t>
      </w:r>
      <w:r>
        <w:br/>
      </w:r>
      <w:r>
        <w:rPr>
          <w:rStyle w:val="VerbatimChar"/>
        </w:rPr>
        <w:t xml:space="preserve">Ранее общий ресурс работал.</w:t>
      </w:r>
    </w:p>
    <w:p>
      <w:pPr>
        <w:pStyle w:val="FirstParagraph"/>
      </w:pPr>
      <w:r>
        <w:t xml:space="preserve">Точная причина заранее не сообщается.</w:t>
      </w:r>
    </w:p>
    <w:p>
      <w:r>
        <w:pict>
          <v:rect style="width:0;height:1.5pt" o:hralign="center" o:hrstd="t" o:hr="t"/>
        </w:pict>
      </w:r>
    </w:p>
    <w:bookmarkEnd w:id="27"/>
    <w:bookmarkStart w:id="29" w:name="диагностическая-модель"/>
    <w:p>
      <w:pPr>
        <w:pStyle w:val="Heading1"/>
      </w:pPr>
      <w:r>
        <w:t xml:space="preserve">5. Диагностическая модель</w:t>
      </w:r>
    </w:p>
    <w:p>
      <w:pPr>
        <w:pStyle w:val="FirstParagraph"/>
      </w:pPr>
      <w:r>
        <w:t xml:space="preserve">Каждый инцидент разбирается по схеме:</w:t>
      </w:r>
    </w:p>
    <w:p>
      <w:pPr>
        <w:pStyle w:val="SourceCode"/>
      </w:pPr>
      <w:r>
        <w:rPr>
          <w:rStyle w:val="VerbatimChar"/>
        </w:rPr>
        <w:t xml:space="preserve">Symptom</w:t>
      </w:r>
      <w:r>
        <w:br/>
      </w:r>
      <w:r>
        <w:rPr>
          <w:rStyle w:val="VerbatimChar"/>
        </w:rPr>
        <w:t xml:space="preserve">→ Impact</w:t>
      </w:r>
      <w:r>
        <w:br/>
      </w:r>
      <w:r>
        <w:rPr>
          <w:rStyle w:val="VerbatimChar"/>
        </w:rPr>
        <w:t xml:space="preserve">→ Scope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Hypothesis</w:t>
      </w:r>
      <w:r>
        <w:br/>
      </w:r>
      <w:r>
        <w:rPr>
          <w:rStyle w:val="VerbatimChar"/>
        </w:rPr>
        <w:t xml:space="preserve">→ Checks</w:t>
      </w:r>
      <w:r>
        <w:br/>
      </w:r>
      <w:r>
        <w:rPr>
          <w:rStyle w:val="VerbatimChar"/>
        </w:rPr>
        <w:t xml:space="preserve">→ Root Cause</w:t>
      </w:r>
      <w:r>
        <w:br/>
      </w:r>
      <w:r>
        <w:rPr>
          <w:rStyle w:val="VerbatimChar"/>
        </w:rPr>
        <w:t xml:space="preserve">→ Safe Fix</w:t>
      </w:r>
      <w:r>
        <w:br/>
      </w:r>
      <w:r>
        <w:rPr>
          <w:rStyle w:val="VerbatimChar"/>
        </w:rPr>
        <w:t xml:space="preserve">→ Validation</w:t>
      </w:r>
      <w:r>
        <w:br/>
      </w:r>
      <w:r>
        <w:rPr>
          <w:rStyle w:val="VerbatimChar"/>
        </w:rPr>
        <w:t xml:space="preserve">→ Residual Risk</w:t>
      </w:r>
      <w:r>
        <w:br/>
      </w:r>
      <w:r>
        <w:rPr>
          <w:rStyle w:val="VerbatimChar"/>
        </w:rPr>
        <w:t xml:space="preserve">→ Preventive Action</w:t>
      </w:r>
    </w:p>
    <w:bookmarkStart w:id="28" w:name="значение-терминов"/>
    <w:p>
      <w:pPr>
        <w:pStyle w:val="Heading2"/>
      </w:pPr>
      <w:r>
        <w:t xml:space="preserve">Значение терминов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Что именно видит пользователь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Какой сервис или процесс остановлен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Сколько пользователей или узлов затронуто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Проверяемое предположение о причине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Причина, подтверждённая проверками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Fix</w:t>
            </w:r>
          </w:p>
        </w:tc>
        <w:tc>
          <w:tcPr/>
          <w:p>
            <w:pPr>
              <w:pStyle w:val="Compact"/>
            </w:pPr>
            <w:r>
              <w:t xml:space="preserve">Минимальное исправление подтверждённой причины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Повторная техническая и пользовательская проверка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Что ещё может вызвать повторение проблемы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Preventive Action</w:t>
            </w:r>
          </w:p>
        </w:tc>
        <w:tc>
          <w:tcPr/>
          <w:p>
            <w:pPr>
              <w:pStyle w:val="Compact"/>
            </w:pPr>
            <w:r>
              <w:t xml:space="preserve">Как снизить вероятность повторения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запрещённые-действия"/>
    <w:p>
      <w:pPr>
        <w:pStyle w:val="Heading1"/>
      </w:pPr>
      <w:r>
        <w:t xml:space="preserve">6. Запрещённые действия</w:t>
      </w:r>
    </w:p>
    <w:p>
      <w:pPr>
        <w:pStyle w:val="FirstParagraph"/>
      </w:pPr>
      <w:r>
        <w:t xml:space="preserve">Во время основной части запрещается:</w:t>
      </w:r>
    </w:p>
    <w:p>
      <w:pPr>
        <w:pStyle w:val="Compact"/>
        <w:numPr>
          <w:ilvl w:val="0"/>
          <w:numId w:val="1004"/>
        </w:numPr>
      </w:pPr>
      <w:r>
        <w:t xml:space="preserve">отключать Windows Defender Firewall;</w:t>
      </w:r>
    </w:p>
    <w:p>
      <w:pPr>
        <w:pStyle w:val="Compact"/>
        <w:numPr>
          <w:ilvl w:val="0"/>
          <w:numId w:val="1004"/>
        </w:numPr>
      </w:pPr>
      <w:r>
        <w:t xml:space="preserve">выдавать</w:t>
      </w:r>
      <w:r>
        <w:t xml:space="preserve"> </w:t>
      </w:r>
      <w:r>
        <w:rPr>
          <w:rStyle w:val="VerbatimChar"/>
        </w:rPr>
        <w:t xml:space="preserve">Everyone: Full Control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менять NTFS Permissions без доказанной причины;</w:t>
      </w:r>
    </w:p>
    <w:p>
      <w:pPr>
        <w:pStyle w:val="Compact"/>
        <w:numPr>
          <w:ilvl w:val="0"/>
          <w:numId w:val="1004"/>
        </w:numPr>
      </w:pPr>
      <w:r>
        <w:t xml:space="preserve">тестировать доступ под Domain Admin вместо пользователя;</w:t>
      </w:r>
    </w:p>
    <w:p>
      <w:pPr>
        <w:pStyle w:val="Compact"/>
        <w:numPr>
          <w:ilvl w:val="0"/>
          <w:numId w:val="1004"/>
        </w:numPr>
      </w:pPr>
      <w:r>
        <w:t xml:space="preserve">перезагружать все серверы;</w:t>
      </w:r>
    </w:p>
    <w:p>
      <w:pPr>
        <w:pStyle w:val="Compact"/>
        <w:numPr>
          <w:ilvl w:val="0"/>
          <w:numId w:val="1004"/>
        </w:numPr>
      </w:pPr>
      <w:r>
        <w:t xml:space="preserve">очищать журналы;</w:t>
      </w:r>
    </w:p>
    <w:p>
      <w:pPr>
        <w:pStyle w:val="Compact"/>
        <w:numPr>
          <w:ilvl w:val="0"/>
          <w:numId w:val="1004"/>
        </w:numPr>
      </w:pPr>
      <w:r>
        <w:t xml:space="preserve">удалять DNS-записи без проверки;</w:t>
      </w:r>
    </w:p>
    <w:p>
      <w:pPr>
        <w:pStyle w:val="Compact"/>
        <w:numPr>
          <w:ilvl w:val="0"/>
          <w:numId w:val="1004"/>
        </w:numPr>
      </w:pPr>
      <w:r>
        <w:t xml:space="preserve">выводить компьютер из домена;</w:t>
      </w:r>
    </w:p>
    <w:p>
      <w:pPr>
        <w:pStyle w:val="Compact"/>
        <w:numPr>
          <w:ilvl w:val="0"/>
          <w:numId w:val="1004"/>
        </w:numPr>
      </w:pPr>
      <w:r>
        <w:t xml:space="preserve">выполнять</w:t>
      </w:r>
      <w:r>
        <w:t xml:space="preserve"> </w:t>
      </w:r>
      <w:r>
        <w:rPr>
          <w:rStyle w:val="VerbatimChar"/>
        </w:rPr>
        <w:t xml:space="preserve">ipconfig /flushdns</w:t>
      </w:r>
      <w:r>
        <w:t xml:space="preserve"> </w:t>
      </w:r>
      <w:r>
        <w:t xml:space="preserve">до сохранения исходного состояния;</w:t>
      </w:r>
    </w:p>
    <w:p>
      <w:pPr>
        <w:pStyle w:val="Compact"/>
        <w:numPr>
          <w:ilvl w:val="0"/>
          <w:numId w:val="1004"/>
        </w:numPr>
      </w:pPr>
      <w:r>
        <w:t xml:space="preserve">вносить несколько изменений одновременно;</w:t>
      </w:r>
    </w:p>
    <w:p>
      <w:pPr>
        <w:pStyle w:val="Compact"/>
        <w:numPr>
          <w:ilvl w:val="0"/>
          <w:numId w:val="1004"/>
        </w:numPr>
      </w:pPr>
      <w:r>
        <w:t xml:space="preserve">писать в отчёте неподтверждённую причину как</w:t>
      </w:r>
      <w:r>
        <w:t xml:space="preserve"> </w:t>
      </w:r>
      <w:r>
        <w:rPr>
          <w:rStyle w:val="VerbatimChar"/>
        </w:rPr>
        <w:t xml:space="preserve">Root Cause Confirmed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52" w:name="базовые-задания"/>
    <w:p>
      <w:pPr>
        <w:pStyle w:val="Heading1"/>
      </w:pPr>
      <w:r>
        <w:t xml:space="preserve">7. Базовые задания</w:t>
      </w:r>
    </w:p>
    <w:bookmarkStart w:id="31" w:name="задание-1.-принять-инцидент"/>
    <w:p>
      <w:pPr>
        <w:pStyle w:val="Heading2"/>
      </w:pPr>
      <w:r>
        <w:t xml:space="preserve">Задание 1. Принять инцидент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CLIENT01</w:t>
      </w:r>
      <w:r>
        <w:t xml:space="preserve"> </w:t>
      </w:r>
      <w:r>
        <w:t xml:space="preserve">открываем PowerShell.</w:t>
      </w:r>
    </w:p>
    <w:p>
      <w:pPr>
        <w:pStyle w:val="BodyText"/>
      </w:pPr>
      <w:r>
        <w:t xml:space="preserve">Записываем время начала:</w:t>
      </w:r>
    </w:p>
    <w:p>
      <w:pPr>
        <w:pStyle w:val="SourceCode"/>
      </w:pPr>
      <w:r>
        <w:rPr>
          <w:rStyle w:val="VariableTok"/>
        </w:rPr>
        <w:t xml:space="preserve">$IncidentStart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VariableTok"/>
        </w:rPr>
        <w:t xml:space="preserve">$IncidentStart</w:t>
      </w:r>
    </w:p>
    <w:p>
      <w:pPr>
        <w:pStyle w:val="FirstParagraph"/>
      </w:pPr>
      <w:r>
        <w:t xml:space="preserve">Создаём каталог:</w:t>
      </w:r>
    </w:p>
    <w:p>
      <w:pPr>
        <w:pStyle w:val="SourceCode"/>
      </w:pPr>
      <w:r>
        <w:rPr>
          <w:rStyle w:val="VariableTok"/>
        </w:rPr>
        <w:t xml:space="preserve">$LabPath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'C:\Lab\BrokenDay'</w:t>
      </w:r>
      <w:r>
        <w:br/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$LabPath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FirstParagraph"/>
      </w:pPr>
      <w:r>
        <w:t xml:space="preserve">Создаём первоначальную карточку: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INC-LAB11-001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</w:t>
            </w:r>
          </w:p>
        </w:tc>
        <w:tc>
          <w:tcPr/>
          <w:p>
            <w:pPr>
              <w:pStyle w:val="Compact"/>
            </w:pPr>
            <w:r>
              <w:t xml:space="preserve">Пользователь CLIENT01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Service</w:t>
            </w:r>
          </w:p>
        </w:tc>
        <w:tc>
          <w:tcPr/>
          <w:p>
            <w:pPr>
              <w:pStyle w:val="Compact"/>
            </w:pPr>
            <w:r>
              <w:t xml:space="preserve">File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Не открывается</w:t>
            </w:r>
            <w:r>
              <w:t xml:space="preserve"> </w:t>
            </w:r>
            <w:r>
              <w:rPr>
                <w:rStyle w:val="VerbatimChar"/>
              </w:rPr>
              <w:t xml:space="preserve">\\FS01\Public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Пользователь не может получить учебные файлы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Пока неизвестен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Time</w:t>
            </w:r>
          </w:p>
        </w:tc>
        <w:tc>
          <w:tcPr/>
          <w:p>
            <w:pPr>
              <w:pStyle w:val="Compact"/>
            </w:pPr>
            <w:r>
              <w:t xml:space="preserve">Фактическое время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задание-2.-воспроизвести-симптом"/>
    <w:p>
      <w:pPr>
        <w:pStyle w:val="Heading2"/>
      </w:pPr>
      <w:r>
        <w:t xml:space="preserve">Задание 2. Воспроизвести симптом</w:t>
      </w:r>
    </w:p>
    <w:p>
      <w:pPr>
        <w:pStyle w:val="FirstParagraph"/>
      </w:pPr>
      <w:r>
        <w:t xml:space="preserve">Выполняем проверку пути: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'\\FS01\Public'</w:t>
      </w:r>
    </w:p>
    <w:p>
      <w:pPr>
        <w:pStyle w:val="FirstParagraph"/>
      </w:pPr>
      <w:r>
        <w:t xml:space="preserve">Пытаемся открыть ресурс:</w:t>
      </w:r>
    </w:p>
    <w:p>
      <w:p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explorer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'\\FS01\Public'</w:t>
      </w:r>
    </w:p>
    <w:p>
      <w:pPr>
        <w:pStyle w:val="FirstParagraph"/>
      </w:pPr>
      <w:r>
        <w:t xml:space="preserve">Проверяем конкретный файл: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'\\FS01\Public\readme.txt'</w:t>
      </w:r>
    </w:p>
    <w:p>
      <w:pPr>
        <w:pStyle w:val="FirstParagraph"/>
      </w:pPr>
      <w:r>
        <w:t xml:space="preserve">Фиксируем:</w:t>
      </w:r>
    </w:p>
    <w:p>
      <w:pPr>
        <w:pStyle w:val="Compact"/>
        <w:numPr>
          <w:ilvl w:val="0"/>
          <w:numId w:val="1005"/>
        </w:numPr>
      </w:pPr>
      <w:r>
        <w:t xml:space="preserve">текст ошибки;</w:t>
      </w:r>
    </w:p>
    <w:p>
      <w:pPr>
        <w:pStyle w:val="Compact"/>
        <w:numPr>
          <w:ilvl w:val="0"/>
          <w:numId w:val="1005"/>
        </w:numPr>
      </w:pPr>
      <w:r>
        <w:t xml:space="preserve">время;</w:t>
      </w:r>
    </w:p>
    <w:p>
      <w:pPr>
        <w:pStyle w:val="Compact"/>
        <w:numPr>
          <w:ilvl w:val="0"/>
          <w:numId w:val="1005"/>
        </w:numPr>
      </w:pPr>
      <w:r>
        <w:t xml:space="preserve">имя пользователя;</w:t>
      </w:r>
    </w:p>
    <w:p>
      <w:pPr>
        <w:pStyle w:val="Compact"/>
        <w:numPr>
          <w:ilvl w:val="0"/>
          <w:numId w:val="1005"/>
        </w:numPr>
      </w:pPr>
      <w:r>
        <w:t xml:space="preserve">работает ли проблема повторно.</w:t>
      </w:r>
    </w:p>
    <w:p>
      <w:pPr>
        <w:pStyle w:val="FirstParagraph"/>
      </w:pPr>
      <w:r>
        <w:t xml:space="preserve">Проверяем текущую учётную запись:</w:t>
      </w:r>
    </w:p>
    <w:p>
      <w:pPr>
        <w:pStyle w:val="SourceCode"/>
      </w:pPr>
      <w:r>
        <w:rPr>
          <w:rStyle w:val="NormalTok"/>
        </w:rPr>
        <w:t xml:space="preserve">whoami</w:t>
      </w:r>
    </w:p>
    <w:p>
      <w:pPr>
        <w:pStyle w:val="FirstParagraph"/>
      </w:pPr>
      <w:r>
        <w:t xml:space="preserve">Проверяем группы:</w:t>
      </w:r>
    </w:p>
    <w:p>
      <w:pPr>
        <w:pStyle w:val="SourceCode"/>
      </w:pPr>
      <w:r>
        <w:rPr>
          <w:rStyle w:val="NormalTok"/>
        </w:rPr>
        <w:t xml:space="preserve">whoami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groups</w:t>
      </w:r>
    </w:p>
    <w:p>
      <w:pPr>
        <w:pStyle w:val="FirstParagraph"/>
      </w:pPr>
      <w:r>
        <w:t xml:space="preserve">Не выполняем тест под Domain Admin.</w:t>
      </w:r>
    </w:p>
    <w:p>
      <w:r>
        <w:pict>
          <v:rect style="width:0;height:1.5pt" o:hralign="center" o:hrstd="t" o:hr="t"/>
        </w:pict>
      </w:r>
    </w:p>
    <w:bookmarkEnd w:id="32"/>
    <w:bookmarkStart w:id="35" w:name="задание-3.-определить-масштаб-проблемы"/>
    <w:p>
      <w:pPr>
        <w:pStyle w:val="Heading2"/>
      </w:pPr>
      <w:r>
        <w:t xml:space="preserve">Задание 3. Определить масштаб проблемы</w:t>
      </w:r>
    </w:p>
    <w:p>
      <w:pPr>
        <w:pStyle w:val="FirstParagraph"/>
      </w:pPr>
      <w:r>
        <w:t xml:space="preserve">Проверяем, доступен ли общий ресурс с другого доменного компьютера, если он подготовлен.</w:t>
      </w:r>
    </w:p>
    <w:p>
      <w:pPr>
        <w:pStyle w:val="BodyText"/>
      </w:pPr>
      <w:r>
        <w:t xml:space="preserve">Например, на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'\\FS01\Public'</w:t>
      </w:r>
    </w:p>
    <w:p>
      <w:pPr>
        <w:pStyle w:val="FirstParagraph"/>
      </w:pPr>
      <w:r>
        <w:t xml:space="preserve">Возможные результаты:</w:t>
      </w:r>
    </w:p>
    <w:bookmarkStart w:id="33" w:name="ресурс-работает-с-другого-компьютера"/>
    <w:p>
      <w:pPr>
        <w:pStyle w:val="Heading3"/>
      </w:pPr>
      <w:r>
        <w:t xml:space="preserve">Ресурс работает с другого компьютера</w:t>
      </w:r>
    </w:p>
    <w:p>
      <w:pPr>
        <w:pStyle w:val="SourceCode"/>
      </w:pPr>
      <w:r>
        <w:rPr>
          <w:rStyle w:val="VerbatimChar"/>
        </w:rPr>
        <w:t xml:space="preserve">Scope: один клиент CLIENT01</w:t>
      </w:r>
    </w:p>
    <w:bookmarkEnd w:id="33"/>
    <w:bookmarkStart w:id="34" w:name="ресурс-не-работает-у-нескольких-клиентов"/>
    <w:p>
      <w:pPr>
        <w:pStyle w:val="Heading3"/>
      </w:pPr>
      <w:r>
        <w:t xml:space="preserve">Ресурс не работает у нескольких клиентов</w:t>
      </w:r>
    </w:p>
    <w:p>
      <w:pPr>
        <w:pStyle w:val="SourceCode"/>
      </w:pPr>
      <w:r>
        <w:rPr>
          <w:rStyle w:val="VerbatimChar"/>
        </w:rPr>
        <w:t xml:space="preserve">Scope: несколько пользователей или весь файловый сервис</w:t>
      </w:r>
    </w:p>
    <w:p>
      <w:pPr>
        <w:pStyle w:val="FirstParagraph"/>
      </w:pPr>
      <w:r>
        <w:t xml:space="preserve">Для базового сценария ожидается:</w:t>
      </w:r>
    </w:p>
    <w:p>
      <w:pPr>
        <w:pStyle w:val="SourceCode"/>
      </w:pPr>
      <w:r>
        <w:rPr>
          <w:rStyle w:val="VerbatimChar"/>
        </w:rPr>
        <w:t xml:space="preserve">Scope: только CLIENT01</w:t>
      </w:r>
    </w:p>
    <w:p>
      <w:pPr>
        <w:pStyle w:val="FirstParagraph"/>
      </w:pPr>
      <w:r>
        <w:t xml:space="preserve">Это снижает вероятность общего отказа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задание-4.-сохранить-исходное-состояние"/>
    <w:p>
      <w:pPr>
        <w:pStyle w:val="Heading2"/>
      </w:pPr>
      <w:r>
        <w:t xml:space="preserve">Задание 4. Сохранить исходное состояние</w:t>
      </w:r>
    </w:p>
    <w:p>
      <w:pPr>
        <w:pStyle w:val="FirstParagraph"/>
      </w:pPr>
      <w:r>
        <w:t xml:space="preserve">До любых исправлений сохраняем сетевые параметры: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C:\Lab\BrokenDay\ipconfig-before.txt</w:t>
      </w:r>
    </w:p>
    <w:p>
      <w:pPr>
        <w:pStyle w:val="FirstParagraph"/>
      </w:pPr>
      <w:r>
        <w:t xml:space="preserve">Сохраняем таблицу маршрутизации:</w:t>
      </w:r>
    </w:p>
    <w:p>
      <w:pPr>
        <w:pStyle w:val="SourceCode"/>
      </w:pPr>
      <w:r>
        <w:rPr>
          <w:rStyle w:val="NormalTok"/>
        </w:rPr>
        <w:t xml:space="preserve">route print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C:\Lab\BrokenDay\routes-before.txt</w:t>
      </w:r>
    </w:p>
    <w:p>
      <w:pPr>
        <w:pStyle w:val="FirstParagraph"/>
      </w:pPr>
      <w:r>
        <w:t xml:space="preserve">Сохраняем DNS-настройки:</w:t>
      </w:r>
    </w:p>
    <w:p>
      <w:pPr>
        <w:pStyle w:val="SourceCode"/>
      </w:pPr>
      <w:r>
        <w:rPr>
          <w:rStyle w:val="NormalTok"/>
        </w:rPr>
        <w:t xml:space="preserve">Get-DnsClientServerAddress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\Lab\BrokenDay\dns-before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Сохраняем состояние сетевых адаптеров: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\Lab\BrokenDay\adapters-before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Сохраняем DNS-кэш: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/displaydns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C:\Lab\BrokenDay\dns-cache-before.txt</w:t>
      </w:r>
    </w:p>
    <w:p>
      <w:pPr>
        <w:pStyle w:val="FirstParagraph"/>
      </w:pPr>
      <w:r>
        <w:t xml:space="preserve">Исходные признаки могут исчезнуть после исправления, поэтому они фиксируются заранее.</w:t>
      </w:r>
    </w:p>
    <w:p>
      <w:r>
        <w:pict>
          <v:rect style="width:0;height:1.5pt" o:hralign="center" o:hrstd="t" o:hr="t"/>
        </w:pict>
      </w:r>
    </w:p>
    <w:bookmarkEnd w:id="36"/>
    <w:bookmarkStart w:id="37" w:name="X2e5321d451291564ae2187249c597ba4ebb0764"/>
    <w:p>
      <w:pPr>
        <w:pStyle w:val="Heading2"/>
      </w:pPr>
      <w:r>
        <w:t xml:space="preserve">Задание 5. Проверить физический и канальный уровень</w:t>
      </w:r>
    </w:p>
    <w:p>
      <w:pPr>
        <w:pStyle w:val="FirstParagraph"/>
      </w:pPr>
      <w:r>
        <w:t xml:space="preserve">Проверяем адаптер:</w:t>
      </w:r>
    </w:p>
    <w:p>
      <w:pPr>
        <w:pStyle w:val="SourceCode"/>
      </w:pPr>
      <w:r>
        <w:rPr>
          <w:rStyle w:val="NormalTok"/>
        </w:rPr>
        <w:t xml:space="preserve">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MacAddress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Status : Up</w:t>
      </w:r>
    </w:p>
    <w:p>
      <w:pPr>
        <w:pStyle w:val="FirstParagraph"/>
      </w:pPr>
      <w:r>
        <w:t xml:space="preserve">Проверяем конфигурацию:</w:t>
      </w:r>
    </w:p>
    <w:p>
      <w:pPr>
        <w:pStyle w:val="SourceCode"/>
      </w:pPr>
      <w:r>
        <w:rPr>
          <w:rStyle w:val="NormalTok"/>
        </w:rPr>
        <w:t xml:space="preserve">Get-NetIPConfiguration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IPv4DefaultGateway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DNSServer</w:t>
      </w:r>
    </w:p>
    <w:p>
      <w:pPr>
        <w:pStyle w:val="FirstParagraph"/>
      </w:pPr>
      <w:r>
        <w:t xml:space="preserve">Проверяем:</w:t>
      </w:r>
    </w:p>
    <w:p>
      <w:pPr>
        <w:pStyle w:val="Compact"/>
        <w:numPr>
          <w:ilvl w:val="0"/>
          <w:numId w:val="1006"/>
        </w:numPr>
      </w:pPr>
      <w:r>
        <w:t xml:space="preserve">есть ли IPv4-адрес;</w:t>
      </w:r>
    </w:p>
    <w:p>
      <w:pPr>
        <w:pStyle w:val="Compact"/>
        <w:numPr>
          <w:ilvl w:val="0"/>
          <w:numId w:val="1006"/>
        </w:numPr>
      </w:pPr>
      <w:r>
        <w:t xml:space="preserve">не используется ли APIPA</w:t>
      </w:r>
      <w:r>
        <w:t xml:space="preserve"> </w:t>
      </w:r>
      <w:r>
        <w:rPr>
          <w:rStyle w:val="VerbatimChar"/>
        </w:rPr>
        <w:t xml:space="preserve">169.254.x.x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соответствует ли маска сети;</w:t>
      </w:r>
    </w:p>
    <w:p>
      <w:pPr>
        <w:pStyle w:val="Compact"/>
        <w:numPr>
          <w:ilvl w:val="0"/>
          <w:numId w:val="1006"/>
        </w:numPr>
      </w:pPr>
      <w:r>
        <w:t xml:space="preserve">есть ли Default Gateway;</w:t>
      </w:r>
    </w:p>
    <w:p>
      <w:pPr>
        <w:pStyle w:val="Compact"/>
        <w:numPr>
          <w:ilvl w:val="0"/>
          <w:numId w:val="1006"/>
        </w:numPr>
      </w:pPr>
      <w:r>
        <w:t xml:space="preserve">какой DNS-сервер указан.</w:t>
      </w:r>
    </w:p>
    <w:p>
      <w:pPr>
        <w:pStyle w:val="FirstParagraph"/>
      </w:pPr>
      <w:r>
        <w:t xml:space="preserve">Результат записываем в карточку инцидента.</w:t>
      </w:r>
    </w:p>
    <w:p>
      <w:r>
        <w:pict>
          <v:rect style="width:0;height:1.5pt" o:hralign="center" o:hrstd="t" o:hr="t"/>
        </w:pict>
      </w:r>
    </w:p>
    <w:bookmarkEnd w:id="37"/>
    <w:bookmarkStart w:id="39" w:name="задание-6.-проверить-ip-связность"/>
    <w:p>
      <w:pPr>
        <w:pStyle w:val="Heading2"/>
      </w:pPr>
      <w:r>
        <w:t xml:space="preserve">Задание 6. Проверить IP-связность</w:t>
      </w:r>
    </w:p>
    <w:p>
      <w:pPr>
        <w:pStyle w:val="FirstParagraph"/>
      </w:pPr>
      <w:r>
        <w:t xml:space="preserve">Проверяем собственный шлюз: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Если отдельный шлюз в стенде отсутствует, этот тест пропускается.</w:t>
      </w:r>
    </w:p>
    <w:p>
      <w:pPr>
        <w:pStyle w:val="BodyText"/>
      </w:pPr>
      <w:r>
        <w:t xml:space="preserve">Проверяем контроллер домена по IP: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Проверяем файловый сервер по IP:</w:t>
      </w:r>
    </w:p>
    <w:p>
      <w:pPr>
        <w:pStyle w:val="SourceCode"/>
      </w:pPr>
      <w:r>
        <w:rPr>
          <w:rStyle w:val="FunctionTok"/>
        </w:rPr>
        <w:t xml:space="preserve">Test-Connection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Ожидается, что IP-связность работает.</w:t>
      </w:r>
    </w:p>
    <w:bookmarkStart w:id="38" w:name="предварительный-вывод"/>
    <w:p>
      <w:pPr>
        <w:pStyle w:val="Heading3"/>
      </w:pPr>
      <w:r>
        <w:t xml:space="preserve">Предварительный вывод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10.10.0.20</w:t>
      </w:r>
      <w:r>
        <w:t xml:space="preserve"> </w:t>
      </w:r>
      <w:r>
        <w:t xml:space="preserve">отвечает, значит:</w:t>
      </w:r>
    </w:p>
    <w:p>
      <w:pPr>
        <w:pStyle w:val="Compact"/>
        <w:numPr>
          <w:ilvl w:val="0"/>
          <w:numId w:val="1007"/>
        </w:numPr>
      </w:pPr>
      <w:r>
        <w:t xml:space="preserve">сетевой адаптер работает;</w:t>
      </w:r>
    </w:p>
    <w:p>
      <w:pPr>
        <w:pStyle w:val="Compact"/>
        <w:numPr>
          <w:ilvl w:val="0"/>
          <w:numId w:val="1007"/>
        </w:numPr>
      </w:pPr>
      <w:r>
        <w:t xml:space="preserve">IP и Prefix в основном корректны;</w:t>
      </w:r>
    </w:p>
    <w:p>
      <w:pPr>
        <w:pStyle w:val="Compact"/>
        <w:numPr>
          <w:ilvl w:val="0"/>
          <w:numId w:val="1007"/>
        </w:numPr>
      </w:pPr>
      <w:r>
        <w:t xml:space="preserve">путь до сети FS01 существует.</w:t>
      </w:r>
    </w:p>
    <w:p>
      <w:pPr>
        <w:pStyle w:val="FirstParagraph"/>
      </w:pPr>
      <w:r>
        <w:t xml:space="preserve">Это ещё не доказывает работу DNS или SMB.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задание-7.-проверить-реальный-tcp-сервис"/>
    <w:p>
      <w:pPr>
        <w:pStyle w:val="Heading2"/>
      </w:pPr>
      <w:r>
        <w:t xml:space="preserve">Задание 7. Проверить реальный TCP-сервис</w:t>
      </w:r>
    </w:p>
    <w:p>
      <w:pPr>
        <w:pStyle w:val="FirstParagraph"/>
      </w:pPr>
      <w:r>
        <w:t xml:space="preserve">Проверяем SMB по IP: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0.20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Проверяем SMB по имени: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FS01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Сохраняем результаты: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0.20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\Lab\BrokenDay\smb-by-ip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FS01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\Lab\BrokenDay\smb-by-name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Start w:id="40" w:name="возможная-картина"/>
    <w:p>
      <w:pPr>
        <w:pStyle w:val="Heading3"/>
      </w:pPr>
      <w:r>
        <w:t xml:space="preserve">Возможная картина</w:t>
      </w:r>
    </w:p>
    <w:p>
      <w:pPr>
        <w:pStyle w:val="SourceCode"/>
      </w:pPr>
      <w:r>
        <w:rPr>
          <w:rStyle w:val="VerbatimChar"/>
        </w:rPr>
        <w:t xml:space="preserve">TCP 445 по IP: доступен</w:t>
      </w:r>
      <w:r>
        <w:br/>
      </w:r>
      <w:r>
        <w:rPr>
          <w:rStyle w:val="VerbatimChar"/>
        </w:rPr>
        <w:t xml:space="preserve">TCP 445 по имени: недоступен</w:t>
      </w:r>
    </w:p>
    <w:p>
      <w:pPr>
        <w:pStyle w:val="FirstParagraph"/>
      </w:pPr>
      <w:r>
        <w:t xml:space="preserve">Это указывает на проблему разрешения имени, а не на отказ SMB-службы.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задание-8.-проверить-dns"/>
    <w:p>
      <w:pPr>
        <w:pStyle w:val="Heading2"/>
      </w:pPr>
      <w:r>
        <w:t xml:space="preserve">Задание 8. Проверить DNS</w:t>
      </w:r>
    </w:p>
    <w:p>
      <w:pPr>
        <w:pStyle w:val="FirstParagraph"/>
      </w:pPr>
      <w:r>
        <w:t xml:space="preserve">Смотрим DNS-сервер клиента:</w:t>
      </w:r>
    </w:p>
    <w:p>
      <w:pPr>
        <w:pStyle w:val="SourceCode"/>
      </w:pPr>
      <w:r>
        <w:rPr>
          <w:rStyle w:val="NormalTok"/>
        </w:rPr>
        <w:t xml:space="preserve">Get-DnsClientServerAddress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InterfaceAlias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ServerAddresses</w:t>
      </w:r>
    </w:p>
    <w:p>
      <w:pPr>
        <w:pStyle w:val="FirstParagraph"/>
      </w:pPr>
      <w:r>
        <w:t xml:space="preserve">Проверяем имя контроллера домена:</w:t>
      </w:r>
    </w:p>
    <w:p>
      <w:pPr>
        <w:pStyle w:val="SourceCode"/>
      </w:pPr>
      <w:r>
        <w:rPr>
          <w:rStyle w:val="NormalTok"/>
        </w:rPr>
        <w:t xml:space="preserve">Resolve-DnsName dc01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Проверяем имя файлового сервера:</w:t>
      </w:r>
    </w:p>
    <w:p>
      <w:pPr>
        <w:pStyle w:val="SourceCode"/>
      </w:pPr>
      <w:r>
        <w:rPr>
          <w:rStyle w:val="NormalTok"/>
        </w:rPr>
        <w:t xml:space="preserve">Resolve-DnsName 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Проверяем доменные SRV-записи:</w:t>
      </w:r>
    </w:p>
    <w:p>
      <w:pPr>
        <w:pStyle w:val="SourceCode"/>
      </w:pP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pPr>
        <w:pStyle w:val="FirstParagraph"/>
      </w:pPr>
      <w:r>
        <w:t xml:space="preserve">Проверяем Kerberos SRV:</w:t>
      </w:r>
    </w:p>
    <w:p>
      <w:pPr>
        <w:pStyle w:val="SourceCode"/>
      </w:pPr>
      <w:r>
        <w:rPr>
          <w:rStyle w:val="NormalTok"/>
        </w:rPr>
        <w:t xml:space="preserve">nslookup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=SRV _kerberos._tcp.corp.test</w:t>
      </w:r>
    </w:p>
    <w:p>
      <w:pPr>
        <w:pStyle w:val="FirstParagraph"/>
      </w:pPr>
      <w:r>
        <w:t xml:space="preserve">Проверяем поиск контроллера домена: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/dsgetdc:</w:t>
      </w:r>
      <w:r>
        <w:rPr>
          <w:rStyle w:val="NormalTok"/>
        </w:rPr>
        <w:t xml:space="preserve">corp.test</w:t>
      </w:r>
    </w:p>
    <w:bookmarkStart w:id="42" w:name="ожидаемый-диагностический-признак"/>
    <w:p>
      <w:pPr>
        <w:pStyle w:val="Heading3"/>
      </w:pPr>
      <w:r>
        <w:t xml:space="preserve">Ожидаемый диагностический признак</w:t>
      </w:r>
    </w:p>
    <w:p>
      <w:pPr>
        <w:pStyle w:val="FirstParagraph"/>
      </w:pPr>
      <w:r>
        <w:t xml:space="preserve">Клиент использует DNS-сервер, который:</w:t>
      </w:r>
    </w:p>
    <w:p>
      <w:pPr>
        <w:pStyle w:val="Compact"/>
        <w:numPr>
          <w:ilvl w:val="0"/>
          <w:numId w:val="1008"/>
        </w:numPr>
      </w:pPr>
      <w:r>
        <w:t xml:space="preserve">не обслуживает зону</w:t>
      </w:r>
      <w:r>
        <w:t xml:space="preserve"> </w:t>
      </w:r>
      <w:r>
        <w:rPr>
          <w:rStyle w:val="VerbatimChar"/>
        </w:rPr>
        <w:t xml:space="preserve">corp.test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не возвращает SRV-записи домена;</w:t>
      </w:r>
    </w:p>
    <w:p>
      <w:pPr>
        <w:pStyle w:val="Compact"/>
        <w:numPr>
          <w:ilvl w:val="0"/>
          <w:numId w:val="1008"/>
        </w:numPr>
      </w:pPr>
      <w:r>
        <w:t xml:space="preserve">не разрешает</w:t>
      </w:r>
      <w:r>
        <w:t xml:space="preserve"> </w:t>
      </w:r>
      <w:r>
        <w:rPr>
          <w:rStyle w:val="VerbatimChar"/>
        </w:rPr>
        <w:t xml:space="preserve">fs01.corp.test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7fa7e044132ee3a16041e1392c448574cf783f3"/>
    <w:p>
      <w:pPr>
        <w:pStyle w:val="Heading2"/>
      </w:pPr>
      <w:r>
        <w:t xml:space="preserve">Задание 9. Сформулировать проверяемую гипотезу</w:t>
      </w:r>
    </w:p>
    <w:p>
      <w:pPr>
        <w:pStyle w:val="FirstParagraph"/>
      </w:pPr>
      <w:r>
        <w:t xml:space="preserve">Записываем гипотезу до изменения конфигурации.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Гипотеза:</w:t>
      </w:r>
      <w:r>
        <w:br/>
      </w:r>
      <w:r>
        <w:rPr>
          <w:rStyle w:val="VerbatimChar"/>
        </w:rPr>
        <w:t xml:space="preserve">CLIENT01 использует неверный DNS-сервер.</w:t>
      </w:r>
      <w:r>
        <w:br/>
      </w:r>
      <w:r>
        <w:br/>
      </w:r>
      <w:r>
        <w:rPr>
          <w:rStyle w:val="VerbatimChar"/>
        </w:rPr>
        <w:t xml:space="preserve">Если гипотеза верна:</w:t>
      </w:r>
      <w:r>
        <w:br/>
      </w:r>
      <w:r>
        <w:rPr>
          <w:rStyle w:val="VerbatimChar"/>
        </w:rPr>
        <w:t xml:space="preserve">- IP-связность с FS01 будет работать;</w:t>
      </w:r>
      <w:r>
        <w:br/>
      </w:r>
      <w:r>
        <w:rPr>
          <w:rStyle w:val="VerbatimChar"/>
        </w:rPr>
        <w:t xml:space="preserve">- TCP 445 по IP будет доступен;</w:t>
      </w:r>
      <w:r>
        <w:br/>
      </w:r>
      <w:r>
        <w:rPr>
          <w:rStyle w:val="VerbatimChar"/>
        </w:rPr>
        <w:t xml:space="preserve">- имя fs01.corp.test не разрешится;</w:t>
      </w:r>
      <w:r>
        <w:br/>
      </w:r>
      <w:r>
        <w:rPr>
          <w:rStyle w:val="VerbatimChar"/>
        </w:rPr>
        <w:t xml:space="preserve">- SRV-записи corp.test не будут найдены;</w:t>
      </w:r>
      <w:r>
        <w:br/>
      </w:r>
      <w:r>
        <w:rPr>
          <w:rStyle w:val="VerbatimChar"/>
        </w:rPr>
        <w:t xml:space="preserve">- nltest не найдёт контроллер домена.</w:t>
      </w:r>
    </w:p>
    <w:p>
      <w:pPr>
        <w:pStyle w:val="FirstParagraph"/>
      </w:pPr>
      <w:r>
        <w:t xml:space="preserve">Гипотеза должна содержать ожидаемый результат проверки.</w:t>
      </w:r>
    </w:p>
    <w:p>
      <w:pPr>
        <w:pStyle w:val="BodyText"/>
      </w:pPr>
      <w:r>
        <w:t xml:space="preserve">Фраза:</w:t>
      </w:r>
    </w:p>
    <w:p>
      <w:pPr>
        <w:pStyle w:val="SourceCode"/>
      </w:pPr>
      <w:r>
        <w:rPr>
          <w:rStyle w:val="VerbatimChar"/>
        </w:rPr>
        <w:t xml:space="preserve">Что-то сломалось с доменом</w:t>
      </w:r>
    </w:p>
    <w:p>
      <w:pPr>
        <w:pStyle w:val="FirstParagraph"/>
      </w:pPr>
      <w:r>
        <w:t xml:space="preserve">не считается проверяемой гипотезой.</w:t>
      </w:r>
    </w:p>
    <w:p>
      <w:r>
        <w:pict>
          <v:rect style="width:0;height:1.5pt" o:hralign="center" o:hrstd="t" o:hr="t"/>
        </w:pict>
      </w:r>
    </w:p>
    <w:bookmarkEnd w:id="44"/>
    <w:bookmarkStart w:id="45" w:name="задание-10.-подтвердить-root-cause"/>
    <w:p>
      <w:pPr>
        <w:pStyle w:val="Heading2"/>
      </w:pPr>
      <w:r>
        <w:t xml:space="preserve">Задание 10. Подтвердить Root Cause</w:t>
      </w:r>
    </w:p>
    <w:p>
      <w:pPr>
        <w:pStyle w:val="FirstParagraph"/>
      </w:pPr>
      <w:r>
        <w:t xml:space="preserve">Сравниваем фактические результаты: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Adapter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Получен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 FS01 by IP</w:t>
            </w:r>
          </w:p>
        </w:tc>
        <w:tc>
          <w:tcPr/>
          <w:p>
            <w:pPr>
              <w:pStyle w:val="Compact"/>
            </w:pPr>
            <w:r>
              <w:t xml:space="preserve">Успешен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 445 by IP</w:t>
            </w:r>
          </w:p>
        </w:tc>
        <w:tc>
          <w:tcPr/>
          <w:p>
            <w:pPr>
              <w:pStyle w:val="Compact"/>
            </w:pPr>
            <w:r>
              <w:t xml:space="preserve">Успешен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Server</w:t>
            </w:r>
          </w:p>
        </w:tc>
        <w:tc>
          <w:tcPr/>
          <w:p>
            <w:pPr>
              <w:pStyle w:val="Compact"/>
            </w:pPr>
            <w:r>
              <w:t xml:space="preserve">Неверный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fs01.corp.test</w:t>
            </w:r>
          </w:p>
        </w:tc>
        <w:tc>
          <w:tcPr/>
          <w:p>
            <w:pPr>
              <w:pStyle w:val="Compact"/>
            </w:pPr>
            <w:r>
              <w:t xml:space="preserve">Не разрешается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SRV</w:t>
            </w:r>
          </w:p>
        </w:tc>
        <w:tc>
          <w:tcPr/>
          <w:p>
            <w:pPr>
              <w:pStyle w:val="Compact"/>
            </w:pPr>
            <w:r>
              <w:t xml:space="preserve">Не найдены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nltest /dsgetdc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</w:tr>
    </w:tbl>
    <w:p>
      <w:pPr>
        <w:pStyle w:val="BodyText"/>
      </w:pPr>
      <w:r>
        <w:t xml:space="preserve">Если результаты совпадают, фиксируем:</w:t>
      </w:r>
    </w:p>
    <w:p>
      <w:pPr>
        <w:pStyle w:val="SourceCode"/>
      </w:pPr>
      <w:r>
        <w:rPr>
          <w:rStyle w:val="VerbatimChar"/>
        </w:rPr>
        <w:t xml:space="preserve">Confirmed Root Cause:</w:t>
      </w:r>
      <w:r>
        <w:br/>
      </w:r>
      <w:r>
        <w:rPr>
          <w:rStyle w:val="VerbatimChar"/>
        </w:rPr>
        <w:t xml:space="preserve">на CLIENT01 настроен неверный DNS-сервер,</w:t>
      </w:r>
      <w:r>
        <w:br/>
      </w:r>
      <w:r>
        <w:rPr>
          <w:rStyle w:val="VerbatimChar"/>
        </w:rPr>
        <w:t xml:space="preserve">который не обслуживает доменную зону corp.test.</w:t>
      </w:r>
    </w:p>
    <w:p>
      <w:pPr>
        <w:pStyle w:val="FirstParagraph"/>
      </w:pPr>
      <w:r>
        <w:t xml:space="preserve">Не изменяем Share Permissions и NTFS ACL, поскольку их неисправность не подтверждена.</w:t>
      </w:r>
    </w:p>
    <w:p>
      <w:r>
        <w:pict>
          <v:rect style="width:0;height:1.5pt" o:hralign="center" o:hrstd="t" o:hr="t"/>
        </w:pict>
      </w:r>
    </w:p>
    <w:bookmarkEnd w:id="45"/>
    <w:bookmarkStart w:id="46" w:name="X0bfe16ce1d1dacb3f02a896c5bf058e7c830f95"/>
    <w:p>
      <w:pPr>
        <w:pStyle w:val="Heading2"/>
      </w:pPr>
      <w:r>
        <w:t xml:space="preserve">Задание 11. Подготовить безопасное исправление</w:t>
      </w:r>
    </w:p>
    <w:p>
      <w:pPr>
        <w:pStyle w:val="FirstParagraph"/>
      </w:pPr>
      <w:r>
        <w:t xml:space="preserve">Перед изменением записываем: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Change</w:t>
            </w:r>
          </w:p>
        </w:tc>
        <w:tc>
          <w:tcPr/>
          <w:p>
            <w:pPr>
              <w:pStyle w:val="Compact"/>
            </w:pPr>
            <w:r>
              <w:t xml:space="preserve">Назначить клиенту DNS</w:t>
            </w:r>
            <w:r>
              <w:t xml:space="preserve"> </w:t>
            </w:r>
            <w:r>
              <w:rPr>
                <w:rStyle w:val="VerbatimChar"/>
              </w:rPr>
              <w:t xml:space="preserve">10.10.0.10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Доменные имена и SRV-записи начнут разрешаться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Object</w:t>
            </w:r>
          </w:p>
        </w:tc>
        <w:tc>
          <w:tcPr/>
          <w:p>
            <w:pPr>
              <w:pStyle w:val="Compact"/>
            </w:pPr>
            <w:r>
              <w:t xml:space="preserve">Только CLIENT01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Вернуть сохранённые адреса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DNS, SRV, TCP 445 и</w:t>
            </w:r>
            <w:r>
              <w:t xml:space="preserve"> </w:t>
            </w:r>
            <w:r>
              <w:rPr>
                <w:rStyle w:val="VerbatimChar"/>
              </w:rPr>
              <w:t xml:space="preserve">\\FS01\Public</w:t>
            </w:r>
          </w:p>
        </w:tc>
      </w:tr>
    </w:tbl>
    <w:p>
      <w:pPr>
        <w:pStyle w:val="BodyText"/>
      </w:pPr>
      <w:r>
        <w:t xml:space="preserve">Определяем активный адаптер:</w:t>
      </w:r>
    </w:p>
    <w:p>
      <w:pPr>
        <w:pStyle w:val="SourceCode"/>
      </w:pPr>
      <w:r>
        <w:rPr>
          <w:rStyle w:val="VariableTok"/>
        </w:rPr>
        <w:t xml:space="preserve">$Adapter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Get-NetAdapter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VariableTok"/>
        </w:rPr>
        <w:t xml:space="preserve">$Adapter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ifIndex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</w:p>
    <w:p>
      <w:r>
        <w:pict>
          <v:rect style="width:0;height:1.5pt" o:hralign="center" o:hrstd="t" o:hr="t"/>
        </w:pict>
      </w:r>
    </w:p>
    <w:bookmarkEnd w:id="46"/>
    <w:bookmarkStart w:id="47" w:name="задание-12.-исправить-dns"/>
    <w:p>
      <w:pPr>
        <w:pStyle w:val="Heading2"/>
      </w:pPr>
      <w:r>
        <w:t xml:space="preserve">Задание 12. Исправить DNS</w:t>
      </w:r>
    </w:p>
    <w:p>
      <w:pPr>
        <w:pStyle w:val="FirstParagraph"/>
      </w:pPr>
      <w:r>
        <w:t xml:space="preserve">Назначаем правильный DNS:</w:t>
      </w:r>
    </w:p>
    <w:p>
      <w:pPr>
        <w:pStyle w:val="SourceCode"/>
      </w:pPr>
      <w:r>
        <w:rPr>
          <w:rStyle w:val="NormalTok"/>
        </w:rPr>
        <w:t xml:space="preserve">Set-DnsClientServerAddress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InterfaceIndex </w:t>
      </w:r>
      <w:r>
        <w:rPr>
          <w:rStyle w:val="VariableTok"/>
        </w:rPr>
        <w:t xml:space="preserve">$Adapter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ifIndex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ServerAddresses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0.10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NormalTok"/>
        </w:rPr>
        <w:t xml:space="preserve">Get-DnsClientServerAddress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InterfaceIndex </w:t>
      </w:r>
      <w:r>
        <w:rPr>
          <w:rStyle w:val="VariableTok"/>
        </w:rPr>
        <w:t xml:space="preserve">$Adapter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ifIndex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</w:t>
      </w:r>
    </w:p>
    <w:p>
      <w:pPr>
        <w:pStyle w:val="FirstParagraph"/>
      </w:pPr>
      <w:r>
        <w:t xml:space="preserve">Только после фиксации исходного состояния очищаем кэш: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/flushdns</w:t>
      </w:r>
    </w:p>
    <w:p>
      <w:pPr>
        <w:pStyle w:val="FirstParagraph"/>
      </w:pPr>
      <w:r>
        <w:t xml:space="preserve">Повторно регистрируем клиент при необходимости: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/registerdns</w:t>
      </w:r>
    </w:p>
    <w:p>
      <w:r>
        <w:pict>
          <v:rect style="width:0;height:1.5pt" o:hralign="center" o:hrstd="t" o:hr="t"/>
        </w:pict>
      </w:r>
    </w:p>
    <w:bookmarkEnd w:id="47"/>
    <w:bookmarkStart w:id="48" w:name="X3767bce5621232647c8323507b605f9757b7d8b"/>
    <w:p>
      <w:pPr>
        <w:pStyle w:val="Heading2"/>
      </w:pPr>
      <w:r>
        <w:t xml:space="preserve">Задание 13. Выполнить техническую проверку</w:t>
      </w:r>
    </w:p>
    <w:p>
      <w:pPr>
        <w:pStyle w:val="FirstParagraph"/>
      </w:pPr>
      <w:r>
        <w:t xml:space="preserve">Проверяем DNS:</w:t>
      </w:r>
    </w:p>
    <w:p>
      <w:pPr>
        <w:pStyle w:val="SourceCode"/>
      </w:pPr>
      <w:r>
        <w:rPr>
          <w:rStyle w:val="NormalTok"/>
        </w:rPr>
        <w:t xml:space="preserve">Resolve-DnsName dc01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br/>
      </w:r>
      <w:r>
        <w:rPr>
          <w:rStyle w:val="NormalTok"/>
        </w:rPr>
        <w:t xml:space="preserve">Resolve-DnsName 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FirstParagraph"/>
      </w:pPr>
      <w:r>
        <w:t xml:space="preserve">Проверяем SRV:</w:t>
      </w:r>
    </w:p>
    <w:p>
      <w:pPr>
        <w:pStyle w:val="SourceCode"/>
      </w:pP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pPr>
        <w:pStyle w:val="FirstParagraph"/>
      </w:pPr>
      <w:r>
        <w:t xml:space="preserve">Проверяем поиск DC: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/dsgetdc:</w:t>
      </w:r>
      <w:r>
        <w:rPr>
          <w:rStyle w:val="NormalTok"/>
        </w:rPr>
        <w:t xml:space="preserve">corp.test</w:t>
      </w:r>
    </w:p>
    <w:p>
      <w:pPr>
        <w:pStyle w:val="FirstParagraph"/>
      </w:pPr>
      <w:r>
        <w:t xml:space="preserve">Проверяем Secure Channel: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Проверяем SMB: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FS01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r>
        <w:pict>
          <v:rect style="width:0;height:1.5pt" o:hralign="center" o:hrstd="t" o:hr="t"/>
        </w:pict>
      </w:r>
    </w:p>
    <w:bookmarkEnd w:id="48"/>
    <w:bookmarkStart w:id="49" w:name="Xd4d44c6bd94a2b8563d3fd1938b96e814f385c9"/>
    <w:p>
      <w:pPr>
        <w:pStyle w:val="Heading2"/>
      </w:pPr>
      <w:r>
        <w:t xml:space="preserve">Задание 14. Повторить пользовательский сценарий</w:t>
      </w:r>
    </w:p>
    <w:p>
      <w:pPr>
        <w:pStyle w:val="FirstParagraph"/>
      </w:pPr>
      <w:r>
        <w:t xml:space="preserve">Проверяем путь: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'\\FS01\Public'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Читаем тестовый файл: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'\\FS01\Public\readme.txt'</w:t>
      </w:r>
    </w:p>
    <w:p>
      <w:pPr>
        <w:pStyle w:val="FirstParagraph"/>
      </w:pPr>
      <w:r>
        <w:t xml:space="preserve">Открываем ресурс:</w:t>
      </w:r>
    </w:p>
    <w:p>
      <w:p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explorer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'\\FS01\Public'</w:t>
      </w:r>
    </w:p>
    <w:p>
      <w:pPr>
        <w:pStyle w:val="FirstParagraph"/>
      </w:pPr>
      <w:r>
        <w:t xml:space="preserve">Пользовательский сценарий считается восстановленным, если:</w:t>
      </w:r>
    </w:p>
    <w:p>
      <w:pPr>
        <w:pStyle w:val="Compact"/>
        <w:numPr>
          <w:ilvl w:val="0"/>
          <w:numId w:val="1009"/>
        </w:numPr>
      </w:pPr>
      <w:r>
        <w:t xml:space="preserve">ресурс открывается по имени;</w:t>
      </w:r>
    </w:p>
    <w:p>
      <w:pPr>
        <w:pStyle w:val="Compact"/>
        <w:numPr>
          <w:ilvl w:val="0"/>
          <w:numId w:val="1009"/>
        </w:numPr>
      </w:pPr>
      <w:r>
        <w:t xml:space="preserve">пользователь видит разрешённые файлы;</w:t>
      </w:r>
    </w:p>
    <w:p>
      <w:pPr>
        <w:pStyle w:val="Compact"/>
        <w:numPr>
          <w:ilvl w:val="0"/>
          <w:numId w:val="1009"/>
        </w:numPr>
      </w:pPr>
      <w:r>
        <w:t xml:space="preserve">не требуется Domain Admin;</w:t>
      </w:r>
    </w:p>
    <w:p>
      <w:pPr>
        <w:pStyle w:val="Compact"/>
        <w:numPr>
          <w:ilvl w:val="0"/>
          <w:numId w:val="1009"/>
        </w:numPr>
      </w:pPr>
      <w:r>
        <w:t xml:space="preserve">NTFS и Share Permissions не расширялись;</w:t>
      </w:r>
    </w:p>
    <w:p>
      <w:pPr>
        <w:pStyle w:val="Compact"/>
        <w:numPr>
          <w:ilvl w:val="0"/>
          <w:numId w:val="1009"/>
        </w:numPr>
      </w:pPr>
      <w:r>
        <w:t xml:space="preserve">TCP 445 доступен;</w:t>
      </w:r>
    </w:p>
    <w:p>
      <w:pPr>
        <w:pStyle w:val="Compact"/>
        <w:numPr>
          <w:ilvl w:val="0"/>
          <w:numId w:val="1009"/>
        </w:numPr>
      </w:pPr>
      <w:r>
        <w:t xml:space="preserve">доменные SRV-записи разрешаются.</w:t>
      </w:r>
    </w:p>
    <w:p>
      <w:r>
        <w:pict>
          <v:rect style="width:0;height:1.5pt" o:hralign="center" o:hrstd="t" o:hr="t"/>
        </w:pict>
      </w:r>
    </w:p>
    <w:bookmarkEnd w:id="49"/>
    <w:bookmarkStart w:id="50" w:name="Xa2d980f77a1978711ef9745629923b8e236b55a"/>
    <w:p>
      <w:pPr>
        <w:pStyle w:val="Heading2"/>
      </w:pPr>
      <w:r>
        <w:t xml:space="preserve">Задание 15. Сохранить состояние после исправления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C:\Lab\BrokenDay\ipconfig-after.txt</w:t>
      </w:r>
    </w:p>
    <w:p>
      <w:pPr>
        <w:pStyle w:val="SourceCode"/>
      </w:pPr>
      <w:r>
        <w:rPr>
          <w:rStyle w:val="NormalTok"/>
        </w:rPr>
        <w:t xml:space="preserve">route print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 C:\Lab\BrokenDay\routes-after.txt</w:t>
      </w:r>
    </w:p>
    <w:p>
      <w:pPr>
        <w:pStyle w:val="SourceCode"/>
      </w:pPr>
      <w:r>
        <w:rPr>
          <w:rStyle w:val="NormalTok"/>
        </w:rPr>
        <w:t xml:space="preserve">Get-DnsClientServerAddress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AddressFamily IPv4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\Lab\BrokenDay\dns-after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FS01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Out-File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\Lab\BrokenDay\smb-after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50"/>
    <w:bookmarkStart w:id="51" w:name="задание-16.-закрыть-карточку-инцидента"/>
    <w:p>
      <w:pPr>
        <w:pStyle w:val="Heading2"/>
      </w:pPr>
      <w:r>
        <w:t xml:space="preserve">Задание 16. Закрыть карточку инцидента</w:t>
      </w:r>
    </w:p>
    <w:p>
      <w:pPr>
        <w:pStyle w:val="FirstParagraph"/>
      </w:pPr>
      <w:r>
        <w:t xml:space="preserve">Заполняем: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INC-LAB11-001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Не открывался</w:t>
            </w:r>
            <w:r>
              <w:t xml:space="preserve"> </w:t>
            </w:r>
            <w:r>
              <w:rPr>
                <w:rStyle w:val="VerbatimChar"/>
              </w:rPr>
              <w:t xml:space="preserve">\\FS01\Public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Недоступны файлы общего ресурса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Только CLIENT01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Неверный DNS-сервер клиента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IP и TCP 445 по IP работают, DNS и SRV не работают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Неверный DNS на CLIENT01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Назначен DNS</w:t>
            </w:r>
            <w:r>
              <w:t xml:space="preserve"> </w:t>
            </w:r>
            <w:r>
              <w:rPr>
                <w:rStyle w:val="VerbatimChar"/>
              </w:rPr>
              <w:t xml:space="preserve">10.10.0.10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Вернуть исходные DNS-адреса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DNS, SRV, Secure Channel, TCP 445, UNC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Confirmation</w:t>
            </w:r>
          </w:p>
        </w:tc>
        <w:tc>
          <w:tcPr/>
          <w:p>
            <w:pPr>
              <w:pStyle w:val="Compact"/>
            </w:pPr>
            <w:r>
              <w:t xml:space="preserve">Ресурс открывается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Возможна повторная ручная смена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Preventive Action</w:t>
            </w:r>
          </w:p>
        </w:tc>
        <w:tc>
          <w:tcPr/>
          <w:p>
            <w:pPr>
              <w:pStyle w:val="Compact"/>
            </w:pPr>
            <w:r>
              <w:t xml:space="preserve">Настраивать DNS через DHCP/GPO и контролировать конфигурацию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Closure Time</w:t>
            </w:r>
          </w:p>
        </w:tc>
        <w:tc>
          <w:tcPr/>
          <w:p>
            <w:pPr>
              <w:pStyle w:val="Compact"/>
            </w:pPr>
            <w:r>
              <w:t xml:space="preserve">Фактическое время</w:t>
            </w:r>
          </w:p>
        </w:tc>
      </w:tr>
    </w:tbl>
    <w:p>
      <w:pPr>
        <w:pStyle w:val="BodyText"/>
      </w:pPr>
      <w:r>
        <w:t xml:space="preserve">Время закрытия:</w:t>
      </w:r>
    </w:p>
    <w:p>
      <w:pPr>
        <w:pStyle w:val="SourceCode"/>
      </w:pPr>
      <w:r>
        <w:rPr>
          <w:rStyle w:val="VariableTok"/>
        </w:rPr>
        <w:t xml:space="preserve">$IncidentClosed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VariableTok"/>
        </w:rPr>
        <w:t xml:space="preserve">$IncidentClosed</w:t>
      </w:r>
    </w:p>
    <w:p>
      <w:pPr>
        <w:pStyle w:val="FirstParagraph"/>
      </w:pPr>
      <w:r>
        <w:t xml:space="preserve">Продолжительность:</w:t>
      </w:r>
    </w:p>
    <w:p>
      <w:pPr>
        <w:pStyle w:val="SourceCode"/>
      </w:pPr>
      <w:r>
        <w:rPr>
          <w:rStyle w:val="VariableTok"/>
        </w:rPr>
        <w:t xml:space="preserve">$IncidentClosed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$IncidentStart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ожидаемый-результат-базовой-части"/>
    <w:p>
      <w:pPr>
        <w:pStyle w:val="Heading1"/>
      </w:pPr>
      <w:r>
        <w:t xml:space="preserve">8. Ожидаемый результат базовой части</w:t>
      </w:r>
    </w:p>
    <w:p>
      <w:pPr>
        <w:pStyle w:val="FirstParagraph"/>
      </w:pPr>
      <w:r>
        <w:t xml:space="preserve">К концу лабораторной работы:</w:t>
      </w:r>
    </w:p>
    <w:p>
      <w:pPr>
        <w:pStyle w:val="Compact"/>
        <w:numPr>
          <w:ilvl w:val="0"/>
          <w:numId w:val="1010"/>
        </w:numPr>
      </w:pPr>
      <w:r>
        <w:t xml:space="preserve">симптом воспроизведён;</w:t>
      </w:r>
    </w:p>
    <w:p>
      <w:pPr>
        <w:pStyle w:val="Compact"/>
        <w:numPr>
          <w:ilvl w:val="0"/>
          <w:numId w:val="1010"/>
        </w:numPr>
      </w:pPr>
      <w:r>
        <w:t xml:space="preserve">влияние и масштаб определены;</w:t>
      </w:r>
    </w:p>
    <w:p>
      <w:pPr>
        <w:pStyle w:val="Compact"/>
        <w:numPr>
          <w:ilvl w:val="0"/>
          <w:numId w:val="1010"/>
        </w:numPr>
      </w:pPr>
      <w:r>
        <w:t xml:space="preserve">исходные данные сохранены;</w:t>
      </w:r>
    </w:p>
    <w:p>
      <w:pPr>
        <w:pStyle w:val="Compact"/>
        <w:numPr>
          <w:ilvl w:val="0"/>
          <w:numId w:val="1010"/>
        </w:numPr>
      </w:pPr>
      <w:r>
        <w:t xml:space="preserve">проверены Adapter, IP, Route, DNS и TCP 445;</w:t>
      </w:r>
    </w:p>
    <w:p>
      <w:pPr>
        <w:pStyle w:val="Compact"/>
        <w:numPr>
          <w:ilvl w:val="0"/>
          <w:numId w:val="1010"/>
        </w:numPr>
      </w:pPr>
      <w:r>
        <w:t xml:space="preserve">сформулирована проверяемая гипотеза;</w:t>
      </w:r>
    </w:p>
    <w:p>
      <w:pPr>
        <w:pStyle w:val="Compact"/>
        <w:numPr>
          <w:ilvl w:val="0"/>
          <w:numId w:val="1010"/>
        </w:numPr>
      </w:pPr>
      <w:r>
        <w:t xml:space="preserve">подтверждена причина;</w:t>
      </w:r>
    </w:p>
    <w:p>
      <w:pPr>
        <w:pStyle w:val="Compact"/>
        <w:numPr>
          <w:ilvl w:val="0"/>
          <w:numId w:val="1010"/>
        </w:numPr>
      </w:pPr>
      <w:r>
        <w:t xml:space="preserve">изменён только один объект;</w:t>
      </w:r>
    </w:p>
    <w:p>
      <w:pPr>
        <w:pStyle w:val="Compact"/>
        <w:numPr>
          <w:ilvl w:val="0"/>
          <w:numId w:val="1010"/>
        </w:numPr>
      </w:pPr>
      <w:r>
        <w:t xml:space="preserve">описаны риск и rollback;</w:t>
      </w:r>
    </w:p>
    <w:p>
      <w:pPr>
        <w:pStyle w:val="Compact"/>
        <w:numPr>
          <w:ilvl w:val="0"/>
          <w:numId w:val="1010"/>
        </w:numPr>
      </w:pPr>
      <w:r>
        <w:t xml:space="preserve">выполнена техническая проверка;</w:t>
      </w:r>
    </w:p>
    <w:p>
      <w:pPr>
        <w:pStyle w:val="Compact"/>
        <w:numPr>
          <w:ilvl w:val="0"/>
          <w:numId w:val="1010"/>
        </w:numPr>
      </w:pPr>
      <w:r>
        <w:t xml:space="preserve">повторён пользовательский сценарий;</w:t>
      </w:r>
    </w:p>
    <w:p>
      <w:pPr>
        <w:pStyle w:val="Compact"/>
        <w:numPr>
          <w:ilvl w:val="0"/>
          <w:numId w:val="1010"/>
        </w:numPr>
      </w:pPr>
      <w:r>
        <w:t xml:space="preserve">составлена карточка инцидента;</w:t>
      </w:r>
    </w:p>
    <w:p>
      <w:pPr>
        <w:pStyle w:val="Compact"/>
        <w:numPr>
          <w:ilvl w:val="0"/>
          <w:numId w:val="1010"/>
        </w:numPr>
      </w:pPr>
      <w:r>
        <w:t xml:space="preserve">предложено preventive action.</w:t>
      </w:r>
    </w:p>
    <w:p>
      <w:r>
        <w:pict>
          <v:rect style="width:0;height:1.5pt" o:hralign="center" o:hrstd="t" o:hr="t"/>
        </w:pict>
      </w:r>
    </w:p>
    <w:bookmarkEnd w:id="53"/>
    <w:bookmarkStart w:id="71" w:name="дополнительные-задания"/>
    <w:p>
      <w:pPr>
        <w:pStyle w:val="Heading1"/>
      </w:pPr>
      <w:r>
        <w:t xml:space="preserve">9. Дополнительные задания</w:t>
      </w:r>
    </w:p>
    <w:bookmarkStart w:id="57" w:name="X2dbb2a95168da453f6db3969bdde645d800ae07"/>
    <w:p>
      <w:pPr>
        <w:pStyle w:val="Heading2"/>
      </w:pPr>
      <w:r>
        <w:t xml:space="preserve">Дополнительное задание 1. DHCP-клиент получает APIPA</w:t>
      </w:r>
    </w:p>
    <w:bookmarkStart w:id="54" w:name="симптом"/>
    <w:p>
      <w:pPr>
        <w:pStyle w:val="Heading3"/>
      </w:pPr>
      <w:r>
        <w:t xml:space="preserve">Симптом</w:t>
      </w:r>
    </w:p>
    <w:p>
      <w:pPr>
        <w:pStyle w:val="SourceCode"/>
      </w:pPr>
      <w:r>
        <w:rPr>
          <w:rStyle w:val="VerbatimChar"/>
        </w:rPr>
        <w:t xml:space="preserve">CLIENT02 получил адрес 169.254.x.x и не видит домен.</w:t>
      </w:r>
    </w:p>
    <w:bookmarkEnd w:id="54"/>
    <w:bookmarkStart w:id="55" w:name="проверки-на-клиенте"/>
    <w:p>
      <w:pPr>
        <w:pStyle w:val="Heading3"/>
      </w:pPr>
      <w:r>
        <w:t xml:space="preserve">Проверки на клиенте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  <w:r>
        <w:br/>
      </w:r>
      <w:r>
        <w:rPr>
          <w:rStyle w:val="NormalTok"/>
        </w:rPr>
        <w:t xml:space="preserve">ipconfig </w:t>
      </w:r>
      <w:r>
        <w:rPr>
          <w:rStyle w:val="AttributeTok"/>
        </w:rPr>
        <w:t xml:space="preserve">/release</w:t>
      </w:r>
      <w:r>
        <w:br/>
      </w:r>
      <w:r>
        <w:rPr>
          <w:rStyle w:val="NormalTok"/>
        </w:rPr>
        <w:t xml:space="preserve">ipconfig </w:t>
      </w:r>
      <w:r>
        <w:rPr>
          <w:rStyle w:val="AttributeTok"/>
        </w:rPr>
        <w:t xml:space="preserve">/renew</w:t>
      </w:r>
    </w:p>
    <w:bookmarkEnd w:id="55"/>
    <w:bookmarkStart w:id="56" w:name="проверки-на-dhcp01"/>
    <w:p>
      <w:pPr>
        <w:pStyle w:val="Heading3"/>
      </w:pPr>
      <w:r>
        <w:t xml:space="preserve">Проверки на DHCP01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DHCPServer</w:t>
      </w:r>
    </w:p>
    <w:p>
      <w:pPr>
        <w:pStyle w:val="SourceCode"/>
      </w:pPr>
      <w:r>
        <w:rPr>
          <w:rStyle w:val="NormalTok"/>
        </w:rPr>
        <w:t xml:space="preserve">Get-DhcpServerv4Scope</w:t>
      </w:r>
    </w:p>
    <w:p>
      <w:pPr>
        <w:pStyle w:val="SourceCode"/>
      </w:pPr>
      <w:r>
        <w:rPr>
          <w:rStyle w:val="NormalTok"/>
        </w:rPr>
        <w:t xml:space="preserve">Get-DhcpServerv4ScopeStatistics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ScopeId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</w:p>
    <w:p>
      <w:pPr>
        <w:pStyle w:val="SourceCode"/>
      </w:pPr>
      <w:r>
        <w:rPr>
          <w:rStyle w:val="NormalTok"/>
        </w:rPr>
        <w:t xml:space="preserve">Get-DhcpServerv4Lease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ScopeId </w:t>
      </w:r>
      <w:r>
        <w:rPr>
          <w:rStyle w:val="DecValTok"/>
        </w:rPr>
        <w:t xml:space="preserve">10.10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</w:p>
    <w:p>
      <w:pPr>
        <w:pStyle w:val="FirstParagraph"/>
      </w:pPr>
      <w:r>
        <w:t xml:space="preserve">Необходимо определить:</w:t>
      </w:r>
    </w:p>
    <w:p>
      <w:pPr>
        <w:pStyle w:val="Compact"/>
        <w:numPr>
          <w:ilvl w:val="0"/>
          <w:numId w:val="1011"/>
        </w:numPr>
      </w:pPr>
      <w:r>
        <w:t xml:space="preserve">остановлена ли служба;</w:t>
      </w:r>
    </w:p>
    <w:p>
      <w:pPr>
        <w:pStyle w:val="Compact"/>
        <w:numPr>
          <w:ilvl w:val="0"/>
          <w:numId w:val="1011"/>
        </w:numPr>
      </w:pPr>
      <w:r>
        <w:t xml:space="preserve">выключена ли область;</w:t>
      </w:r>
    </w:p>
    <w:p>
      <w:pPr>
        <w:pStyle w:val="Compact"/>
        <w:numPr>
          <w:ilvl w:val="0"/>
          <w:numId w:val="1011"/>
        </w:numPr>
      </w:pPr>
      <w:r>
        <w:t xml:space="preserve">закончились ли адреса;</w:t>
      </w:r>
    </w:p>
    <w:p>
      <w:pPr>
        <w:pStyle w:val="Compact"/>
        <w:numPr>
          <w:ilvl w:val="0"/>
          <w:numId w:val="1011"/>
        </w:numPr>
      </w:pPr>
      <w:r>
        <w:t xml:space="preserve">работает ли Relay;</w:t>
      </w:r>
    </w:p>
    <w:p>
      <w:pPr>
        <w:pStyle w:val="Compact"/>
        <w:numPr>
          <w:ilvl w:val="0"/>
          <w:numId w:val="1011"/>
        </w:numPr>
      </w:pPr>
      <w:r>
        <w:t xml:space="preserve">находится ли клиент в правильной VLAN.</w:t>
      </w:r>
    </w:p>
    <w:p>
      <w:pPr>
        <w:pStyle w:val="FirstParagraph"/>
      </w:pPr>
      <w:r>
        <w:t xml:space="preserve">После исправления клиент выполняет: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/renew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3ef068395be5fd69da30041bda41894dd150526"/>
    <w:p>
      <w:pPr>
        <w:pStyle w:val="Heading2"/>
      </w:pPr>
      <w:r>
        <w:t xml:space="preserve">Дополнительное задание 2. GPO не применяется</w:t>
      </w:r>
    </w:p>
    <w:bookmarkStart w:id="58" w:name="симптом-1"/>
    <w:p>
      <w:pPr>
        <w:pStyle w:val="Heading3"/>
      </w:pPr>
      <w:r>
        <w:t xml:space="preserve">Симптом</w:t>
      </w:r>
    </w:p>
    <w:p>
      <w:pPr>
        <w:pStyle w:val="SourceCode"/>
      </w:pPr>
      <w:r>
        <w:rPr>
          <w:rStyle w:val="VerbatimChar"/>
        </w:rPr>
        <w:t xml:space="preserve">На CLIENT01 отсутствует настройка, заданная доменной GPO.</w:t>
      </w:r>
    </w:p>
    <w:bookmarkEnd w:id="58"/>
    <w:bookmarkStart w:id="59" w:name="before-state"/>
    <w:p>
      <w:pPr>
        <w:pStyle w:val="Heading3"/>
      </w:pPr>
      <w:r>
        <w:t xml:space="preserve">Before State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C:\Temp\gpresult-before.html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/r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2"/>
        </w:numPr>
      </w:pPr>
      <w:r>
        <w:t xml:space="preserve">OU объекта;</w:t>
      </w:r>
    </w:p>
    <w:p>
      <w:pPr>
        <w:pStyle w:val="Compact"/>
        <w:numPr>
          <w:ilvl w:val="0"/>
          <w:numId w:val="1012"/>
        </w:numPr>
      </w:pPr>
      <w:r>
        <w:t xml:space="preserve">GPO Link;</w:t>
      </w:r>
    </w:p>
    <w:p>
      <w:pPr>
        <w:pStyle w:val="Compact"/>
        <w:numPr>
          <w:ilvl w:val="0"/>
          <w:numId w:val="1012"/>
        </w:numPr>
      </w:pPr>
      <w:r>
        <w:t xml:space="preserve">GPO Status;</w:t>
      </w:r>
    </w:p>
    <w:p>
      <w:pPr>
        <w:pStyle w:val="Compact"/>
        <w:numPr>
          <w:ilvl w:val="0"/>
          <w:numId w:val="1012"/>
        </w:numPr>
      </w:pPr>
      <w:r>
        <w:t xml:space="preserve">Security Filtering;</w:t>
      </w:r>
    </w:p>
    <w:p>
      <w:pPr>
        <w:pStyle w:val="Compact"/>
        <w:numPr>
          <w:ilvl w:val="0"/>
          <w:numId w:val="1012"/>
        </w:numPr>
      </w:pPr>
      <w:r>
        <w:t xml:space="preserve">Delegation;</w:t>
      </w:r>
    </w:p>
    <w:p>
      <w:pPr>
        <w:pStyle w:val="Compact"/>
        <w:numPr>
          <w:ilvl w:val="0"/>
          <w:numId w:val="1012"/>
        </w:numPr>
      </w:pPr>
      <w:r>
        <w:t xml:space="preserve">WMI Filter;</w:t>
      </w:r>
    </w:p>
    <w:p>
      <w:pPr>
        <w:pStyle w:val="Compact"/>
        <w:numPr>
          <w:ilvl w:val="0"/>
          <w:numId w:val="1012"/>
        </w:numPr>
      </w:pPr>
      <w:r>
        <w:t xml:space="preserve">Block Inheritance;</w:t>
      </w:r>
    </w:p>
    <w:p>
      <w:pPr>
        <w:pStyle w:val="Compact"/>
        <w:numPr>
          <w:ilvl w:val="0"/>
          <w:numId w:val="1012"/>
        </w:numPr>
      </w:pPr>
      <w:r>
        <w:t xml:space="preserve">Enforced;</w:t>
      </w:r>
    </w:p>
    <w:p>
      <w:pPr>
        <w:pStyle w:val="Compact"/>
        <w:numPr>
          <w:ilvl w:val="0"/>
          <w:numId w:val="1012"/>
        </w:numPr>
      </w:pPr>
      <w:r>
        <w:t xml:space="preserve">Loopback.</w:t>
      </w:r>
    </w:p>
    <w:p>
      <w:pPr>
        <w:pStyle w:val="FirstParagraph"/>
      </w:pPr>
      <w:r>
        <w:t xml:space="preserve">После исправления:</w:t>
      </w:r>
    </w:p>
    <w:p>
      <w:pPr>
        <w:pStyle w:val="SourceCode"/>
      </w:pPr>
      <w:r>
        <w:rPr>
          <w:rStyle w:val="NormalTok"/>
        </w:rPr>
        <w:t xml:space="preserve">gpupdate </w:t>
      </w:r>
      <w:r>
        <w:rPr>
          <w:rStyle w:val="AttributeTok"/>
        </w:rPr>
        <w:t xml:space="preserve">/force</w:t>
      </w:r>
      <w:r>
        <w:br/>
      </w: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C:\Temp\gpresult-after.html</w:t>
      </w:r>
    </w:p>
    <w:p>
      <w:pPr>
        <w:pStyle w:val="FirstParagraph"/>
      </w:pPr>
      <w:r>
        <w:rPr>
          <w:rStyle w:val="VerbatimChar"/>
        </w:rPr>
        <w:t xml:space="preserve">gpupdate</w:t>
      </w:r>
      <w:r>
        <w:t xml:space="preserve"> </w:t>
      </w:r>
      <w:r>
        <w:t xml:space="preserve">не исправляет неправильный Link или Security Filtering.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c5cb87942d74dc12dcc8f13a71f091af9e64682"/>
    <w:p>
      <w:pPr>
        <w:pStyle w:val="Heading2"/>
      </w:pPr>
      <w:r>
        <w:t xml:space="preserve">Дополнительное задание 3. WSUS-клиент находится не в той группе</w:t>
      </w:r>
    </w:p>
    <w:bookmarkStart w:id="61" w:name="симптом-2"/>
    <w:p>
      <w:pPr>
        <w:pStyle w:val="Heading3"/>
      </w:pPr>
      <w:r>
        <w:t xml:space="preserve">Симптом</w:t>
      </w:r>
    </w:p>
    <w:p>
      <w:pPr>
        <w:pStyle w:val="SourceCode"/>
      </w:pPr>
      <w:r>
        <w:rPr>
          <w:rStyle w:val="VerbatimChar"/>
        </w:rPr>
        <w:t xml:space="preserve">CL-PILOT не появляется в группе Pilot.</w:t>
      </w:r>
    </w:p>
    <w:bookmarkEnd w:id="61"/>
    <w:bookmarkStart w:id="62" w:name="проверки"/>
    <w:p>
      <w:pPr>
        <w:pStyle w:val="Heading3"/>
      </w:pPr>
      <w:r>
        <w:t xml:space="preserve">Проверки</w:t>
      </w:r>
    </w:p>
    <w:p>
      <w:pPr>
        <w:pStyle w:val="SourceCode"/>
      </w:pPr>
      <w:r>
        <w:rPr>
          <w:rStyle w:val="NormalTok"/>
        </w:rPr>
        <w:t xml:space="preserve">gpresult </w:t>
      </w:r>
      <w:r>
        <w:rPr>
          <w:rStyle w:val="AttributeTok"/>
        </w:rPr>
        <w:t xml:space="preserve">/h</w:t>
      </w:r>
      <w:r>
        <w:rPr>
          <w:rStyle w:val="NormalTok"/>
        </w:rPr>
        <w:t xml:space="preserve"> C:\Temp\wsus.html</w:t>
      </w:r>
    </w:p>
    <w:p>
      <w:pPr>
        <w:pStyle w:val="SourceCode"/>
      </w:pPr>
      <w:r>
        <w:rPr>
          <w:rStyle w:val="FunctionTok"/>
        </w:rPr>
        <w:t xml:space="preserve">Get-ItemProperty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'HKLM:\Software\Policies\Microsoft\Windows\WindowsUpdate'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WUServer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WUStatusServer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TargetGroup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TargetGroupEnabled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точное имя группы;</w:t>
      </w:r>
    </w:p>
    <w:p>
      <w:pPr>
        <w:pStyle w:val="Compact"/>
        <w:numPr>
          <w:ilvl w:val="0"/>
          <w:numId w:val="1013"/>
        </w:numPr>
      </w:pPr>
      <w:r>
        <w:t xml:space="preserve">TCP 8530;</w:t>
      </w:r>
    </w:p>
    <w:p>
      <w:pPr>
        <w:pStyle w:val="Compact"/>
        <w:numPr>
          <w:ilvl w:val="0"/>
          <w:numId w:val="1013"/>
        </w:numPr>
      </w:pPr>
      <w:r>
        <w:t xml:space="preserve">Last Contact;</w:t>
      </w:r>
    </w:p>
    <w:p>
      <w:pPr>
        <w:pStyle w:val="Compact"/>
        <w:numPr>
          <w:ilvl w:val="0"/>
          <w:numId w:val="1013"/>
        </w:numPr>
      </w:pPr>
      <w:r>
        <w:t xml:space="preserve">Last Status Report.</w:t>
      </w:r>
    </w:p>
    <w:p>
      <w:pPr>
        <w:pStyle w:val="FirstParagraph"/>
      </w:pPr>
      <w:r>
        <w:t xml:space="preserve">Возможная причина:</w:t>
      </w:r>
    </w:p>
    <w:p>
      <w:pPr>
        <w:pStyle w:val="SourceCode"/>
      </w:pPr>
      <w:r>
        <w:rPr>
          <w:rStyle w:val="VerbatimChar"/>
        </w:rPr>
        <w:t xml:space="preserve">TargetGroup содержит Pilott вместо Pilot.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185a5754241dd8bed9adea236320979dd51b859"/>
    <w:p>
      <w:pPr>
        <w:pStyle w:val="Heading2"/>
      </w:pPr>
      <w:r>
        <w:t xml:space="preserve">Дополнительное задание 4. Exchange не доставляет письмо</w:t>
      </w:r>
    </w:p>
    <w:bookmarkStart w:id="64" w:name="симптом-3"/>
    <w:p>
      <w:pPr>
        <w:pStyle w:val="Heading3"/>
      </w:pPr>
      <w:r>
        <w:t xml:space="preserve">Симптом</w:t>
      </w:r>
    </w:p>
    <w:p>
      <w:pPr>
        <w:pStyle w:val="SourceCode"/>
      </w:pPr>
      <w:r>
        <w:rPr>
          <w:rStyle w:val="VerbatimChar"/>
        </w:rPr>
        <w:t xml:space="preserve">Письмо отправлено, но получатель его не видит.</w:t>
      </w:r>
    </w:p>
    <w:bookmarkEnd w:id="64"/>
    <w:bookmarkStart w:id="65" w:name="проверки-1"/>
    <w:p>
      <w:pPr>
        <w:pStyle w:val="Heading3"/>
      </w:pPr>
      <w:r>
        <w:t xml:space="preserve">Проверки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MSExchangeTransport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MSExchangeFrontEndTransport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MSExchangeIS</w:t>
      </w:r>
    </w:p>
    <w:p>
      <w:pPr>
        <w:pStyle w:val="SourceCode"/>
      </w:pPr>
      <w:r>
        <w:rPr>
          <w:rStyle w:val="NormalTok"/>
        </w:rPr>
        <w:t xml:space="preserve">Get-Queue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Identity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NextHopDomain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LastError</w:t>
      </w:r>
    </w:p>
    <w:p>
      <w:pPr>
        <w:pStyle w:val="SourceCode"/>
      </w:pPr>
      <w:r>
        <w:rPr>
          <w:rStyle w:val="NormalTok"/>
        </w:rPr>
        <w:t xml:space="preserve">Get-MessageTrackingLog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Sender user1@corp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Recipients user2@corp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Get-MailboxDatabase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</w:t>
      </w:r>
    </w:p>
    <w:p>
      <w:pPr>
        <w:pStyle w:val="FirstParagraph"/>
      </w:pPr>
      <w:r>
        <w:t xml:space="preserve">Очередь нельзя очищать до определения причины.</w:t>
      </w:r>
    </w:p>
    <w:p>
      <w:pPr>
        <w:pStyle w:val="BodyText"/>
      </w:pPr>
      <w:r>
        <w:t xml:space="preserve">Если Message Tracking содержит</w:t>
      </w:r>
      <w:r>
        <w:t xml:space="preserve"> </w:t>
      </w:r>
      <w:r>
        <w:rPr>
          <w:rStyle w:val="VerbatimChar"/>
        </w:rPr>
        <w:t xml:space="preserve">DELIVER</w:t>
      </w:r>
      <w:r>
        <w:t xml:space="preserve">, проблема может находиться уже на стороне клиента или Mailbox Rules.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X91060f1ebe6e476bbbdf314f41f688a51006c9b"/>
    <w:p>
      <w:pPr>
        <w:pStyle w:val="Heading2"/>
      </w:pPr>
      <w:r>
        <w:t xml:space="preserve">Дополнительное задание 5. VPN подключён, но FS01 недоступен</w:t>
      </w:r>
    </w:p>
    <w:bookmarkStart w:id="67" w:name="симптом-4"/>
    <w:p>
      <w:pPr>
        <w:pStyle w:val="Heading3"/>
      </w:pPr>
      <w:r>
        <w:t xml:space="preserve">Симптом</w:t>
      </w:r>
    </w:p>
    <w:p>
      <w:pPr>
        <w:pStyle w:val="SourceCode"/>
      </w:pPr>
      <w:r>
        <w:rPr>
          <w:rStyle w:val="VerbatimChar"/>
        </w:rPr>
        <w:t xml:space="preserve">VPN имеет состояние Connected, но \\FS01\Public не открывается.</w:t>
      </w:r>
    </w:p>
    <w:bookmarkEnd w:id="67"/>
    <w:bookmarkStart w:id="68" w:name="проверки-2"/>
    <w:p>
      <w:pPr>
        <w:pStyle w:val="Heading3"/>
      </w:pPr>
      <w:r>
        <w:t xml:space="preserve">Проверки</w:t>
      </w:r>
    </w:p>
    <w:p>
      <w:pPr>
        <w:pStyle w:val="SourceCode"/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  <w:r>
        <w:br/>
      </w:r>
      <w:r>
        <w:rPr>
          <w:rStyle w:val="NormalTok"/>
        </w:rPr>
        <w:t xml:space="preserve">route print</w:t>
      </w:r>
    </w:p>
    <w:p>
      <w:pPr>
        <w:pStyle w:val="SourceCode"/>
      </w:pPr>
      <w:r>
        <w:rPr>
          <w:rStyle w:val="NormalTok"/>
        </w:rPr>
        <w:t xml:space="preserve">Resolve-DnsName 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p>
      <w:pPr>
        <w:pStyle w:val="SourceCode"/>
      </w:pPr>
      <w:r>
        <w:rPr>
          <w:rStyle w:val="NormalTok"/>
        </w:rPr>
        <w:t xml:space="preserve">Test-NetConnection `</w:t>
      </w:r>
      <w:r>
        <w:br/>
      </w:r>
      <w:r>
        <w:rPr>
          <w:rStyle w:val="NormalTok"/>
        </w:rPr>
        <w:t xml:space="preserve">    FS01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</w:p>
    <w:p>
      <w:pPr>
        <w:pStyle w:val="FirstParagraph"/>
      </w:pPr>
      <w:r>
        <w:t xml:space="preserve">Проверить:</w:t>
      </w:r>
    </w:p>
    <w:p>
      <w:pPr>
        <w:pStyle w:val="Compact"/>
        <w:numPr>
          <w:ilvl w:val="0"/>
          <w:numId w:val="1014"/>
        </w:numPr>
      </w:pPr>
      <w:r>
        <w:t xml:space="preserve">VPN IP;</w:t>
      </w:r>
    </w:p>
    <w:p>
      <w:pPr>
        <w:pStyle w:val="Compact"/>
        <w:numPr>
          <w:ilvl w:val="0"/>
          <w:numId w:val="1014"/>
        </w:numPr>
      </w:pPr>
      <w:r>
        <w:t xml:space="preserve">DNS;</w:t>
      </w:r>
    </w:p>
    <w:p>
      <w:pPr>
        <w:pStyle w:val="Compact"/>
        <w:numPr>
          <w:ilvl w:val="0"/>
          <w:numId w:val="1014"/>
        </w:numPr>
      </w:pPr>
      <w:r>
        <w:t xml:space="preserve">маршрут к внутренней сети;</w:t>
      </w:r>
    </w:p>
    <w:p>
      <w:pPr>
        <w:pStyle w:val="Compact"/>
        <w:numPr>
          <w:ilvl w:val="0"/>
          <w:numId w:val="1014"/>
        </w:numPr>
      </w:pPr>
      <w:r>
        <w:t xml:space="preserve">обратный маршрут к VPN Pool;</w:t>
      </w:r>
    </w:p>
    <w:p>
      <w:pPr>
        <w:pStyle w:val="Compact"/>
        <w:numPr>
          <w:ilvl w:val="0"/>
          <w:numId w:val="1014"/>
        </w:numPr>
      </w:pPr>
      <w:r>
        <w:t xml:space="preserve">Firewall;</w:t>
      </w:r>
    </w:p>
    <w:p>
      <w:pPr>
        <w:pStyle w:val="Compact"/>
        <w:numPr>
          <w:ilvl w:val="0"/>
          <w:numId w:val="1014"/>
        </w:numPr>
      </w:pPr>
      <w:r>
        <w:t xml:space="preserve">права пользователя на ресурс.</w:t>
      </w:r>
    </w:p>
    <w:p>
      <w:pPr>
        <w:pStyle w:val="FirstParagraph"/>
      </w:pPr>
      <w:r>
        <w:t xml:space="preserve">Успешная аутентификация в VPN не доказывает доступ к внутренней сети.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09f5e105ac4b8d486ef78074946d6db619e14c4"/>
    <w:p>
      <w:pPr>
        <w:pStyle w:val="Heading2"/>
      </w:pPr>
      <w:r>
        <w:t xml:space="preserve">Дополнительное задание 6. Две причины одновременно</w:t>
      </w:r>
    </w:p>
    <w:p>
      <w:pPr>
        <w:pStyle w:val="FirstParagraph"/>
      </w:pPr>
      <w:r>
        <w:t xml:space="preserve">Преподаватель вносит две независимые неисправности:</w:t>
      </w:r>
    </w:p>
    <w:p>
      <w:pPr>
        <w:pStyle w:val="SourceCode"/>
      </w:pPr>
      <w:r>
        <w:rPr>
          <w:rStyle w:val="VerbatimChar"/>
        </w:rPr>
        <w:t xml:space="preserve">1. Неверный DNS на CLIENT01.</w:t>
      </w:r>
      <w:r>
        <w:br/>
      </w:r>
      <w:r>
        <w:rPr>
          <w:rStyle w:val="VerbatimChar"/>
        </w:rPr>
        <w:t xml:space="preserve">2. Пользователь удалён из NTFS-группы доступа к \\FS01\Finance.</w:t>
      </w:r>
    </w:p>
    <w:p>
      <w:pPr>
        <w:pStyle w:val="FirstParagraph"/>
      </w:pPr>
      <w:r>
        <w:t xml:space="preserve">После исправления DNS имя сервера начинает разрешаться, но доступ остаётся запрещён.</w:t>
      </w:r>
    </w:p>
    <w:p>
      <w:pPr>
        <w:pStyle w:val="BodyText"/>
      </w:pPr>
      <w:r>
        <w:t xml:space="preserve">Дополнительно проверяем:</w:t>
      </w:r>
    </w:p>
    <w:p>
      <w:pPr>
        <w:pStyle w:val="SourceCode"/>
      </w:pPr>
      <w:r>
        <w:rPr>
          <w:rStyle w:val="NormalTok"/>
        </w:rPr>
        <w:t xml:space="preserve">whoami </w:t>
      </w:r>
      <w:r>
        <w:rPr>
          <w:rStyle w:val="AttributeTok"/>
        </w:rPr>
        <w:t xml:space="preserve">/groups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icacls D:\Shares\Finance</w:t>
      </w:r>
    </w:p>
    <w:p>
      <w:pPr>
        <w:pStyle w:val="FirstParagraph"/>
      </w:pPr>
      <w:r>
        <w:t xml:space="preserve">Перед изменением ACL сохраняем:</w:t>
      </w:r>
    </w:p>
    <w:p>
      <w:pPr>
        <w:pStyle w:val="SourceCode"/>
      </w:pPr>
      <w:r>
        <w:rPr>
          <w:rStyle w:val="NormalTok"/>
        </w:rPr>
        <w:t xml:space="preserve">icacls D:\Shares\Finance </w:t>
      </w:r>
      <w:r>
        <w:rPr>
          <w:rStyle w:val="AttributeTok"/>
        </w:rPr>
        <w:t xml:space="preserve">/save</w:t>
      </w:r>
      <w:r>
        <w:rPr>
          <w:rStyle w:val="NormalTok"/>
        </w:rPr>
        <w:t xml:space="preserve"> C:\Temp\finance-acl.txt</w:t>
      </w:r>
    </w:p>
    <w:p>
      <w:pPr>
        <w:pStyle w:val="FirstParagraph"/>
      </w:pPr>
      <w:r>
        <w:t xml:space="preserve">Нельзя выдавать</w:t>
      </w:r>
      <w:r>
        <w:t xml:space="preserve"> </w:t>
      </w:r>
      <w:r>
        <w:rPr>
          <w:rStyle w:val="VerbatimChar"/>
        </w:rPr>
        <w:t xml:space="preserve">Everyone: Full Control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типовые-ошибки-диагностики"/>
    <w:p>
      <w:pPr>
        <w:pStyle w:val="Heading1"/>
      </w:pPr>
      <w:r>
        <w:t xml:space="preserve">10. Типовые ошибки диагностики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Почему это неправильно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Сразу перезагрузить сервер</w:t>
            </w:r>
          </w:p>
        </w:tc>
        <w:tc>
          <w:tcPr/>
          <w:p>
            <w:pPr>
              <w:pStyle w:val="Compact"/>
            </w:pPr>
            <w:r>
              <w:t xml:space="preserve">Теряются исходные признаки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Отключить Firewall</w:t>
            </w:r>
          </w:p>
        </w:tc>
        <w:tc>
          <w:tcPr/>
          <w:p>
            <w:pPr>
              <w:pStyle w:val="Compact"/>
            </w:pPr>
            <w:r>
              <w:t xml:space="preserve">Скрывается причина и открывается лишний 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Выдать Everyone Full Control</w:t>
            </w:r>
          </w:p>
        </w:tc>
        <w:tc>
          <w:tcPr/>
          <w:p>
            <w:pPr>
              <w:pStyle w:val="Compact"/>
            </w:pPr>
            <w:r>
              <w:t xml:space="preserve">Разрушается модель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Очистить DNS Cache сразу</w:t>
            </w:r>
          </w:p>
        </w:tc>
        <w:tc>
          <w:tcPr/>
          <w:p>
            <w:pPr>
              <w:pStyle w:val="Compact"/>
            </w:pPr>
            <w:r>
              <w:t xml:space="preserve">Можно потерять доказательство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Вывести ПК из домена</w:t>
            </w:r>
          </w:p>
        </w:tc>
        <w:tc>
          <w:tcPr/>
          <w:p>
            <w:pPr>
              <w:pStyle w:val="Compact"/>
            </w:pPr>
            <w:r>
              <w:t xml:space="preserve">Secure Channel ещё не проверен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Проверить только Ping</w:t>
            </w:r>
          </w:p>
        </w:tc>
        <w:tc>
          <w:tcPr/>
          <w:p>
            <w:pPr>
              <w:pStyle w:val="Compact"/>
            </w:pPr>
            <w:r>
              <w:t xml:space="preserve">Ping не доказывает работу приложения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Остановиться на первой ошибке</w:t>
            </w:r>
          </w:p>
        </w:tc>
        <w:tc>
          <w:tcPr/>
          <w:p>
            <w:pPr>
              <w:pStyle w:val="Compact"/>
            </w:pPr>
            <w:r>
              <w:t xml:space="preserve">Возможны две причины одновременно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повторить пользовательский тест</w:t>
            </w:r>
          </w:p>
        </w:tc>
        <w:tc>
          <w:tcPr/>
          <w:p>
            <w:pPr>
              <w:pStyle w:val="Compact"/>
            </w:pPr>
            <w:r>
              <w:t xml:space="preserve">Техническая команда не доказывает восстановление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9" w:name="способы-проверки"/>
    <w:p>
      <w:pPr>
        <w:pStyle w:val="Heading1"/>
      </w:pPr>
      <w:r>
        <w:t xml:space="preserve">11. Способы проверки</w:t>
      </w:r>
    </w:p>
    <w:bookmarkStart w:id="73" w:name="сеть"/>
    <w:p>
      <w:pPr>
        <w:pStyle w:val="Heading2"/>
      </w:pPr>
      <w:r>
        <w:t xml:space="preserve">Сеть</w:t>
      </w:r>
    </w:p>
    <w:p>
      <w:pPr>
        <w:pStyle w:val="SourceCode"/>
      </w:pPr>
      <w:r>
        <w:rPr>
          <w:rStyle w:val="NormalTok"/>
        </w:rPr>
        <w:t xml:space="preserve">Get-NetAdapter</w:t>
      </w:r>
      <w:r>
        <w:br/>
      </w:r>
      <w:r>
        <w:rPr>
          <w:rStyle w:val="NormalTok"/>
        </w:rPr>
        <w:t xml:space="preserve">Get-NetIPConfiguration</w:t>
      </w:r>
    </w:p>
    <w:bookmarkEnd w:id="73"/>
    <w:bookmarkStart w:id="74" w:name="маршруты"/>
    <w:p>
      <w:pPr>
        <w:pStyle w:val="Heading2"/>
      </w:pPr>
      <w:r>
        <w:t xml:space="preserve">Маршруты</w:t>
      </w:r>
    </w:p>
    <w:p>
      <w:pPr>
        <w:pStyle w:val="SourceCode"/>
      </w:pPr>
      <w:r>
        <w:rPr>
          <w:rStyle w:val="NormalTok"/>
        </w:rPr>
        <w:t xml:space="preserve">route print</w:t>
      </w:r>
    </w:p>
    <w:bookmarkEnd w:id="74"/>
    <w:bookmarkStart w:id="75" w:name="dns"/>
    <w:p>
      <w:pPr>
        <w:pStyle w:val="Heading2"/>
      </w:pPr>
      <w:r>
        <w:t xml:space="preserve">DNS</w:t>
      </w:r>
    </w:p>
    <w:p>
      <w:pPr>
        <w:pStyle w:val="SourceCode"/>
      </w:pPr>
      <w:r>
        <w:rPr>
          <w:rStyle w:val="NormalTok"/>
        </w:rPr>
        <w:t xml:space="preserve">Get-DnsClientServerAddress</w:t>
      </w:r>
      <w:r>
        <w:br/>
      </w:r>
      <w:r>
        <w:rPr>
          <w:rStyle w:val="NormalTok"/>
        </w:rPr>
        <w:t xml:space="preserve">Resolve-DnsName fs01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</w:p>
    <w:bookmarkEnd w:id="75"/>
    <w:bookmarkStart w:id="76" w:name="доменные-службы"/>
    <w:p>
      <w:pPr>
        <w:pStyle w:val="Heading2"/>
      </w:pPr>
      <w:r>
        <w:t xml:space="preserve">Доменные службы</w:t>
      </w:r>
    </w:p>
    <w:p>
      <w:pPr>
        <w:pStyle w:val="SourceCode"/>
      </w:pPr>
      <w:r>
        <w:rPr>
          <w:rStyle w:val="NormalTok"/>
        </w:rPr>
        <w:t xml:space="preserve">Resolve-DnsName `</w:t>
      </w:r>
      <w:r>
        <w:br/>
      </w:r>
      <w:r>
        <w:rPr>
          <w:rStyle w:val="NormalTok"/>
        </w:rPr>
        <w:t xml:space="preserve">    _ldap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_tcp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_msdcs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 SRV</w:t>
      </w:r>
    </w:p>
    <w:p>
      <w:pPr>
        <w:pStyle w:val="SourceCode"/>
      </w:pPr>
      <w:r>
        <w:rPr>
          <w:rStyle w:val="NormalTok"/>
        </w:rPr>
        <w:t xml:space="preserve">nltest </w:t>
      </w:r>
      <w:r>
        <w:rPr>
          <w:rStyle w:val="AttributeTok"/>
        </w:rPr>
        <w:t xml:space="preserve">/dsgetdc:</w:t>
      </w:r>
      <w:r>
        <w:rPr>
          <w:rStyle w:val="NormalTok"/>
        </w:rPr>
        <w:t xml:space="preserve">corp.test</w:t>
      </w:r>
    </w:p>
    <w:bookmarkEnd w:id="76"/>
    <w:bookmarkStart w:id="77" w:name="secure-channel"/>
    <w:p>
      <w:pPr>
        <w:pStyle w:val="Heading2"/>
      </w:pPr>
      <w:r>
        <w:t xml:space="preserve">Secure Channel</w:t>
      </w:r>
    </w:p>
    <w:p>
      <w:pPr>
        <w:pStyle w:val="SourceCode"/>
      </w:pPr>
      <w:r>
        <w:rPr>
          <w:rStyle w:val="FunctionTok"/>
        </w:rPr>
        <w:t xml:space="preserve">Test-ComputerSecureChannel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</w:p>
    <w:bookmarkEnd w:id="77"/>
    <w:bookmarkStart w:id="78" w:name="smb"/>
    <w:p>
      <w:pPr>
        <w:pStyle w:val="Heading2"/>
      </w:pPr>
      <w:r>
        <w:t xml:space="preserve">SMB</w:t>
      </w:r>
    </w:p>
    <w:p>
      <w:pPr>
        <w:pStyle w:val="SourceCode"/>
      </w:pP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445</w:t>
      </w:r>
      <w:r>
        <w:br/>
      </w:r>
      <w:r>
        <w:rPr>
          <w:rStyle w:val="DataTypeTok"/>
        </w:rPr>
        <w:t xml:space="preserve">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'\\FS01\Public'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приёмочная-матрица"/>
    <w:p>
      <w:pPr>
        <w:pStyle w:val="Heading1"/>
      </w:pPr>
      <w:r>
        <w:t xml:space="preserve">12.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Воспроизведён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Зафиксирован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Определён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Before State</w:t>
            </w:r>
          </w:p>
        </w:tc>
        <w:tc>
          <w:tcPr/>
          <w:p>
            <w:pPr>
              <w:pStyle w:val="Compact"/>
            </w:pPr>
            <w:r>
              <w:t xml:space="preserve">Сохранён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Network Adapter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Корректный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FS01 by IP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TCP 445 by IP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DNS Server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FS01 by Name</w:t>
            </w:r>
          </w:p>
        </w:tc>
        <w:tc>
          <w:tcPr/>
          <w:p>
            <w:pPr>
              <w:pStyle w:val="Compact"/>
            </w:pPr>
            <w:r>
              <w:t xml:space="preserve">Исходная ошибка подтверждена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Domain SRV</w:t>
            </w:r>
          </w:p>
        </w:tc>
        <w:tc>
          <w:tcPr/>
          <w:p>
            <w:pPr>
              <w:pStyle w:val="Compact"/>
            </w:pPr>
            <w:r>
              <w:t xml:space="preserve">Исходная ошибка подтверждена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Проверяемая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Подтверждена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Safe Fix</w:t>
            </w:r>
          </w:p>
        </w:tc>
        <w:tc>
          <w:tcPr/>
          <w:p>
            <w:pPr>
              <w:pStyle w:val="Compact"/>
            </w:pPr>
            <w:r>
              <w:t xml:space="preserve">Изменён только CLIENT01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Описан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DNS after Fix</w:t>
            </w:r>
          </w:p>
        </w:tc>
        <w:tc>
          <w:tcPr/>
          <w:p>
            <w:pPr>
              <w:pStyle w:val="Compact"/>
            </w:pPr>
            <w:r>
              <w:t xml:space="preserve">Работает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Secure Channel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TCP 445 by Name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UNC Path</w:t>
            </w:r>
          </w:p>
        </w:tc>
        <w:tc>
          <w:tcPr/>
          <w:p>
            <w:pPr>
              <w:pStyle w:val="Compact"/>
            </w:pPr>
            <w:r>
              <w:t xml:space="preserve">Открывается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User Confirmation</w:t>
            </w:r>
          </w:p>
        </w:tc>
        <w:tc>
          <w:tcPr/>
          <w:p>
            <w:pPr>
              <w:pStyle w:val="Compact"/>
            </w:pPr>
            <w:r>
              <w:t xml:space="preserve">Получено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Preventive Action</w:t>
            </w:r>
          </w:p>
        </w:tc>
        <w:tc>
          <w:tcPr/>
          <w:p>
            <w:pPr>
              <w:pStyle w:val="Compact"/>
            </w:pPr>
            <w:r>
              <w:t xml:space="preserve">Предложено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требования-к-отчёту"/>
    <w:p>
      <w:pPr>
        <w:pStyle w:val="Heading1"/>
      </w:pPr>
      <w:r>
        <w:t xml:space="preserve">13.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5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5"/>
        </w:numPr>
      </w:pPr>
      <w:r>
        <w:t xml:space="preserve">Схему стенда.</w:t>
      </w:r>
    </w:p>
    <w:p>
      <w:pPr>
        <w:pStyle w:val="Compact"/>
        <w:numPr>
          <w:ilvl w:val="0"/>
          <w:numId w:val="1015"/>
        </w:numPr>
      </w:pPr>
      <w:r>
        <w:t xml:space="preserve">Карточку инцидента.</w:t>
      </w:r>
    </w:p>
    <w:p>
      <w:pPr>
        <w:pStyle w:val="Compact"/>
        <w:numPr>
          <w:ilvl w:val="0"/>
          <w:numId w:val="1015"/>
        </w:numPr>
      </w:pPr>
      <w:r>
        <w:t xml:space="preserve">Symptom.</w:t>
      </w:r>
    </w:p>
    <w:p>
      <w:pPr>
        <w:pStyle w:val="Compact"/>
        <w:numPr>
          <w:ilvl w:val="0"/>
          <w:numId w:val="1015"/>
        </w:numPr>
      </w:pPr>
      <w:r>
        <w:t xml:space="preserve">Impact.</w:t>
      </w:r>
    </w:p>
    <w:p>
      <w:pPr>
        <w:pStyle w:val="Compact"/>
        <w:numPr>
          <w:ilvl w:val="0"/>
          <w:numId w:val="1015"/>
        </w:numPr>
      </w:pPr>
      <w:r>
        <w:t xml:space="preserve">Scope.</w:t>
      </w:r>
    </w:p>
    <w:p>
      <w:pPr>
        <w:pStyle w:val="Compact"/>
        <w:numPr>
          <w:ilvl w:val="0"/>
          <w:numId w:val="1015"/>
        </w:numPr>
      </w:pPr>
      <w:r>
        <w:t xml:space="preserve">Severity и Priority.</w:t>
      </w:r>
    </w:p>
    <w:p>
      <w:pPr>
        <w:pStyle w:val="Compact"/>
        <w:numPr>
          <w:ilvl w:val="0"/>
          <w:numId w:val="1015"/>
        </w:numPr>
      </w:pPr>
      <w:r>
        <w:t xml:space="preserve">Временную шкалу.</w:t>
      </w:r>
    </w:p>
    <w:p>
      <w:pPr>
        <w:pStyle w:val="Compact"/>
        <w:numPr>
          <w:ilvl w:val="0"/>
          <w:numId w:val="1015"/>
        </w:numPr>
      </w:pPr>
      <w:r>
        <w:t xml:space="preserve">Сохранённый Before State.</w:t>
      </w:r>
    </w:p>
    <w:p>
      <w:pPr>
        <w:pStyle w:val="Compact"/>
        <w:numPr>
          <w:ilvl w:val="0"/>
          <w:numId w:val="1015"/>
        </w:numPr>
      </w:pPr>
      <w:r>
        <w:t xml:space="preserve">Сетевые параметры клиента.</w:t>
      </w:r>
    </w:p>
    <w:p>
      <w:pPr>
        <w:pStyle w:val="Compact"/>
        <w:numPr>
          <w:ilvl w:val="0"/>
          <w:numId w:val="1015"/>
        </w:numPr>
      </w:pPr>
      <w:r>
        <w:t xml:space="preserve">Таблицу маршрутов.</w:t>
      </w:r>
    </w:p>
    <w:p>
      <w:pPr>
        <w:pStyle w:val="Compact"/>
        <w:numPr>
          <w:ilvl w:val="0"/>
          <w:numId w:val="1015"/>
        </w:numPr>
      </w:pPr>
      <w:r>
        <w:t xml:space="preserve">Используемый DNS.</w:t>
      </w:r>
    </w:p>
    <w:p>
      <w:pPr>
        <w:pStyle w:val="Compact"/>
        <w:numPr>
          <w:ilvl w:val="0"/>
          <w:numId w:val="1015"/>
        </w:numPr>
      </w:pPr>
      <w:r>
        <w:t xml:space="preserve">Проверку IP-связности.</w:t>
      </w:r>
    </w:p>
    <w:p>
      <w:pPr>
        <w:pStyle w:val="Compact"/>
        <w:numPr>
          <w:ilvl w:val="0"/>
          <w:numId w:val="1015"/>
        </w:numPr>
      </w:pPr>
      <w:r>
        <w:t xml:space="preserve">Проверку TCP 445 по IP.</w:t>
      </w:r>
    </w:p>
    <w:p>
      <w:pPr>
        <w:pStyle w:val="Compact"/>
        <w:numPr>
          <w:ilvl w:val="0"/>
          <w:numId w:val="1015"/>
        </w:numPr>
      </w:pPr>
      <w:r>
        <w:t xml:space="preserve">Проверку TCP 445 по имени.</w:t>
      </w:r>
    </w:p>
    <w:p>
      <w:pPr>
        <w:pStyle w:val="Compact"/>
        <w:numPr>
          <w:ilvl w:val="0"/>
          <w:numId w:val="1015"/>
        </w:numPr>
      </w:pPr>
      <w:r>
        <w:t xml:space="preserve">Результат поиска DNS A-записей.</w:t>
      </w:r>
    </w:p>
    <w:p>
      <w:pPr>
        <w:pStyle w:val="Compact"/>
        <w:numPr>
          <w:ilvl w:val="0"/>
          <w:numId w:val="1015"/>
        </w:numPr>
      </w:pPr>
      <w:r>
        <w:t xml:space="preserve">Результат поиска SRV-записей.</w:t>
      </w:r>
    </w:p>
    <w:p>
      <w:pPr>
        <w:pStyle w:val="Compact"/>
        <w:numPr>
          <w:ilvl w:val="0"/>
          <w:numId w:val="1015"/>
        </w:numPr>
      </w:pPr>
      <w:r>
        <w:t xml:space="preserve">Формулировку гипотезы.</w:t>
      </w:r>
    </w:p>
    <w:p>
      <w:pPr>
        <w:pStyle w:val="Compact"/>
        <w:numPr>
          <w:ilvl w:val="0"/>
          <w:numId w:val="1015"/>
        </w:numPr>
      </w:pPr>
      <w:r>
        <w:t xml:space="preserve">Подтверждённую Root Cause.</w:t>
      </w:r>
    </w:p>
    <w:p>
      <w:pPr>
        <w:pStyle w:val="Compact"/>
        <w:numPr>
          <w:ilvl w:val="0"/>
          <w:numId w:val="1015"/>
        </w:numPr>
      </w:pPr>
      <w:r>
        <w:t xml:space="preserve">Planned Change.</w:t>
      </w:r>
    </w:p>
    <w:p>
      <w:pPr>
        <w:pStyle w:val="Compact"/>
        <w:numPr>
          <w:ilvl w:val="0"/>
          <w:numId w:val="1015"/>
        </w:numPr>
      </w:pPr>
      <w:r>
        <w:t xml:space="preserve">Risk.</w:t>
      </w:r>
    </w:p>
    <w:p>
      <w:pPr>
        <w:pStyle w:val="Compact"/>
        <w:numPr>
          <w:ilvl w:val="0"/>
          <w:numId w:val="1015"/>
        </w:numPr>
      </w:pPr>
      <w:r>
        <w:t xml:space="preserve">Rollback.</w:t>
      </w:r>
    </w:p>
    <w:p>
      <w:pPr>
        <w:pStyle w:val="Compact"/>
        <w:numPr>
          <w:ilvl w:val="0"/>
          <w:numId w:val="1015"/>
        </w:numPr>
      </w:pPr>
      <w:r>
        <w:t xml:space="preserve">Результат исправления.</w:t>
      </w:r>
    </w:p>
    <w:p>
      <w:pPr>
        <w:pStyle w:val="Compact"/>
        <w:numPr>
          <w:ilvl w:val="0"/>
          <w:numId w:val="1015"/>
        </w:numPr>
      </w:pPr>
      <w:r>
        <w:t xml:space="preserve">Проверку Secure Channel.</w:t>
      </w:r>
    </w:p>
    <w:p>
      <w:pPr>
        <w:pStyle w:val="Compact"/>
        <w:numPr>
          <w:ilvl w:val="0"/>
          <w:numId w:val="1015"/>
        </w:numPr>
      </w:pPr>
      <w:r>
        <w:t xml:space="preserve">Повторный пользовательский тест.</w:t>
      </w:r>
    </w:p>
    <w:p>
      <w:pPr>
        <w:pStyle w:val="Compact"/>
        <w:numPr>
          <w:ilvl w:val="0"/>
          <w:numId w:val="1015"/>
        </w:numPr>
      </w:pPr>
      <w:r>
        <w:t xml:space="preserve">Residual Risk.</w:t>
      </w:r>
    </w:p>
    <w:p>
      <w:pPr>
        <w:pStyle w:val="Compact"/>
        <w:numPr>
          <w:ilvl w:val="0"/>
          <w:numId w:val="1015"/>
        </w:numPr>
      </w:pPr>
      <w:r>
        <w:t xml:space="preserve">Preventive Action.</w:t>
      </w:r>
    </w:p>
    <w:p>
      <w:pPr>
        <w:pStyle w:val="Compact"/>
        <w:numPr>
          <w:ilvl w:val="0"/>
          <w:numId w:val="1015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15"/>
        </w:numPr>
      </w:pPr>
      <w:r>
        <w:t xml:space="preserve">Краткий вывод.</w:t>
      </w:r>
    </w:p>
    <w:p>
      <w:pPr>
        <w:pStyle w:val="FirstParagraph"/>
      </w:pPr>
      <w:r>
        <w:t xml:space="preserve">Для дополнительных заданий включаются только фактически выполненные инциденты.</w:t>
      </w:r>
    </w:p>
    <w:p>
      <w:pPr>
        <w:pStyle w:val="BodyText"/>
      </w:pPr>
      <w:r>
        <w:t xml:space="preserve">В отчёт запрещено включать:</w:t>
      </w:r>
    </w:p>
    <w:p>
      <w:pPr>
        <w:pStyle w:val="Compact"/>
        <w:numPr>
          <w:ilvl w:val="0"/>
          <w:numId w:val="1016"/>
        </w:numPr>
      </w:pPr>
      <w:r>
        <w:t xml:space="preserve">пароли;</w:t>
      </w:r>
    </w:p>
    <w:p>
      <w:pPr>
        <w:pStyle w:val="Compact"/>
        <w:numPr>
          <w:ilvl w:val="0"/>
          <w:numId w:val="1016"/>
        </w:numPr>
      </w:pPr>
      <w:r>
        <w:t xml:space="preserve">закрытые ключи;</w:t>
      </w:r>
    </w:p>
    <w:p>
      <w:pPr>
        <w:pStyle w:val="Compact"/>
        <w:numPr>
          <w:ilvl w:val="0"/>
          <w:numId w:val="1016"/>
        </w:numPr>
      </w:pPr>
      <w:r>
        <w:t xml:space="preserve">секреты;</w:t>
      </w:r>
    </w:p>
    <w:p>
      <w:pPr>
        <w:pStyle w:val="Compact"/>
        <w:numPr>
          <w:ilvl w:val="0"/>
          <w:numId w:val="1016"/>
        </w:numPr>
      </w:pPr>
      <w:r>
        <w:t xml:space="preserve">полные административные Credentials;</w:t>
      </w:r>
    </w:p>
    <w:p>
      <w:pPr>
        <w:pStyle w:val="Compact"/>
        <w:numPr>
          <w:ilvl w:val="0"/>
          <w:numId w:val="1016"/>
        </w:numPr>
      </w:pPr>
      <w:r>
        <w:t xml:space="preserve">конфиденциальные пользовательские данные;</w:t>
      </w:r>
    </w:p>
    <w:p>
      <w:pPr>
        <w:pStyle w:val="Compact"/>
        <w:numPr>
          <w:ilvl w:val="0"/>
          <w:numId w:val="1016"/>
        </w:numPr>
      </w:pPr>
      <w:r>
        <w:t xml:space="preserve">содержимое журналов, не относящееся к инциденту.</w:t>
      </w:r>
    </w:p>
    <w:p>
      <w:r>
        <w:pict>
          <v:rect style="width:0;height:1.5pt" o:hralign="center" o:hrstd="t" o:hr="t"/>
        </w:pict>
      </w:r>
    </w:p>
    <w:bookmarkEnd w:id="81"/>
    <w:bookmarkStart w:id="84" w:name="чек-лист-выполнения"/>
    <w:p>
      <w:pPr>
        <w:pStyle w:val="Heading1"/>
      </w:pPr>
      <w:r>
        <w:t xml:space="preserve">14. Чек-лист выполнения</w:t>
      </w:r>
    </w:p>
    <w:bookmarkStart w:id="82" w:name="базовая-часть"/>
    <w:p>
      <w:pPr>
        <w:pStyle w:val="Heading2"/>
      </w:pPr>
      <w:r>
        <w:t xml:space="preserve">Базовая часть</w:t>
      </w:r>
    </w:p>
    <w:p>
      <w:pPr>
        <w:pStyle w:val="Compact"/>
        <w:numPr>
          <w:ilvl w:val="0"/>
          <w:numId w:val="1017"/>
        </w:numPr>
      </w:pPr>
      <w:r>
        <w:t xml:space="preserve">Инцидент принят.</w:t>
      </w:r>
    </w:p>
    <w:p>
      <w:pPr>
        <w:pStyle w:val="Compact"/>
        <w:numPr>
          <w:ilvl w:val="0"/>
          <w:numId w:val="1018"/>
        </w:numPr>
      </w:pPr>
      <w:r>
        <w:t xml:space="preserve">Зафиксировано время начала.</w:t>
      </w:r>
    </w:p>
    <w:p>
      <w:pPr>
        <w:pStyle w:val="Compact"/>
        <w:numPr>
          <w:ilvl w:val="0"/>
          <w:numId w:val="1019"/>
        </w:numPr>
      </w:pPr>
      <w:r>
        <w:t xml:space="preserve">Симптом воспроизведён.</w:t>
      </w:r>
    </w:p>
    <w:p>
      <w:pPr>
        <w:pStyle w:val="Compact"/>
        <w:numPr>
          <w:ilvl w:val="0"/>
          <w:numId w:val="1020"/>
        </w:numPr>
      </w:pPr>
      <w:r>
        <w:t xml:space="preserve">Определён Impact.</w:t>
      </w:r>
    </w:p>
    <w:p>
      <w:pPr>
        <w:pStyle w:val="Compact"/>
        <w:numPr>
          <w:ilvl w:val="0"/>
          <w:numId w:val="1021"/>
        </w:numPr>
      </w:pPr>
      <w:r>
        <w:t xml:space="preserve">Определён Scope.</w:t>
      </w:r>
    </w:p>
    <w:p>
      <w:pPr>
        <w:pStyle w:val="Compact"/>
        <w:numPr>
          <w:ilvl w:val="0"/>
          <w:numId w:val="1022"/>
        </w:numPr>
      </w:pPr>
      <w:r>
        <w:t xml:space="preserve">Сохранён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Сохранён</w:t>
      </w:r>
      <w:r>
        <w:t xml:space="preserve"> </w:t>
      </w:r>
      <w:r>
        <w:rPr>
          <w:rStyle w:val="VerbatimChar"/>
        </w:rPr>
        <w:t xml:space="preserve">route print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Сохранены DNS-настройки.</w:t>
      </w:r>
    </w:p>
    <w:p>
      <w:pPr>
        <w:pStyle w:val="Compact"/>
        <w:numPr>
          <w:ilvl w:val="0"/>
          <w:numId w:val="1025"/>
        </w:numPr>
      </w:pPr>
      <w:r>
        <w:t xml:space="preserve">Сохранён DNS Cache.</w:t>
      </w:r>
    </w:p>
    <w:p>
      <w:pPr>
        <w:pStyle w:val="Compact"/>
        <w:numPr>
          <w:ilvl w:val="0"/>
          <w:numId w:val="1026"/>
        </w:numPr>
      </w:pPr>
      <w:r>
        <w:t xml:space="preserve">Проверен Network Adapter.</w:t>
      </w:r>
    </w:p>
    <w:p>
      <w:pPr>
        <w:pStyle w:val="Compact"/>
        <w:numPr>
          <w:ilvl w:val="0"/>
          <w:numId w:val="1027"/>
        </w:numPr>
      </w:pPr>
      <w:r>
        <w:t xml:space="preserve">Проверен IPv4.</w:t>
      </w:r>
    </w:p>
    <w:p>
      <w:pPr>
        <w:pStyle w:val="Compact"/>
        <w:numPr>
          <w:ilvl w:val="0"/>
          <w:numId w:val="1028"/>
        </w:numPr>
      </w:pPr>
      <w:r>
        <w:t xml:space="preserve">Проверен Gateway.</w:t>
      </w:r>
    </w:p>
    <w:p>
      <w:pPr>
        <w:pStyle w:val="Compact"/>
        <w:numPr>
          <w:ilvl w:val="0"/>
          <w:numId w:val="1029"/>
        </w:numPr>
      </w:pPr>
      <w:r>
        <w:t xml:space="preserve">Проверен FS01 по IP.</w:t>
      </w:r>
    </w:p>
    <w:p>
      <w:pPr>
        <w:pStyle w:val="Compact"/>
        <w:numPr>
          <w:ilvl w:val="0"/>
          <w:numId w:val="1030"/>
        </w:numPr>
      </w:pPr>
      <w:r>
        <w:t xml:space="preserve">Проверен TCP 445 по IP.</w:t>
      </w:r>
    </w:p>
    <w:p>
      <w:pPr>
        <w:pStyle w:val="Compact"/>
        <w:numPr>
          <w:ilvl w:val="0"/>
          <w:numId w:val="1031"/>
        </w:numPr>
      </w:pPr>
      <w:r>
        <w:t xml:space="preserve">Проверен TCP 445 по имени.</w:t>
      </w:r>
    </w:p>
    <w:p>
      <w:pPr>
        <w:pStyle w:val="Compact"/>
        <w:numPr>
          <w:ilvl w:val="0"/>
          <w:numId w:val="1032"/>
        </w:numPr>
      </w:pPr>
      <w:r>
        <w:t xml:space="preserve">Проверены DNS A-записи.</w:t>
      </w:r>
    </w:p>
    <w:p>
      <w:pPr>
        <w:pStyle w:val="Compact"/>
        <w:numPr>
          <w:ilvl w:val="0"/>
          <w:numId w:val="1033"/>
        </w:numPr>
      </w:pPr>
      <w:r>
        <w:t xml:space="preserve">Проверены DNS SRV-записи.</w:t>
      </w:r>
    </w:p>
    <w:p>
      <w:pPr>
        <w:pStyle w:val="Compact"/>
        <w:numPr>
          <w:ilvl w:val="0"/>
          <w:numId w:val="1034"/>
        </w:numPr>
      </w:pPr>
      <w:r>
        <w:t xml:space="preserve">Проверен</w:t>
      </w:r>
      <w:r>
        <w:t xml:space="preserve"> </w:t>
      </w:r>
      <w:r>
        <w:rPr>
          <w:rStyle w:val="VerbatimChar"/>
        </w:rPr>
        <w:t xml:space="preserve">nltest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Сформулирована гипотеза.</w:t>
      </w:r>
    </w:p>
    <w:p>
      <w:pPr>
        <w:pStyle w:val="Compact"/>
        <w:numPr>
          <w:ilvl w:val="0"/>
          <w:numId w:val="1036"/>
        </w:numPr>
      </w:pPr>
      <w:r>
        <w:t xml:space="preserve">Root Cause подтверждена.</w:t>
      </w:r>
    </w:p>
    <w:p>
      <w:pPr>
        <w:pStyle w:val="Compact"/>
        <w:numPr>
          <w:ilvl w:val="0"/>
          <w:numId w:val="1037"/>
        </w:numPr>
      </w:pPr>
      <w:r>
        <w:t xml:space="preserve">Описан Planned Change.</w:t>
      </w:r>
    </w:p>
    <w:p>
      <w:pPr>
        <w:pStyle w:val="Compact"/>
        <w:numPr>
          <w:ilvl w:val="0"/>
          <w:numId w:val="1038"/>
        </w:numPr>
      </w:pPr>
      <w:r>
        <w:t xml:space="preserve">Описан Risk.</w:t>
      </w:r>
    </w:p>
    <w:p>
      <w:pPr>
        <w:pStyle w:val="Compact"/>
        <w:numPr>
          <w:ilvl w:val="0"/>
          <w:numId w:val="1039"/>
        </w:numPr>
      </w:pPr>
      <w:r>
        <w:t xml:space="preserve">Описан Rollback.</w:t>
      </w:r>
    </w:p>
    <w:p>
      <w:pPr>
        <w:pStyle w:val="Compact"/>
        <w:numPr>
          <w:ilvl w:val="0"/>
          <w:numId w:val="1040"/>
        </w:numPr>
      </w:pPr>
      <w:r>
        <w:t xml:space="preserve">Исправлен DNS.</w:t>
      </w:r>
    </w:p>
    <w:p>
      <w:pPr>
        <w:pStyle w:val="Compact"/>
        <w:numPr>
          <w:ilvl w:val="0"/>
          <w:numId w:val="1041"/>
        </w:numPr>
      </w:pPr>
      <w:r>
        <w:t xml:space="preserve">Выполнена техническая проверка.</w:t>
      </w:r>
    </w:p>
    <w:p>
      <w:pPr>
        <w:pStyle w:val="Compact"/>
        <w:numPr>
          <w:ilvl w:val="0"/>
          <w:numId w:val="1042"/>
        </w:numPr>
      </w:pPr>
      <w:r>
        <w:t xml:space="preserve">Проверен Secure Channel.</w:t>
      </w:r>
    </w:p>
    <w:p>
      <w:pPr>
        <w:pStyle w:val="Compact"/>
        <w:numPr>
          <w:ilvl w:val="0"/>
          <w:numId w:val="1043"/>
        </w:numPr>
      </w:pPr>
      <w:r>
        <w:t xml:space="preserve">Повторён пользовательский сценарий.</w:t>
      </w:r>
    </w:p>
    <w:p>
      <w:pPr>
        <w:pStyle w:val="Compact"/>
        <w:numPr>
          <w:ilvl w:val="0"/>
          <w:numId w:val="1044"/>
        </w:numPr>
      </w:pPr>
      <w:r>
        <w:t xml:space="preserve">Зафиксировано время закрытия.</w:t>
      </w:r>
    </w:p>
    <w:p>
      <w:pPr>
        <w:pStyle w:val="Compact"/>
        <w:numPr>
          <w:ilvl w:val="0"/>
          <w:numId w:val="1045"/>
        </w:numPr>
      </w:pPr>
      <w:r>
        <w:t xml:space="preserve">Указан Residual Risk.</w:t>
      </w:r>
    </w:p>
    <w:p>
      <w:pPr>
        <w:pStyle w:val="Compact"/>
        <w:numPr>
          <w:ilvl w:val="0"/>
          <w:numId w:val="1046"/>
        </w:numPr>
      </w:pPr>
      <w:r>
        <w:t xml:space="preserve">Предложено Preventive Action.</w:t>
      </w:r>
    </w:p>
    <w:bookmarkEnd w:id="82"/>
    <w:bookmarkStart w:id="83" w:name="дополнительная-часть"/>
    <w:p>
      <w:pPr>
        <w:pStyle w:val="Heading2"/>
      </w:pPr>
      <w:r>
        <w:t xml:space="preserve">Дополнительная часть</w:t>
      </w:r>
    </w:p>
    <w:p>
      <w:pPr>
        <w:pStyle w:val="Compact"/>
        <w:numPr>
          <w:ilvl w:val="0"/>
          <w:numId w:val="1047"/>
        </w:numPr>
      </w:pPr>
      <w:r>
        <w:t xml:space="preserve">Диагностирован DHCP.</w:t>
      </w:r>
    </w:p>
    <w:p>
      <w:pPr>
        <w:pStyle w:val="Compact"/>
        <w:numPr>
          <w:ilvl w:val="0"/>
          <w:numId w:val="1048"/>
        </w:numPr>
      </w:pPr>
      <w:r>
        <w:t xml:space="preserve">Диагностирована GPO.</w:t>
      </w:r>
    </w:p>
    <w:p>
      <w:pPr>
        <w:pStyle w:val="Compact"/>
        <w:numPr>
          <w:ilvl w:val="0"/>
          <w:numId w:val="1049"/>
        </w:numPr>
      </w:pPr>
      <w:r>
        <w:t xml:space="preserve">Диагностирован WSUS.</w:t>
      </w:r>
    </w:p>
    <w:p>
      <w:pPr>
        <w:pStyle w:val="Compact"/>
        <w:numPr>
          <w:ilvl w:val="0"/>
          <w:numId w:val="1050"/>
        </w:numPr>
      </w:pPr>
      <w:r>
        <w:t xml:space="preserve">Диагностирован Exchange.</w:t>
      </w:r>
    </w:p>
    <w:p>
      <w:pPr>
        <w:pStyle w:val="Compact"/>
        <w:numPr>
          <w:ilvl w:val="0"/>
          <w:numId w:val="1051"/>
        </w:numPr>
      </w:pPr>
      <w:r>
        <w:t xml:space="preserve">Диагностирован VPN.</w:t>
      </w:r>
    </w:p>
    <w:p>
      <w:pPr>
        <w:pStyle w:val="Compact"/>
        <w:numPr>
          <w:ilvl w:val="0"/>
          <w:numId w:val="1052"/>
        </w:numPr>
      </w:pPr>
      <w:r>
        <w:t xml:space="preserve">Найдены две независимые причины.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контрольные-вопросы"/>
    <w:p>
      <w:pPr>
        <w:pStyle w:val="Heading1"/>
      </w:pPr>
      <w:r>
        <w:t xml:space="preserve">15. Контрольные вопросы</w:t>
      </w:r>
    </w:p>
    <w:p>
      <w:pPr>
        <w:pStyle w:val="Compact"/>
        <w:numPr>
          <w:ilvl w:val="0"/>
          <w:numId w:val="1053"/>
        </w:numPr>
      </w:pPr>
      <w:r>
        <w:t xml:space="preserve">Чем Symptom отличается от Root Cause?</w:t>
      </w:r>
    </w:p>
    <w:p>
      <w:pPr>
        <w:pStyle w:val="Compact"/>
        <w:numPr>
          <w:ilvl w:val="0"/>
          <w:numId w:val="1053"/>
        </w:numPr>
      </w:pPr>
      <w:r>
        <w:t xml:space="preserve">Что показывают Impact и Scope?</w:t>
      </w:r>
    </w:p>
    <w:p>
      <w:pPr>
        <w:pStyle w:val="Compact"/>
        <w:numPr>
          <w:ilvl w:val="0"/>
          <w:numId w:val="1053"/>
        </w:numPr>
      </w:pPr>
      <w:r>
        <w:t xml:space="preserve">Как формулируется проверяемая гипотеза?</w:t>
      </w:r>
    </w:p>
    <w:p>
      <w:pPr>
        <w:pStyle w:val="Compact"/>
        <w:numPr>
          <w:ilvl w:val="0"/>
          <w:numId w:val="1053"/>
        </w:numPr>
      </w:pPr>
      <w:r>
        <w:t xml:space="preserve">Почему Before State нужно сохранять до исправления?</w:t>
      </w:r>
    </w:p>
    <w:p>
      <w:pPr>
        <w:pStyle w:val="Compact"/>
        <w:numPr>
          <w:ilvl w:val="0"/>
          <w:numId w:val="1053"/>
        </w:numPr>
      </w:pPr>
      <w:r>
        <w:t xml:space="preserve">Почему Ping недостаточен для проверки файлового сервиса?</w:t>
      </w:r>
    </w:p>
    <w:p>
      <w:pPr>
        <w:pStyle w:val="Compact"/>
        <w:numPr>
          <w:ilvl w:val="0"/>
          <w:numId w:val="1053"/>
        </w:numPr>
      </w:pPr>
      <w:r>
        <w:t xml:space="preserve">Зачем доменному клиенту SRV-записи DNS?</w:t>
      </w:r>
    </w:p>
    <w:p>
      <w:pPr>
        <w:pStyle w:val="Compact"/>
        <w:numPr>
          <w:ilvl w:val="0"/>
          <w:numId w:val="1053"/>
        </w:numPr>
      </w:pPr>
      <w:r>
        <w:t xml:space="preserve">Что должно входить в Safe Fix и Rollback Plan?</w:t>
      </w:r>
    </w:p>
    <w:p>
      <w:pPr>
        <w:pStyle w:val="Compact"/>
        <w:numPr>
          <w:ilvl w:val="0"/>
          <w:numId w:val="1053"/>
        </w:numPr>
      </w:pPr>
      <w:r>
        <w:t xml:space="preserve">Почему техническая проверка не заменяет пользовательский сценарий?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