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Методичка: Single-Area OSPFv2 с router-id, passive-interface и default route</w:t>
      </w:r>
    </w:p>
    <w:p>
      <w:pPr>
        <w:spacing w:line="360" w:before="120" w:after="120"/>
      </w:pPr>
      <w:r>
        <w:rPr>
          <w:b/>
          <w:bCs/>
        </w:rPr>
        <w:t xml:space="preserve">Темы:</w:t>
      </w:r>
      <w:r>
        <w:t xml:space="preserve"> OSPFv2, Area 0, Router ID, Hello, LSA, cost, passive-interface, default-information originate</w:t>
      </w:r>
      <w:r>
        <w:br/>
      </w:r>
      <w:r>
        <w:rPr>
          <w:b/>
          <w:bCs/>
        </w:rPr>
        <w:t xml:space="preserve">ОС сервера:</w:t>
      </w:r>
      <w:r>
        <w:t xml:space="preserve"> не используется; сетевые устройства Cisco IOS</w:t>
      </w:r>
      <w:r>
        <w:br/>
      </w:r>
      <w:r>
        <w:rPr>
          <w:b/>
          <w:bCs/>
        </w:rPr>
        <w:t xml:space="preserve">ОС клиента:</w:t>
      </w:r>
      <w:r>
        <w:t xml:space="preserve"> PC/Server в Cisco Packet Tracer или Linux/Windows-хост в PnetLab</w:t>
      </w:r>
      <w:r>
        <w:br/>
      </w:r>
      <w:r>
        <w:rPr>
          <w:b/>
          <w:bCs/>
        </w:rPr>
        <w:t xml:space="preserve">Среда:</w:t>
      </w:r>
      <w:r>
        <w:t xml:space="preserve"> Cisco Packet Tracer или PnetLab; при PnetLab допускается запуск ВМ в VirtualBox</w:t>
      </w:r>
      <w:r>
        <w:br/>
      </w:r>
      <w:r>
        <w:rPr>
          <w:b/>
          <w:bCs/>
        </w:rPr>
        <w:t xml:space="preserve">Формат:</w:t>
      </w:r>
      <w:r>
        <w:t xml:space="preserve"> самостоятельная практическая работа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 академических часа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Что настроим</w:t>
      </w:r>
    </w:p>
    <w:p>
      <w:pPr>
        <w:spacing w:line="360" w:before="120" w:after="120"/>
      </w:pPr>
      <w:r>
        <w:t xml:space="preserve">В этой работе собираем учебный стенд L3-инфраструктуры организации и настраиваем технологию текущей лекции. Команды выполняем на Cisco IOS-устройствах, а результат проверяем с маршрутизаторов, коммутаторов и клиентских узлов.</w:t>
      </w:r>
    </w:p>
    <w:p>
      <w:pPr>
        <w:spacing w:line="360" w:before="120" w:after="120"/>
      </w:pPr>
      <w:r>
        <w:t xml:space="preserve">Используем узлы: R1, R2, R3, PC-HQ, PC-BRANCH.</w:t>
      </w:r>
    </w:p>
    <w:p>
      <w:pPr>
        <w:spacing w:line="360" w:before="120" w:after="120"/>
      </w:pPr>
      <w:r>
        <w:t xml:space="preserve">Главная идея работы:</w:t>
      </w:r>
    </w:p>
    <w:p>
      <w:pPr>
        <w:spacing w:line="360" w:before="120" w:after="120"/>
      </w:pPr>
      <w:r>
        <w:t xml:space="preserve">OSPF считается настроенным не тогда, когда процесс запущен, а тогда, когда соседства находятся в Full, маршруты OSPF появились в RIB, а клиенты достигают удалённых подсетей.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Схема учебного стенда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Узел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Роль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Платформа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Подключение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R1/HQ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Центральный маршрутизатор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WAN/LAN/Loopback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и сервисы HQ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R2/Branch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Маршрутизатор филиала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Router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WAN/LAN/Tunnel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маршрутизация филиала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DSW1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L3-коммутатор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Cisco IOS L3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SVI/trunk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шлюзы VLAN и relay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SRV1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Сервер сервисов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в CPT/PnetLab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DHCP, Syslog, NTP или TFTP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PC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access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проверка адресации и доступности</w:t>
            </w:r>
          </w:p>
        </w:tc>
      </w:tr>
    </w:tbl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LAN/VLAN HQ --- DSW1 --- R1/HQ === WAN/Provider === R2/Branch --- LAN Branch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|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SRV1: DHCP/NTP/Syslog/TFTP</w:t>
      </w:r>
    </w:p>
    <w:p>
      <w:pPr>
        <w:spacing w:line="360" w:before="120" w:after="120"/>
      </w:pPr>
      <w:r>
        <w:t xml:space="preserve">Фактические интерфейсы в симуляторе могут отличаться. Сначала смотрим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interface brief</w:t>
      </w:r>
      <w:r>
        <w:t xml:space="preserve">,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interfaces status</w:t>
      </w:r>
      <w:r>
        <w:t xml:space="preserve"> 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cdp neighbors detail</w:t>
      </w:r>
      <w:r>
        <w:t xml:space="preserve">, затем используем реальные имена портов.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Необходимые ресурсы и предварительные условия</w:t>
      </w:r>
    </w:p>
    <w:p>
      <w:pPr>
        <w:spacing w:line="360" w:before="120" w:after="120"/>
      </w:pPr>
      <w:r>
        <w:t xml:space="preserve">Нужны: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Cisco Packet Tracer или PnetLab;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маршрутизаторы и L3-коммутаторы Cisco IOS, поддерживающие тему;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клиентские PC/Server-узлы;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таблица интерфейсов, подсетей и VLAN;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сохранённая копия проекта до настройки.</w:t>
      </w:r>
    </w:p>
    <w:p>
      <w:pPr>
        <w:spacing w:line="360" w:before="120" w:after="120"/>
      </w:pPr>
      <w:r>
        <w:t xml:space="preserve">Если PnetLab работает в VirtualBox, учебную сеть отделяем от реальной сети. Сетевой мост не используем без отдельной причины.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Подготовка виртуальных машин</w:t>
      </w:r>
    </w:p>
    <w:p>
      <w:pPr>
        <w:spacing w:line="360" w:before="120" w:after="120"/>
      </w:pPr>
      <w:r>
        <w:t xml:space="preserve">Для CPT отдельные ВМ не нужны. Для PnetLab запускаем ВМ PnetLab, открываем проект и проверяем старт узлов.</w:t>
      </w:r>
    </w:p>
    <w:p>
      <w:pPr>
        <w:spacing w:line="360" w:before="120" w:after="120"/>
      </w:pPr>
      <w:r>
        <w:t xml:space="preserve">Сначала смотрим интерфейсы и текущую маршрутизацию: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interfaces status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include hostname</w:t>
      </w:r>
    </w:p>
    <w:p>
      <w:pPr>
        <w:spacing w:line="360" w:before="120" w:after="120"/>
      </w:pPr>
      <w:r>
        <w:t xml:space="preserve">Назначаем понятные имена: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hostname R1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Создаём таблицу интерфейсов: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Устройство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Интерфейс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IP-адрес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Куда подключён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Назначение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10.0.12.1/30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R2 G0/0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WAN/transit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G0/1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192.168.10.1/24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LAN HQ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gateway</w:t>
            </w:r>
          </w:p>
        </w:tc>
      </w:tr>
    </w:tbl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устройства включены;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и кабели соответствуют схеме;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адресный план записан;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проект сохранён перед изменениями.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Адресный план или план ресурсов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Ресурс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HQ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Branch 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192.168.20.0/24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Server VLAN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192.168.100.0/24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WAN R1-R2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10.0.12.0/30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Loopback R1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1.1.1.1/32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Loopback R2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2.2.2.2/32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ping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  <w:r>
              <w:t xml:space="preserve">, профильные show-команды</w:t>
            </w:r>
          </w:p>
        </w:tc>
      </w:tr>
    </w:tbl>
    <w:p>
      <w:pPr>
        <w:spacing w:line="360" w:before="120" w:after="120"/>
      </w:pPr>
      <w:r>
        <w:t xml:space="preserve">План работы: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задать loopback и router-id;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включить OSPF process 10 в area 0;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анонсировать сети через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network</w:t>
      </w:r>
      <w:r>
        <w:t xml:space="preserve"> с wildcard-mask;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настроить reference bandwidth;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сделать пользовательские интерфейсы passive;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распространить default route и проверить ECMP.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Исходная проверка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enable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arp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cdp neighbors detail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10.0.12.2</w:t>
      </w:r>
    </w:p>
    <w:p>
      <w:pPr>
        <w:spacing w:line="360" w:before="120" w:after="120"/>
      </w:pPr>
      <w:r>
        <w:t xml:space="preserve">Для OSPF проверяем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ip ospf neighbor</w:t>
      </w:r>
      <w:r>
        <w:t xml:space="preserve">. Для ACL смотрим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 access-lists</w:t>
      </w:r>
      <w:r>
        <w:t xml:space="preserve">. Для VPN смотрим состояние tunnel и crypto SA. Для сервисов проверяем доступность сервера.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интерфейсы имеют ожидаемые адреса;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соседний WAN-адрес пингуется;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 таблице маршрутизации нет неожиданных старых маршрутов;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серверные и клиентские подсети записаны в плане.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Пошаговая настройка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7.1. Подготовка конфигурации</w:t>
      </w:r>
    </w:p>
    <w:p>
      <w:pPr>
        <w:spacing w:line="360" w:before="120" w:after="120"/>
      </w:pPr>
      <w:r>
        <w:t xml:space="preserve">Сначала смотрим рабочие интерфейсы: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running-config | section interface</w:t>
      </w:r>
    </w:p>
    <w:p>
      <w:pPr>
        <w:spacing w:line="360" w:before="120" w:after="120"/>
      </w:pPr>
      <w:r>
        <w:t xml:space="preserve">Если интерфейс отличается от примера, используем фактическое имя во всех командах этапа.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7.2. Основная настройка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configure terminal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interface loopback0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ip address 1.1.1.1 255.255.255.255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router ospf 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router-id 1.1.1.1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auto-cost reference-bandwidth 10000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passive-interface default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no passive-interface gigabitEthernet0/0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network 10.0.12.0 0.0.0.3 area 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network 192.168.10.0 0.0.0.255 area 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network 1.1.1.1 0.0.0.0 area 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default-information originate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end</w:t>
      </w:r>
    </w:p>
    <w:p>
      <w:pPr>
        <w:spacing w:line="360" w:before="120" w:after="120"/>
      </w:pPr>
      <w:r>
        <w:t xml:space="preserve">После смены router-id перезапускаем процесс только осознанно, потому что соседства пересоберутся.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Самопроверка этапа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neighbor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protocols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ospf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database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spacing w:line="360" w:before="120" w:after="120"/>
      </w:pPr>
      <w:r>
        <w:t xml:space="preserve">Если результат отличается от ожидаемого, дальше пока не продолжаем. Сначала проверяем этот этап.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7.3. Клиентская проверка</w:t>
      </w:r>
    </w:p>
    <w:p>
      <w:pPr>
        <w:spacing w:line="360" w:before="120" w:after="120"/>
      </w:pPr>
      <w:r>
        <w:t xml:space="preserve">На PC проверяем адрес, шлюз и путь: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ipconfig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192.168.10.1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tracert 192.168.20.10</w:t>
      </w:r>
    </w:p>
    <w:p>
      <w:pPr>
        <w:spacing w:line="360" w:before="120" w:after="120"/>
      </w:pPr>
      <w:r>
        <w:t xml:space="preserve">Если шлюз не отвечает, проверяем VLAN, адрес шлюза и интерфейс. Если шлюз отвечает, но удалённая сеть нет, проверяем маршрут, ACL, OSPF или VPN в зависимости от сценария.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7.4. Сохранение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copy running-config startup-config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Проверка итогового результата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neighbor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interface brief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protocols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route ospf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show ip ospf database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ping 192.168.20.10</w:t>
      </w:r>
    </w:p>
    <w:p>
      <w:pPr>
        <w:spacing w:line="360" w:before="120" w:after="120"/>
      </w:pPr>
      <w:r>
        <w:t xml:space="preserve">Границы результата: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проверяем учебную L3-топологию, а не полный промышленный дизайн;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команды могут отличаться между моделями Cisco IOS;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криптографические параметры Packet Tracer используются учебно, для промышленной сети нужны современные политики;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успешный локальный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 не заменяет клиентский ping/traceroute.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Диагностика типовых ошибок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Симптом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Вероятная причина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Проверка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Исправление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Соседство не Full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Area, timers, mask или passive-interface не совпали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ospf interface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ospf neighbor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Сверить параметры на обоих концах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Нет маршрута OSPF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Неверная wildcard-mask в network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protocols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network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Router ID не тот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Loopback/ручной ID не задан до 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protocols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Задать router-id и перезапустить процесс в учебном стенде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Маршрут есть, но ping не проходит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ACL, wrong gateway или обратного маршрута нет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access-lists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ip route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traceroute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Исправить фильтр, шлюз или обратный маршрут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не принимается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Модель или IOS не поддерживает функцию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version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?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Выбрать подходящую модель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Настройка пропала после перезапуска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Конфигурация не сохранена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show startup-config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Выполнить </w:t>
            </w: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copy running-config startup-config</w:t>
            </w:r>
          </w:p>
        </w:tc>
      </w:tr>
    </w:tbl>
    <w:p>
      <w:pPr>
        <w:spacing w:line="360" w:before="120" w:after="120"/>
      </w:pPr>
      <w:r>
        <w:t xml:space="preserve">После первой найденной неисправности исправляем её и повторяем проверку.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Итоговая самостоятельная проверка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Схема совпадает с фактическими подключениями.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Адресный план заполнен.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Основная технология лекции настроена.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Профильные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show</w:t>
      </w:r>
      <w:r>
        <w:t xml:space="preserve">-команды подтверждают состояние.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Клиентская проверка проходит.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Негативный или отказовый тест выполнен, если он есть в сценарии.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Одна типовая ошибка найдена и исправлена.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Конфигурация сохранена.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[ ] Файл проекта сохранён.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11. Что приложить к отчёту</w:t>
      </w:r>
    </w:p>
    <w:p>
      <w:pPr>
        <w:spacing w:line="360" w:before="120" w:after="120"/>
      </w:pPr>
      <w:r>
        <w:t xml:space="preserve">К отчёту прикладываем схему, адресный план, таблицу интерфейсов, ключевой фрагмент конфигурации, вывод основной проверки, клиентский ping/traceroute, описание исправленной ошибки и подтверждение сохранения.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12.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задачу решает технология этой лекции в L3-инфраструктуре?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поля таблицы маршрутизации важны при диагностике?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понять, что проблема находится в маршрутизации, а не на L2?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Какая команда подтверждает основной результат настройки?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нужен обратный маршрут для успешного ping?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Какую типовую ошибку проще всего допустить в этом сценарии?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должно попасть в исполнительную документацию?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Какие ограничения учебной настройки нельзя переносить в промышленную сеть без усиления?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2026-07-27T09:05:02.588Z</dcterms:created>
  <dcterms:modified xsi:type="dcterms:W3CDTF">2026-07-27T09:05:02.588Z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