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подготовка AD и установка Microsoft Exchange Server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Exchange Server, AD schema, Mailbox role, EAC, EMS, database, certificates, virtual directories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прямо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или автоматизируем часть доменной инфраструктуры Windows Server. Команды выполняем в PowerShell от имени администратора, а результат проверяем локально, с клиента и через журналы Windows.</w:t>
      </w:r>
    </w:p>
    <w:p>
      <w:pPr>
        <w:spacing w:line="360" w:before="120" w:after="120"/>
      </w:pPr>
      <w:r>
        <w:t xml:space="preserve">Используем узлы: DC01, EX01, CL01.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Exchange считается установленным не тогда, когда мастер завершился, а тогда, когда EAC/EMS открываются, службы активны, база смонтирована, имя mail разрешается и HTTPS использует ожидаемый сертификат.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текущего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установки компонентов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внутренняя сеть win-lab: 192.168.10.0/24 ---- FS01/SRV01/CL01</w:t>
      </w:r>
    </w:p>
    <w:p>
      <w:pPr>
        <w:spacing w:line="360" w:before="120" w:after="120"/>
      </w:pPr>
      <w:r>
        <w:t xml:space="preserve">NAT нужен для установки ролей и обновлений, если компоненты недоступны с ISO или локального источника. Учебные сервисы проверяем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win-lab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подготовленная ВМ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EX01</w:t>
      </w:r>
      <w:r>
        <w:t xml:space="preserve"> с достаточными ресурсами;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ISO Exchange Server и prerequisites;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snapshot перед установкой;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внутренний CA или тестовый сертификат для HTTPS.</w:t>
      </w:r>
    </w:p>
    <w:p>
      <w:pPr>
        <w:spacing w:line="360" w:before="120" w:after="120"/>
      </w:pPr>
      <w:r>
        <w:t xml:space="preserve">Если используется FQDN, он должен разрешаться через доменный DNS. Проверяем это до команд: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SRV01.company.test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Сначала смотрим имя и домен: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spacing w:line="360" w:before="120" w:after="120"/>
      </w:pPr>
      <w:r>
        <w:t xml:space="preserve">Проверяем сеть: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192.168.10.10 -Count 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spacing w:line="360" w:before="120" w:after="120"/>
      </w:pPr>
      <w:r>
        <w:t xml:space="preserve">Проверяем роли, службы и ошибки: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Level=1,2} -MaxEvents 10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ВМ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клиента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доступен;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Сеть стенда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присоединить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EX01</w:t>
      </w:r>
      <w:r>
        <w:t xml:space="preserve"> к домену;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prerequisites;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подготовить AD schema;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Mailbox role;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открыть EAC и EMS;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найти EDB и transaction logs;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имя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mail.company.test</w:t>
      </w:r>
      <w:r>
        <w:t xml:space="preserve"> и сертификат;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HTTPS и журнал установки.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WindowsProductName,WindowsVersion,CsName,CsDomain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Test-ComputerSecureChannel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spacing w:line="360" w:before="120" w:after="120"/>
      </w:pPr>
      <w:r>
        <w:t xml:space="preserve">Для ролей проверяем доступность компонентов: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Name -Match 'Backup|Hyper-V|WDS|Update|RemoteAccess|Web|RSAT'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находится в нужном домене или понятно, что роль ставится до домена;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компоненты доступны для установки;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критических событий;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клиентская ВМ готова для проверки.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 или компонента</w:t>
      </w:r>
    </w:p>
    <w:p>
      <w:pPr>
        <w:spacing w:line="360" w:before="120" w:after="120"/>
      </w:pPr>
      <w:r>
        <w:t xml:space="preserve">Перед установкой роли проверяем источник компонентов: NAT, ISO Windows Server или локальный источник. Если установка требует перезагрузку, фиксируем это и после перезагрузки повторяем исходную проверку.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Install-WindowsFeature Server-Media-Foundation,RSAT-ADDS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mail.company.test</w:t>
      </w:r>
    </w:p>
    <w:p>
      <w:pPr>
        <w:spacing w:line="360" w:before="120" w:after="120"/>
      </w:pPr>
      <w:r>
        <w:t xml:space="preserve">Подготовку schema и установку Exchange выполняем из установочного носителя в соответствии с версией Exchange: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Setup.exe /PrepareSchema /IAcceptExchangeServerLicenseTerms_DiagnosticDataOFF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Setup.exe /PrepareAD /OrganizationName:'Company' /IAcceptExchangeServerLicenseTerms_DiagnosticDataOFF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Setup.exe /Mode:Install /Roles:Mailbox /IAcceptExchangeServerLicenseTerms_DiagnosticDataOFF</w:t>
      </w:r>
    </w:p>
    <w:p>
      <w:pPr>
        <w:spacing w:line="360" w:before="120" w:after="120"/>
      </w:pPr>
      <w:r>
        <w:t xml:space="preserve">После установки открываем Exchange Management Shell и проверяем базу.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*Exchange* | Select-Object Name,Status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Get-ExchangeServer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Get-MailboxDatabase | Format-Table Name,Mounted,Server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Get-EcpVirtualDirectory | Format-List InternalUrl,ExternalUrl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mail.company.test -Port 443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Перед изменением важных настроек создаём backup, checkpoint или экспорт конфигурации. Восстановление проверяем отдельным действием: вернуть файл, восстановить объект, откатить checkpoint, восстановить VM или вернуть службу в работу.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*Exchange* | Select-Object Name,Status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Get-ExchangeServer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Get-MailboxDatabase | Format-Table Name,Mounted,Server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Get-EcpVirtualDirectory | Format-List InternalUrl,ExternalUrl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mail.company.test -Port 443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сертификаты и ключи нельзя переносить в промышленную сеть;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проверку службы, журнала и клиентского результата;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массовые перезагрузки, удаление журналов и опасный restore контроллера домена не используем как универсальное исправление.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Setup останавливается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хватает prerequisites или pending reboot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ExchangeSetup.log, Event Viewer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Установить компоненты и перезагрузить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EAC не открывается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IIS/Exchange services или сертификат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 *Exchange*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службы, IIS и binding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База не mounted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диска или служб Store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Get-MailboxDatabase</w:t>
            </w:r>
            <w:r>
              <w:t xml:space="preserve">, Event Viewer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место, путь EDB/logs и службы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источника компонентов или требуется перезагрузка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Get-WindowsFeature</w:t>
            </w:r>
            <w:r>
              <w:t xml:space="preserve">, CBS/System 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Подключить ISO/NAT, завершить pending reboot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правило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  <w:r>
              <w:t xml:space="preserve">, свойства объекта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группу или разрешения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 через DNS.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или компонент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Восстановление или откат проверены, если это относится к сценарию.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и роли серверов;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PowerShell-проверки;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клиентскую проверку;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или Event ID;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восстановления или отказового теста;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доменной 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Event Viewer или PowerShell-журналах?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snapshot, backup и restore отличаются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действия опасны при диагностике доменной инфраструктуры?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включить в отчёт?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2026-07-29T08:37:42.350Z</dcterms:created>
  <dcterms:modified xsi:type="dcterms:W3CDTF">2026-07-29T08:37:42.350Z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