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30700" w14:textId="3EACC4B7" w:rsidR="00247F91" w:rsidRPr="003D123F" w:rsidRDefault="00A02C4F" w:rsidP="00EB1214">
      <w:pPr>
        <w:pStyle w:val="Title"/>
        <w:jc w:val="center"/>
        <w:rPr>
          <w:rFonts w:ascii="Times New Roman" w:hAnsi="Times New Roman" w:cs="Times New Roman"/>
          <w:sz w:val="48"/>
          <w:szCs w:val="48"/>
          <w:shd w:val="clear" w:color="auto" w:fill="F7F7F8"/>
        </w:rPr>
      </w:pPr>
      <w:r w:rsidRPr="003D123F">
        <w:rPr>
          <w:rFonts w:ascii="Times New Roman" w:hAnsi="Times New Roman" w:cs="Times New Roman"/>
          <w:sz w:val="48"/>
          <w:szCs w:val="48"/>
          <w:shd w:val="clear" w:color="auto" w:fill="F7F7F8"/>
        </w:rPr>
        <w:t xml:space="preserve">Blood Disease Risk Assessment - A </w:t>
      </w:r>
      <w:r w:rsidR="00F94C72" w:rsidRPr="003D123F">
        <w:rPr>
          <w:rFonts w:ascii="Times New Roman" w:hAnsi="Times New Roman" w:cs="Times New Roman"/>
          <w:sz w:val="48"/>
          <w:szCs w:val="48"/>
          <w:shd w:val="clear" w:color="auto" w:fill="F7F7F8"/>
        </w:rPr>
        <w:t>Comparative Analysis of M</w:t>
      </w:r>
      <w:r w:rsidR="0087193D" w:rsidRPr="003D123F">
        <w:rPr>
          <w:rFonts w:ascii="Times New Roman" w:hAnsi="Times New Roman" w:cs="Times New Roman"/>
          <w:sz w:val="48"/>
          <w:szCs w:val="48"/>
          <w:shd w:val="clear" w:color="auto" w:fill="F7F7F8"/>
        </w:rPr>
        <w:t xml:space="preserve">achine </w:t>
      </w:r>
      <w:r w:rsidR="00F94C72" w:rsidRPr="003D123F">
        <w:rPr>
          <w:rFonts w:ascii="Times New Roman" w:hAnsi="Times New Roman" w:cs="Times New Roman"/>
          <w:sz w:val="48"/>
          <w:szCs w:val="48"/>
          <w:shd w:val="clear" w:color="auto" w:fill="F7F7F8"/>
        </w:rPr>
        <w:t>L</w:t>
      </w:r>
      <w:r w:rsidR="0087193D" w:rsidRPr="003D123F">
        <w:rPr>
          <w:rFonts w:ascii="Times New Roman" w:hAnsi="Times New Roman" w:cs="Times New Roman"/>
          <w:sz w:val="48"/>
          <w:szCs w:val="48"/>
          <w:shd w:val="clear" w:color="auto" w:fill="F7F7F8"/>
        </w:rPr>
        <w:t>earning</w:t>
      </w:r>
      <w:r w:rsidR="00F94C72" w:rsidRPr="003D123F">
        <w:rPr>
          <w:rFonts w:ascii="Times New Roman" w:hAnsi="Times New Roman" w:cs="Times New Roman"/>
          <w:sz w:val="48"/>
          <w:szCs w:val="48"/>
          <w:shd w:val="clear" w:color="auto" w:fill="F7F7F8"/>
        </w:rPr>
        <w:t xml:space="preserve"> Models and XAI</w:t>
      </w:r>
      <w:r w:rsidR="006E6C60" w:rsidRPr="003D123F">
        <w:rPr>
          <w:rFonts w:ascii="Times New Roman" w:hAnsi="Times New Roman" w:cs="Times New Roman"/>
          <w:sz w:val="48"/>
          <w:szCs w:val="48"/>
          <w:shd w:val="clear" w:color="auto" w:fill="F7F7F8"/>
        </w:rPr>
        <w:t xml:space="preserve"> </w:t>
      </w:r>
      <w:r w:rsidR="00F94C72" w:rsidRPr="003D123F">
        <w:rPr>
          <w:rFonts w:ascii="Times New Roman" w:hAnsi="Times New Roman" w:cs="Times New Roman"/>
          <w:sz w:val="48"/>
          <w:szCs w:val="48"/>
          <w:shd w:val="clear" w:color="auto" w:fill="F7F7F8"/>
        </w:rPr>
        <w:t>based Model Interpretability</w:t>
      </w:r>
    </w:p>
    <w:p w14:paraId="615E1984" w14:textId="77777777" w:rsidR="0075771B" w:rsidRDefault="0075771B" w:rsidP="0075771B">
      <w:pPr>
        <w:spacing w:after="0"/>
        <w:jc w:val="center"/>
        <w:rPr>
          <w:rFonts w:ascii="Times New Roman" w:hAnsi="Times New Roman" w:cs="Times New Roman"/>
          <w:sz w:val="18"/>
          <w:szCs w:val="18"/>
          <w:shd w:val="clear" w:color="auto" w:fill="F7F7F8"/>
        </w:rPr>
      </w:pPr>
    </w:p>
    <w:p w14:paraId="7D38BFBD" w14:textId="77777777" w:rsidR="00C94C6D" w:rsidRPr="00862E57" w:rsidRDefault="0075771B" w:rsidP="00C94C6D">
      <w:pPr>
        <w:spacing w:after="0"/>
        <w:jc w:val="center"/>
        <w:rPr>
          <w:rFonts w:ascii="Times New Roman" w:hAnsi="Times New Roman" w:cs="Times New Roman"/>
          <w:sz w:val="20"/>
          <w:szCs w:val="20"/>
          <w:shd w:val="clear" w:color="auto" w:fill="F7F7F8"/>
        </w:rPr>
      </w:pPr>
      <w:r w:rsidRPr="00862E57">
        <w:rPr>
          <w:rFonts w:ascii="Times New Roman" w:hAnsi="Times New Roman" w:cs="Times New Roman"/>
          <w:sz w:val="20"/>
          <w:szCs w:val="20"/>
          <w:shd w:val="clear" w:color="auto" w:fill="F7F7F8"/>
        </w:rPr>
        <w:t>Isha Choudhary</w:t>
      </w:r>
    </w:p>
    <w:p w14:paraId="71E18110" w14:textId="201BEC2F" w:rsidR="00247F91" w:rsidRPr="00862E57" w:rsidRDefault="00024863" w:rsidP="00247F91">
      <w:pPr>
        <w:jc w:val="center"/>
        <w:rPr>
          <w:rFonts w:ascii="Times New Roman" w:hAnsi="Times New Roman" w:cs="Times New Roman"/>
          <w:color w:val="374151"/>
          <w:sz w:val="20"/>
          <w:szCs w:val="20"/>
          <w:shd w:val="clear" w:color="auto" w:fill="F7F7F8"/>
        </w:rPr>
      </w:pPr>
      <w:hyperlink r:id="rId8" w:history="1">
        <w:r w:rsidRPr="00EB138A">
          <w:rPr>
            <w:rStyle w:val="Hyperlink"/>
            <w:rFonts w:ascii="Times New Roman" w:hAnsi="Times New Roman" w:cs="Times New Roman"/>
            <w:sz w:val="20"/>
            <w:szCs w:val="20"/>
            <w:shd w:val="clear" w:color="auto" w:fill="F7F7F8"/>
          </w:rPr>
          <w:t>ishac1614@gmail.com</w:t>
        </w:r>
      </w:hyperlink>
      <w:r w:rsidR="0075771B" w:rsidRPr="00862E57">
        <w:rPr>
          <w:rFonts w:ascii="Times New Roman" w:hAnsi="Times New Roman" w:cs="Times New Roman"/>
          <w:sz w:val="20"/>
          <w:szCs w:val="20"/>
          <w:shd w:val="clear" w:color="auto" w:fill="F7F7F8"/>
        </w:rPr>
        <w:t xml:space="preserve"> </w:t>
      </w:r>
    </w:p>
    <w:p w14:paraId="444D43EA" w14:textId="77777777" w:rsidR="004C2C2D" w:rsidRDefault="004C2C2D" w:rsidP="00486791">
      <w:pPr>
        <w:pStyle w:val="Heading1"/>
        <w:rPr>
          <w:rFonts w:ascii="Times New Roman" w:hAnsi="Times New Roman" w:cs="Times New Roman"/>
          <w:b/>
          <w:bCs/>
          <w:i/>
          <w:iCs/>
          <w:color w:val="auto"/>
          <w:sz w:val="20"/>
          <w:szCs w:val="20"/>
        </w:rPr>
      </w:pPr>
    </w:p>
    <w:p w14:paraId="13D16BD4" w14:textId="77777777" w:rsidR="00AE593F" w:rsidRPr="00AE593F" w:rsidRDefault="00AE593F" w:rsidP="00AE593F">
      <w:pPr>
        <w:sectPr w:rsidR="00AE593F" w:rsidRPr="00AE593F" w:rsidSect="00AC3896">
          <w:type w:val="continuous"/>
          <w:pgSz w:w="11906" w:h="16838"/>
          <w:pgMar w:top="1440" w:right="1077" w:bottom="1440" w:left="1077" w:header="709" w:footer="709" w:gutter="0"/>
          <w:cols w:space="708"/>
          <w:docGrid w:linePitch="360"/>
        </w:sectPr>
      </w:pPr>
    </w:p>
    <w:p w14:paraId="27C0AF13" w14:textId="12672B00" w:rsidR="00247F91" w:rsidRPr="00DC75DC" w:rsidRDefault="00C61F83" w:rsidP="00B85C52">
      <w:pPr>
        <w:pStyle w:val="Heading1"/>
        <w:spacing w:before="0" w:after="200" w:line="240" w:lineRule="auto"/>
        <w:ind w:firstLine="272"/>
        <w:jc w:val="both"/>
        <w:rPr>
          <w:rFonts w:ascii="Times New Roman" w:hAnsi="Times New Roman" w:cs="Times New Roman"/>
          <w:b/>
          <w:bCs/>
          <w:i/>
          <w:iCs/>
          <w:color w:val="auto"/>
          <w:sz w:val="18"/>
          <w:szCs w:val="18"/>
        </w:rPr>
      </w:pPr>
      <w:r w:rsidRPr="008666AD">
        <w:rPr>
          <w:rFonts w:ascii="Times New Roman" w:hAnsi="Times New Roman" w:cs="Times New Roman"/>
          <w:b/>
          <w:bCs/>
          <w:i/>
          <w:iCs/>
          <w:color w:val="auto"/>
          <w:sz w:val="18"/>
          <w:szCs w:val="18"/>
        </w:rPr>
        <w:t>Abstract</w:t>
      </w:r>
      <w:r w:rsidR="00486791" w:rsidRPr="008666AD">
        <w:rPr>
          <w:rFonts w:ascii="Times New Roman" w:hAnsi="Times New Roman" w:cs="Times New Roman"/>
          <w:b/>
          <w:bCs/>
          <w:i/>
          <w:iCs/>
          <w:color w:val="auto"/>
          <w:sz w:val="18"/>
          <w:szCs w:val="18"/>
        </w:rPr>
        <w:t xml:space="preserve"> </w:t>
      </w:r>
      <w:r w:rsidR="00A63F21" w:rsidRPr="008666AD">
        <w:rPr>
          <w:rFonts w:ascii="Times New Roman" w:hAnsi="Times New Roman" w:cs="Times New Roman"/>
          <w:b/>
          <w:bCs/>
          <w:i/>
          <w:iCs/>
          <w:color w:val="auto"/>
          <w:sz w:val="18"/>
          <w:szCs w:val="18"/>
        </w:rPr>
        <w:t>–</w:t>
      </w:r>
      <w:r w:rsidR="00486791" w:rsidRPr="008666AD">
        <w:rPr>
          <w:rFonts w:ascii="Times New Roman" w:hAnsi="Times New Roman" w:cs="Times New Roman"/>
          <w:b/>
          <w:bCs/>
          <w:i/>
          <w:iCs/>
          <w:color w:val="auto"/>
          <w:sz w:val="18"/>
          <w:szCs w:val="18"/>
        </w:rPr>
        <w:t xml:space="preserve"> </w:t>
      </w:r>
      <w:r w:rsidR="00D75C77" w:rsidRPr="00DC75DC">
        <w:rPr>
          <w:rFonts w:ascii="Times New Roman" w:hAnsi="Times New Roman" w:cs="Times New Roman"/>
          <w:b/>
          <w:bCs/>
          <w:color w:val="auto"/>
          <w:sz w:val="18"/>
          <w:szCs w:val="18"/>
        </w:rPr>
        <w:t>Healthcare sector has always been one of the most important industries for humankind. As Artificial Intelligence is automating several industries, use of AI and machine learning based algorithms in healthcare is an incredible idea to improvise the way we look towards and perform healthcare. One of the best ways to bring an AI/ML based change in healthcare is through first-hand diagnosis of diseases. There are numerous blood related diseases, presence, or risk of which can be assessed through analysing the basic blood report of a patient. Developing a machine learning model to perform this analysis and flash the comments ‘risk’ or ‘no risk’ on screen in seconds would be a big advancement in the diagnosis sector, saving a lot of time and man force. This research paper develops machine learning models to perform this first-hand blood related disease risk assessment and also explores the processing of these black-box models through explainable AI (XAI) to ensure the trustworthiness of these models for using them at scale.</w:t>
      </w:r>
      <w:r w:rsidR="00044AB8" w:rsidRPr="00DC75DC">
        <w:rPr>
          <w:rFonts w:ascii="Times New Roman" w:hAnsi="Times New Roman" w:cs="Times New Roman"/>
          <w:b/>
          <w:bCs/>
          <w:color w:val="auto"/>
          <w:sz w:val="18"/>
          <w:szCs w:val="18"/>
        </w:rPr>
        <w:t xml:space="preserve"> The machine learning models trained and tested for the blood disease risk assessment are Logistic Regression, Decision Tree, Random Forest and XGBoost and the best test accuracy obtained from these machine learning models is 100%. The feature contributing the most to the prediction as recorded by XAI are </w:t>
      </w:r>
      <w:bookmarkStart w:id="0" w:name="_Hlk137621725"/>
      <w:r w:rsidR="00044AB8" w:rsidRPr="00DC75DC">
        <w:rPr>
          <w:rFonts w:ascii="Times New Roman" w:hAnsi="Times New Roman" w:cs="Times New Roman"/>
          <w:b/>
          <w:bCs/>
          <w:color w:val="auto"/>
          <w:sz w:val="18"/>
          <w:szCs w:val="18"/>
        </w:rPr>
        <w:t>MCV, MCH, HBG and HBA</w:t>
      </w:r>
      <w:bookmarkEnd w:id="0"/>
      <w:r w:rsidR="00044AB8" w:rsidRPr="00DC75DC">
        <w:rPr>
          <w:rFonts w:ascii="Times New Roman" w:hAnsi="Times New Roman" w:cs="Times New Roman"/>
          <w:b/>
          <w:bCs/>
          <w:color w:val="auto"/>
          <w:sz w:val="18"/>
          <w:szCs w:val="18"/>
        </w:rPr>
        <w:t>.</w:t>
      </w:r>
    </w:p>
    <w:p w14:paraId="0702ED61" w14:textId="303C525B" w:rsidR="00382253" w:rsidRPr="00A63F21" w:rsidRDefault="00382253" w:rsidP="00F53F8D">
      <w:pPr>
        <w:spacing w:after="120" w:line="240" w:lineRule="auto"/>
        <w:ind w:firstLine="272"/>
        <w:jc w:val="both"/>
        <w:rPr>
          <w:rFonts w:ascii="Times New Roman" w:hAnsi="Times New Roman" w:cs="Times New Roman"/>
          <w:b/>
          <w:bCs/>
          <w:i/>
          <w:iCs/>
          <w:sz w:val="18"/>
          <w:szCs w:val="18"/>
        </w:rPr>
      </w:pPr>
      <w:r w:rsidRPr="008666AD">
        <w:rPr>
          <w:rFonts w:ascii="Times New Roman" w:hAnsi="Times New Roman" w:cs="Times New Roman"/>
          <w:b/>
          <w:bCs/>
          <w:i/>
          <w:iCs/>
          <w:sz w:val="18"/>
          <w:szCs w:val="18"/>
        </w:rPr>
        <w:t>Key</w:t>
      </w:r>
      <w:r w:rsidR="00C00858" w:rsidRPr="008666AD">
        <w:rPr>
          <w:rFonts w:ascii="Times New Roman" w:hAnsi="Times New Roman" w:cs="Times New Roman"/>
          <w:b/>
          <w:bCs/>
          <w:i/>
          <w:iCs/>
          <w:sz w:val="18"/>
          <w:szCs w:val="18"/>
        </w:rPr>
        <w:t>w</w:t>
      </w:r>
      <w:r w:rsidRPr="008666AD">
        <w:rPr>
          <w:rFonts w:ascii="Times New Roman" w:hAnsi="Times New Roman" w:cs="Times New Roman"/>
          <w:b/>
          <w:bCs/>
          <w:i/>
          <w:iCs/>
          <w:sz w:val="18"/>
          <w:szCs w:val="18"/>
        </w:rPr>
        <w:t>ords –</w:t>
      </w:r>
      <w:r w:rsidR="00C00858" w:rsidRPr="008666AD">
        <w:rPr>
          <w:rFonts w:ascii="Times New Roman" w:hAnsi="Times New Roman" w:cs="Times New Roman"/>
          <w:b/>
          <w:bCs/>
          <w:i/>
          <w:iCs/>
          <w:sz w:val="18"/>
          <w:szCs w:val="18"/>
        </w:rPr>
        <w:t xml:space="preserve"> Blood Disease Risk Assessment, Machine learning, Analysis, Explainable AI (XAI), Performance Metrics</w:t>
      </w:r>
      <w:r w:rsidR="00C00858">
        <w:rPr>
          <w:rFonts w:ascii="Times New Roman" w:hAnsi="Times New Roman" w:cs="Times New Roman"/>
          <w:b/>
          <w:bCs/>
          <w:i/>
          <w:iCs/>
          <w:sz w:val="20"/>
          <w:szCs w:val="20"/>
        </w:rPr>
        <w:t xml:space="preserve"> </w:t>
      </w:r>
    </w:p>
    <w:p w14:paraId="49D43D94" w14:textId="376CD98F" w:rsidR="00247F91" w:rsidRPr="00F53121" w:rsidRDefault="004D02D3" w:rsidP="008B7845">
      <w:pPr>
        <w:pStyle w:val="Heading1"/>
        <w:numPr>
          <w:ilvl w:val="0"/>
          <w:numId w:val="11"/>
        </w:numPr>
        <w:spacing w:before="160" w:after="80" w:line="240" w:lineRule="auto"/>
        <w:ind w:left="0" w:firstLine="0"/>
        <w:jc w:val="center"/>
        <w:rPr>
          <w:rFonts w:ascii="Times New Roman" w:hAnsi="Times New Roman" w:cs="Times New Roman"/>
          <w:sz w:val="20"/>
          <w:szCs w:val="20"/>
        </w:rPr>
      </w:pPr>
      <w:r w:rsidRPr="00F53121">
        <w:rPr>
          <w:rFonts w:ascii="Times New Roman" w:hAnsi="Times New Roman" w:cs="Times New Roman"/>
          <w:color w:val="auto"/>
          <w:sz w:val="20"/>
          <w:szCs w:val="20"/>
        </w:rPr>
        <w:t>INTRODUCTION</w:t>
      </w:r>
    </w:p>
    <w:p w14:paraId="40861DD8" w14:textId="5A8E0862" w:rsidR="00253441" w:rsidRPr="000F7AA4" w:rsidRDefault="005E043D" w:rsidP="008B7845">
      <w:pPr>
        <w:spacing w:after="0" w:line="252" w:lineRule="auto"/>
        <w:ind w:firstLine="357"/>
        <w:jc w:val="both"/>
        <w:rPr>
          <w:rFonts w:ascii="Times New Roman" w:hAnsi="Times New Roman" w:cs="Times New Roman"/>
          <w:sz w:val="20"/>
          <w:szCs w:val="20"/>
        </w:rPr>
      </w:pPr>
      <w:r w:rsidRPr="004D02D3">
        <w:rPr>
          <w:rFonts w:ascii="Times New Roman" w:hAnsi="Times New Roman" w:cs="Times New Roman"/>
          <w:sz w:val="20"/>
          <w:szCs w:val="20"/>
        </w:rPr>
        <w:t xml:space="preserve">Blood related health issues pose a serious health concern for both patients and healthcare professionals worldwide. There are numerous health problems which are primarily detected through the blood report of the patient, </w:t>
      </w:r>
      <w:r w:rsidR="00B32B91" w:rsidRPr="004D02D3">
        <w:rPr>
          <w:rFonts w:ascii="Times New Roman" w:hAnsi="Times New Roman" w:cs="Times New Roman"/>
          <w:sz w:val="20"/>
          <w:szCs w:val="20"/>
        </w:rPr>
        <w:t>which include ‘Anaemia’, ‘Vitamin B12 Deficiency’, ‘Chronic Obstructive Pulmonary Disease (COPD)’, ‘Bleeding Disorders’,</w:t>
      </w:r>
      <w:r w:rsidR="00753B7C" w:rsidRPr="004D02D3">
        <w:rPr>
          <w:rFonts w:ascii="Times New Roman" w:hAnsi="Times New Roman" w:cs="Times New Roman"/>
          <w:sz w:val="20"/>
          <w:szCs w:val="20"/>
        </w:rPr>
        <w:t xml:space="preserve"> ‘Macro</w:t>
      </w:r>
      <w:r w:rsidR="00B77509" w:rsidRPr="004D02D3">
        <w:rPr>
          <w:rFonts w:ascii="Times New Roman" w:hAnsi="Times New Roman" w:cs="Times New Roman"/>
          <w:sz w:val="20"/>
          <w:szCs w:val="20"/>
        </w:rPr>
        <w:t>cytic Anaemias</w:t>
      </w:r>
      <w:r w:rsidR="00753B7C" w:rsidRPr="004D02D3">
        <w:rPr>
          <w:rFonts w:ascii="Times New Roman" w:hAnsi="Times New Roman" w:cs="Times New Roman"/>
          <w:sz w:val="20"/>
          <w:szCs w:val="20"/>
        </w:rPr>
        <w:t>’</w:t>
      </w:r>
      <w:r w:rsidR="00B77509" w:rsidRPr="004D02D3">
        <w:rPr>
          <w:rFonts w:ascii="Times New Roman" w:hAnsi="Times New Roman" w:cs="Times New Roman"/>
          <w:sz w:val="20"/>
          <w:szCs w:val="20"/>
        </w:rPr>
        <w:t>, ‘Microcytic Anaemias’ or any genetic disorders like ‘Thalassemia</w:t>
      </w:r>
      <w:r w:rsidR="003106B4" w:rsidRPr="004D02D3">
        <w:rPr>
          <w:rFonts w:ascii="Times New Roman" w:hAnsi="Times New Roman" w:cs="Times New Roman"/>
          <w:sz w:val="20"/>
          <w:szCs w:val="20"/>
        </w:rPr>
        <w:t>’.</w:t>
      </w:r>
      <w:r w:rsidR="00460C35" w:rsidRPr="004D02D3">
        <w:rPr>
          <w:rFonts w:ascii="Times New Roman" w:hAnsi="Times New Roman" w:cs="Times New Roman"/>
          <w:sz w:val="20"/>
          <w:szCs w:val="20"/>
        </w:rPr>
        <w:t xml:space="preserve"> These diseases can lead to severe health complications if not detected and managed in a timely manner</w:t>
      </w:r>
      <w:r w:rsidR="00E4655A">
        <w:rPr>
          <w:rFonts w:ascii="Times New Roman" w:hAnsi="Times New Roman" w:cs="Times New Roman"/>
          <w:sz w:val="20"/>
          <w:szCs w:val="20"/>
        </w:rPr>
        <w:t xml:space="preserve"> [2]</w:t>
      </w:r>
      <w:r w:rsidR="00460C35" w:rsidRPr="004D02D3">
        <w:rPr>
          <w:rFonts w:ascii="Times New Roman" w:hAnsi="Times New Roman" w:cs="Times New Roman"/>
          <w:sz w:val="20"/>
          <w:szCs w:val="20"/>
        </w:rPr>
        <w:t>.</w:t>
      </w:r>
      <w:r w:rsidR="00BB4DFE" w:rsidRPr="004D02D3">
        <w:rPr>
          <w:rFonts w:ascii="Times New Roman" w:hAnsi="Times New Roman" w:cs="Times New Roman"/>
          <w:sz w:val="20"/>
          <w:szCs w:val="20"/>
        </w:rPr>
        <w:t xml:space="preserve"> The traditional method of detecting th</w:t>
      </w:r>
      <w:r w:rsidR="000811D4" w:rsidRPr="004D02D3">
        <w:rPr>
          <w:rFonts w:ascii="Times New Roman" w:hAnsi="Times New Roman" w:cs="Times New Roman"/>
          <w:sz w:val="20"/>
          <w:szCs w:val="20"/>
        </w:rPr>
        <w:t>ese</w:t>
      </w:r>
      <w:r w:rsidR="00BB4DFE" w:rsidRPr="004D02D3">
        <w:rPr>
          <w:rFonts w:ascii="Times New Roman" w:hAnsi="Times New Roman" w:cs="Times New Roman"/>
          <w:sz w:val="20"/>
          <w:szCs w:val="20"/>
        </w:rPr>
        <w:t xml:space="preserve"> disease</w:t>
      </w:r>
      <w:r w:rsidR="000811D4" w:rsidRPr="004D02D3">
        <w:rPr>
          <w:rFonts w:ascii="Times New Roman" w:hAnsi="Times New Roman" w:cs="Times New Roman"/>
          <w:sz w:val="20"/>
          <w:szCs w:val="20"/>
        </w:rPr>
        <w:t>s</w:t>
      </w:r>
      <w:r w:rsidR="00BB4DFE" w:rsidRPr="004D02D3">
        <w:rPr>
          <w:rFonts w:ascii="Times New Roman" w:hAnsi="Times New Roman" w:cs="Times New Roman"/>
          <w:sz w:val="20"/>
          <w:szCs w:val="20"/>
        </w:rPr>
        <w:t xml:space="preserve"> is to get a blood report generated in the pathology lab and then get that report checked by the doctor in order to know if there is a problem or not. This process is time consuming and includes a lot of man force involved in it. Artificial</w:t>
      </w:r>
      <w:r w:rsidR="0099076A">
        <w:rPr>
          <w:rFonts w:ascii="Times New Roman" w:hAnsi="Times New Roman" w:cs="Times New Roman"/>
          <w:sz w:val="20"/>
          <w:szCs w:val="20"/>
        </w:rPr>
        <w:t xml:space="preserve"> </w:t>
      </w:r>
      <w:r w:rsidR="008B7845">
        <w:rPr>
          <w:rFonts w:ascii="Times New Roman" w:hAnsi="Times New Roman" w:cs="Times New Roman"/>
          <w:sz w:val="20"/>
          <w:szCs w:val="20"/>
        </w:rPr>
        <w:t xml:space="preserve"> </w:t>
      </w:r>
      <w:r w:rsidR="00BB4DFE" w:rsidRPr="004D02D3">
        <w:rPr>
          <w:rFonts w:ascii="Times New Roman" w:hAnsi="Times New Roman" w:cs="Times New Roman"/>
          <w:sz w:val="20"/>
          <w:szCs w:val="20"/>
        </w:rPr>
        <w:t xml:space="preserve">Intelligence is known to automate the tasks and optimizing it for the good of the user. In this case the first-hand analysis of the blood report </w:t>
      </w:r>
      <w:r w:rsidR="00B3705F" w:rsidRPr="004D02D3">
        <w:rPr>
          <w:rFonts w:ascii="Times New Roman" w:hAnsi="Times New Roman" w:cs="Times New Roman"/>
          <w:sz w:val="20"/>
          <w:szCs w:val="20"/>
        </w:rPr>
        <w:t>in order to</w:t>
      </w:r>
      <w:r w:rsidR="00BB4DFE" w:rsidRPr="004D02D3">
        <w:rPr>
          <w:rFonts w:ascii="Times New Roman" w:hAnsi="Times New Roman" w:cs="Times New Roman"/>
          <w:sz w:val="20"/>
          <w:szCs w:val="20"/>
        </w:rPr>
        <w:t xml:space="preserve"> check the </w:t>
      </w:r>
      <w:r w:rsidR="00677DA3" w:rsidRPr="004D02D3">
        <w:rPr>
          <w:rFonts w:ascii="Times New Roman" w:hAnsi="Times New Roman" w:cs="Times New Roman"/>
          <w:sz w:val="20"/>
          <w:szCs w:val="20"/>
        </w:rPr>
        <w:t xml:space="preserve">potential </w:t>
      </w:r>
      <w:r w:rsidR="00BB4DFE" w:rsidRPr="004D02D3">
        <w:rPr>
          <w:rFonts w:ascii="Times New Roman" w:hAnsi="Times New Roman" w:cs="Times New Roman"/>
          <w:sz w:val="20"/>
          <w:szCs w:val="20"/>
        </w:rPr>
        <w:t>risk of presence of any of these disease</w:t>
      </w:r>
      <w:r w:rsidR="000811D4" w:rsidRPr="004D02D3">
        <w:rPr>
          <w:rFonts w:ascii="Times New Roman" w:hAnsi="Times New Roman" w:cs="Times New Roman"/>
          <w:sz w:val="20"/>
          <w:szCs w:val="20"/>
        </w:rPr>
        <w:t>s</w:t>
      </w:r>
      <w:r w:rsidR="00BB4DFE" w:rsidRPr="004D02D3">
        <w:rPr>
          <w:rFonts w:ascii="Times New Roman" w:hAnsi="Times New Roman" w:cs="Times New Roman"/>
          <w:sz w:val="20"/>
          <w:szCs w:val="20"/>
        </w:rPr>
        <w:t xml:space="preserve"> can be automated by incorporating </w:t>
      </w:r>
      <w:r w:rsidR="000811D4" w:rsidRPr="004D02D3">
        <w:rPr>
          <w:rFonts w:ascii="Times New Roman" w:hAnsi="Times New Roman" w:cs="Times New Roman"/>
          <w:sz w:val="20"/>
          <w:szCs w:val="20"/>
        </w:rPr>
        <w:t>artificial intelligence in the process. This</w:t>
      </w:r>
      <w:r w:rsidR="00B92ECD" w:rsidRPr="004D02D3">
        <w:rPr>
          <w:rFonts w:ascii="Times New Roman" w:hAnsi="Times New Roman" w:cs="Times New Roman"/>
          <w:sz w:val="20"/>
          <w:szCs w:val="20"/>
        </w:rPr>
        <w:t xml:space="preserve"> </w:t>
      </w:r>
      <w:r w:rsidR="00B92ECD" w:rsidRPr="004D02D3">
        <w:rPr>
          <w:rFonts w:ascii="Times New Roman" w:hAnsi="Times New Roman" w:cs="Times New Roman"/>
          <w:sz w:val="20"/>
          <w:szCs w:val="20"/>
        </w:rPr>
        <w:t>approach of diagnosing the presence of a disease can save a lot of time for patients while enabling healthcare professionals to have a little bit of reduced workload</w:t>
      </w:r>
      <w:r w:rsidR="005171F3">
        <w:rPr>
          <w:rFonts w:ascii="Times New Roman" w:hAnsi="Times New Roman" w:cs="Times New Roman"/>
          <w:sz w:val="20"/>
          <w:szCs w:val="20"/>
        </w:rPr>
        <w:t>.</w:t>
      </w:r>
      <w:r w:rsidR="000F7AA4">
        <w:rPr>
          <w:rFonts w:ascii="Times New Roman" w:hAnsi="Times New Roman" w:cs="Times New Roman"/>
          <w:sz w:val="20"/>
          <w:szCs w:val="20"/>
        </w:rPr>
        <w:t xml:space="preserve"> </w:t>
      </w:r>
      <w:r w:rsidR="00253441" w:rsidRPr="004D02D3">
        <w:rPr>
          <w:rFonts w:ascii="Times New Roman" w:hAnsi="Times New Roman" w:cs="Times New Roman"/>
          <w:sz w:val="20"/>
          <w:szCs w:val="20"/>
        </w:rPr>
        <w:t xml:space="preserve">Incorporation of artificial intelligence in detecting the potential risk of a blood related disease is technically a binary classification task. Using the machine learning classification algorithms for automating the task of analysing the blood reports for disease risk assessment is the way to bring AI in this process. There are several machine learning models for performing a binary classification ranging from regressions to probabilistic distributions like Logistic Regression, Decision </w:t>
      </w:r>
      <w:r w:rsidR="00311D98" w:rsidRPr="004D02D3">
        <w:rPr>
          <w:rFonts w:ascii="Times New Roman" w:hAnsi="Times New Roman" w:cs="Times New Roman"/>
          <w:sz w:val="20"/>
          <w:szCs w:val="20"/>
        </w:rPr>
        <w:t>Tree Classifier,</w:t>
      </w:r>
      <w:r w:rsidR="00253441" w:rsidRPr="004D02D3">
        <w:rPr>
          <w:rFonts w:ascii="Times New Roman" w:hAnsi="Times New Roman" w:cs="Times New Roman"/>
          <w:sz w:val="20"/>
          <w:szCs w:val="20"/>
        </w:rPr>
        <w:t xml:space="preserve"> or</w:t>
      </w:r>
      <w:r w:rsidR="00AB6287">
        <w:rPr>
          <w:rFonts w:ascii="Times New Roman" w:hAnsi="Times New Roman" w:cs="Times New Roman"/>
          <w:sz w:val="20"/>
          <w:szCs w:val="20"/>
        </w:rPr>
        <w:t xml:space="preserve"> XGBoost</w:t>
      </w:r>
      <w:r w:rsidR="00253441" w:rsidRPr="004D02D3">
        <w:rPr>
          <w:rFonts w:ascii="Times New Roman" w:hAnsi="Times New Roman" w:cs="Times New Roman"/>
          <w:sz w:val="20"/>
          <w:szCs w:val="20"/>
        </w:rPr>
        <w:t xml:space="preserve">. </w:t>
      </w:r>
    </w:p>
    <w:p w14:paraId="0719464B" w14:textId="71945B46" w:rsidR="00247F91" w:rsidRPr="0008169A" w:rsidRDefault="00643457" w:rsidP="0031161B">
      <w:pPr>
        <w:pStyle w:val="Heading2"/>
        <w:numPr>
          <w:ilvl w:val="0"/>
          <w:numId w:val="25"/>
        </w:numPr>
        <w:spacing w:before="120" w:after="60" w:line="240" w:lineRule="auto"/>
        <w:ind w:left="289" w:hanging="289"/>
        <w:rPr>
          <w:rFonts w:ascii="Times New Roman" w:hAnsi="Times New Roman" w:cs="Times New Roman"/>
          <w:i/>
          <w:iCs/>
          <w:sz w:val="20"/>
          <w:szCs w:val="20"/>
        </w:rPr>
      </w:pPr>
      <w:r w:rsidRPr="0008169A">
        <w:rPr>
          <w:rFonts w:ascii="Times New Roman" w:hAnsi="Times New Roman" w:cs="Times New Roman"/>
          <w:i/>
          <w:iCs/>
          <w:color w:val="auto"/>
          <w:sz w:val="20"/>
          <w:szCs w:val="20"/>
        </w:rPr>
        <w:t xml:space="preserve">Problem Statement and Research Objectives </w:t>
      </w:r>
    </w:p>
    <w:p w14:paraId="392FF56C" w14:textId="77777777" w:rsidR="0099076A" w:rsidRDefault="00EF089F" w:rsidP="0099076A">
      <w:pPr>
        <w:spacing w:after="0" w:line="252" w:lineRule="auto"/>
        <w:ind w:firstLine="357"/>
        <w:jc w:val="both"/>
        <w:rPr>
          <w:rFonts w:ascii="Times New Roman" w:hAnsi="Times New Roman" w:cs="Times New Roman"/>
          <w:sz w:val="20"/>
          <w:szCs w:val="20"/>
        </w:rPr>
      </w:pPr>
      <w:r w:rsidRPr="004D02D3">
        <w:rPr>
          <w:rFonts w:ascii="Times New Roman" w:hAnsi="Times New Roman" w:cs="Times New Roman"/>
          <w:sz w:val="20"/>
          <w:szCs w:val="20"/>
        </w:rPr>
        <w:t>The accurate and in-time assessment of health issues related to blood is very crucial in effective diagnosis and treatment of the disease. Traditional diagnostic methods involve manual interpretation of blood reports at multiple levels which is time consuming, subjective, and prone to human error. Therefore, there is a need for automated and trustworthy machine learning model to analyze blood reports of patients and provide an accurate prediction regarding the potential risk of any kind of blood related disease.</w:t>
      </w:r>
    </w:p>
    <w:p w14:paraId="27EF6206" w14:textId="65FD1588" w:rsidR="00EF089F" w:rsidRPr="0099076A" w:rsidRDefault="00EF089F" w:rsidP="0099076A">
      <w:pPr>
        <w:spacing w:after="0" w:line="252" w:lineRule="auto"/>
        <w:ind w:firstLine="357"/>
        <w:jc w:val="both"/>
        <w:rPr>
          <w:rFonts w:ascii="Times New Roman" w:hAnsi="Times New Roman" w:cs="Times New Roman"/>
          <w:sz w:val="20"/>
          <w:szCs w:val="20"/>
        </w:rPr>
      </w:pPr>
      <w:r w:rsidRPr="004D02D3">
        <w:rPr>
          <w:rFonts w:ascii="Times New Roman" w:hAnsi="Times New Roman" w:cs="Times New Roman"/>
          <w:sz w:val="20"/>
          <w:szCs w:val="20"/>
        </w:rPr>
        <w:t>The objective of this research paper is to develop such machine learning model and test their performance for the predictive task. Moreover, this study also explores the performance of the machine learning models by checking the process of the prediction made by them using the explainable artificial intelligence, which shows how predictions are being made by the machine learning models. The analysis of processing of the machine learning model through XAI enables us to decide for the best model to use for the task.</w:t>
      </w:r>
    </w:p>
    <w:p w14:paraId="746B631C" w14:textId="7275AB49" w:rsidR="00247F91" w:rsidRPr="00B57DD5" w:rsidRDefault="00070FF2" w:rsidP="00962448">
      <w:pPr>
        <w:pStyle w:val="Heading1"/>
        <w:numPr>
          <w:ilvl w:val="0"/>
          <w:numId w:val="11"/>
        </w:numPr>
        <w:spacing w:before="160" w:after="80" w:line="240" w:lineRule="auto"/>
        <w:ind w:left="0" w:firstLine="0"/>
        <w:jc w:val="center"/>
        <w:rPr>
          <w:rFonts w:ascii="Times New Roman" w:hAnsi="Times New Roman" w:cs="Times New Roman"/>
          <w:sz w:val="24"/>
          <w:szCs w:val="24"/>
        </w:rPr>
      </w:pPr>
      <w:r w:rsidRPr="00B57DD5">
        <w:rPr>
          <w:rFonts w:ascii="Times New Roman" w:hAnsi="Times New Roman" w:cs="Times New Roman"/>
          <w:color w:val="auto"/>
          <w:sz w:val="20"/>
          <w:szCs w:val="20"/>
        </w:rPr>
        <w:t>LITERATURE REVIEW</w:t>
      </w:r>
    </w:p>
    <w:p w14:paraId="4D876736" w14:textId="77777777" w:rsidR="008D20BE" w:rsidRDefault="002C795F" w:rsidP="008D20BE">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The use of Artificial Intelligence and Machine Learning algorithms in the healthcare sector to alleviate the workload of healthcare professionals and enhance the convenience for patients is a growing trend for several years now.</w:t>
      </w:r>
      <w:r w:rsidR="009E15CC">
        <w:rPr>
          <w:rFonts w:ascii="Times New Roman" w:hAnsi="Times New Roman" w:cs="Times New Roman"/>
          <w:sz w:val="20"/>
          <w:szCs w:val="20"/>
        </w:rPr>
        <w:t xml:space="preserve"> </w:t>
      </w:r>
      <w:r>
        <w:rPr>
          <w:rFonts w:ascii="Times New Roman" w:hAnsi="Times New Roman" w:cs="Times New Roman"/>
          <w:sz w:val="20"/>
          <w:szCs w:val="20"/>
        </w:rPr>
        <w:t xml:space="preserve">Disease diagnosis is one of the many applications </w:t>
      </w:r>
      <w:r w:rsidR="00E36528">
        <w:rPr>
          <w:rFonts w:ascii="Times New Roman" w:hAnsi="Times New Roman" w:cs="Times New Roman"/>
          <w:sz w:val="20"/>
          <w:szCs w:val="20"/>
        </w:rPr>
        <w:t xml:space="preserve">of machine learning algorithms in healthcare sector. </w:t>
      </w:r>
      <w:r w:rsidR="00EE7266">
        <w:rPr>
          <w:rFonts w:ascii="Times New Roman" w:hAnsi="Times New Roman" w:cs="Times New Roman"/>
          <w:sz w:val="20"/>
          <w:szCs w:val="20"/>
        </w:rPr>
        <w:t xml:space="preserve"> Based on the domain of this research project, there have been earlier studies presenting AI and ML based solutions for similar problems. This section of the research </w:t>
      </w:r>
      <w:r w:rsidR="00EE7266">
        <w:rPr>
          <w:rFonts w:ascii="Times New Roman" w:hAnsi="Times New Roman" w:cs="Times New Roman"/>
          <w:sz w:val="20"/>
          <w:szCs w:val="20"/>
        </w:rPr>
        <w:lastRenderedPageBreak/>
        <w:t xml:space="preserve">paper aims to analyse the current studies and understand the current state-of-art situation in the domain. </w:t>
      </w:r>
    </w:p>
    <w:p w14:paraId="29DF823A" w14:textId="77777777" w:rsidR="008D20BE" w:rsidRDefault="00A50198" w:rsidP="008D20BE">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Presenting a survey on various machine learning approaches for detecting thalassemia and performing classification </w:t>
      </w:r>
      <w:r w:rsidR="00F70B0E">
        <w:rPr>
          <w:rFonts w:ascii="Times New Roman" w:hAnsi="Times New Roman" w:cs="Times New Roman"/>
          <w:sz w:val="20"/>
          <w:szCs w:val="20"/>
        </w:rPr>
        <w:t xml:space="preserve">[10] </w:t>
      </w:r>
      <w:r>
        <w:rPr>
          <w:rFonts w:ascii="Times New Roman" w:hAnsi="Times New Roman" w:cs="Times New Roman"/>
          <w:sz w:val="20"/>
          <w:szCs w:val="20"/>
        </w:rPr>
        <w:t xml:space="preserve">explains that </w:t>
      </w:r>
      <w:r w:rsidR="003B45B6">
        <w:rPr>
          <w:rFonts w:ascii="Times New Roman" w:hAnsi="Times New Roman" w:cs="Times New Roman"/>
          <w:sz w:val="20"/>
          <w:szCs w:val="20"/>
        </w:rPr>
        <w:t>in diagnosing thalassemia, doctors rely on two types</w:t>
      </w:r>
      <w:r w:rsidR="009E15CC">
        <w:rPr>
          <w:rFonts w:ascii="Times New Roman" w:hAnsi="Times New Roman" w:cs="Times New Roman"/>
          <w:sz w:val="20"/>
          <w:szCs w:val="20"/>
        </w:rPr>
        <w:t xml:space="preserve"> </w:t>
      </w:r>
      <w:r w:rsidR="003B45B6">
        <w:rPr>
          <w:rFonts w:ascii="Times New Roman" w:hAnsi="Times New Roman" w:cs="Times New Roman"/>
          <w:sz w:val="20"/>
          <w:szCs w:val="20"/>
        </w:rPr>
        <w:t xml:space="preserve">of tests: a complete blood count (CBC) and a special haemoglobin test. Based on these reports, </w:t>
      </w:r>
      <w:r w:rsidR="00F70B0E">
        <w:rPr>
          <w:rFonts w:ascii="Times New Roman" w:hAnsi="Times New Roman" w:cs="Times New Roman"/>
          <w:sz w:val="20"/>
          <w:szCs w:val="20"/>
        </w:rPr>
        <w:t xml:space="preserve">[10] </w:t>
      </w:r>
      <w:r w:rsidR="003B45B6">
        <w:rPr>
          <w:rFonts w:ascii="Times New Roman" w:hAnsi="Times New Roman" w:cs="Times New Roman"/>
          <w:sz w:val="20"/>
          <w:szCs w:val="20"/>
        </w:rPr>
        <w:t xml:space="preserve">presents the result of the survey which analyse the performance of different classification machine learning models to distinguish between thalassemia minor alpha and thalassemia major beta patients. </w:t>
      </w:r>
      <w:r w:rsidR="00BB6E8E">
        <w:rPr>
          <w:rFonts w:ascii="Times New Roman" w:hAnsi="Times New Roman" w:cs="Times New Roman"/>
          <w:sz w:val="20"/>
          <w:szCs w:val="20"/>
        </w:rPr>
        <w:t>The survey and analysis clearly found and observed that certain machine learning algorithms such as decision tree, SVM, KNN and ANN provide better accuracy in detecting and predicting the thalassemia disease.</w:t>
      </w:r>
      <w:r w:rsidR="00C46300">
        <w:rPr>
          <w:rFonts w:ascii="Times New Roman" w:hAnsi="Times New Roman" w:cs="Times New Roman"/>
          <w:sz w:val="20"/>
          <w:szCs w:val="20"/>
        </w:rPr>
        <w:t xml:space="preserve"> </w:t>
      </w:r>
      <w:r w:rsidR="00D42DD2">
        <w:rPr>
          <w:rFonts w:ascii="Times New Roman" w:hAnsi="Times New Roman" w:cs="Times New Roman"/>
          <w:sz w:val="20"/>
          <w:szCs w:val="20"/>
        </w:rPr>
        <w:t xml:space="preserve">Similar to this study, </w:t>
      </w:r>
      <w:r w:rsidR="00255B55">
        <w:rPr>
          <w:rFonts w:ascii="Times New Roman" w:hAnsi="Times New Roman" w:cs="Times New Roman"/>
          <w:sz w:val="20"/>
          <w:szCs w:val="20"/>
        </w:rPr>
        <w:t xml:space="preserve">[8] </w:t>
      </w:r>
      <w:r w:rsidR="00D42DD2">
        <w:rPr>
          <w:rFonts w:ascii="Times New Roman" w:hAnsi="Times New Roman" w:cs="Times New Roman"/>
          <w:sz w:val="20"/>
          <w:szCs w:val="20"/>
        </w:rPr>
        <w:t>presents a study for Beta Thalassemia carriers detection</w:t>
      </w:r>
      <w:r w:rsidR="00D66246">
        <w:rPr>
          <w:rFonts w:ascii="Times New Roman" w:hAnsi="Times New Roman" w:cs="Times New Roman"/>
          <w:sz w:val="20"/>
          <w:szCs w:val="20"/>
        </w:rPr>
        <w:t xml:space="preserve"> using federated learning algorithms</w:t>
      </w:r>
      <w:r w:rsidR="00234FC6">
        <w:rPr>
          <w:rFonts w:ascii="Times New Roman" w:hAnsi="Times New Roman" w:cs="Times New Roman"/>
          <w:sz w:val="20"/>
          <w:szCs w:val="20"/>
        </w:rPr>
        <w:t xml:space="preserve"> using a dataset generated through the HPLC reports of </w:t>
      </w:r>
      <w:r w:rsidR="003459A2">
        <w:rPr>
          <w:rFonts w:ascii="Times New Roman" w:hAnsi="Times New Roman" w:cs="Times New Roman"/>
          <w:sz w:val="20"/>
          <w:szCs w:val="20"/>
        </w:rPr>
        <w:t xml:space="preserve">5066 </w:t>
      </w:r>
      <w:r w:rsidR="00234FC6">
        <w:rPr>
          <w:rFonts w:ascii="Times New Roman" w:hAnsi="Times New Roman" w:cs="Times New Roman"/>
          <w:sz w:val="20"/>
          <w:szCs w:val="20"/>
        </w:rPr>
        <w:t>patients</w:t>
      </w:r>
      <w:r w:rsidR="00D66246">
        <w:rPr>
          <w:rFonts w:ascii="Times New Roman" w:hAnsi="Times New Roman" w:cs="Times New Roman"/>
          <w:sz w:val="20"/>
          <w:szCs w:val="20"/>
        </w:rPr>
        <w:t xml:space="preserve">. </w:t>
      </w:r>
      <w:r w:rsidR="00234FC6">
        <w:rPr>
          <w:rFonts w:ascii="Times New Roman" w:hAnsi="Times New Roman" w:cs="Times New Roman"/>
          <w:sz w:val="20"/>
          <w:szCs w:val="20"/>
        </w:rPr>
        <w:t>The</w:t>
      </w:r>
      <w:r w:rsidR="003459A2">
        <w:rPr>
          <w:rFonts w:ascii="Times New Roman" w:hAnsi="Times New Roman" w:cs="Times New Roman"/>
          <w:sz w:val="20"/>
          <w:szCs w:val="20"/>
        </w:rPr>
        <w:t xml:space="preserve"> best accuracy </w:t>
      </w:r>
      <w:r w:rsidR="00595363">
        <w:rPr>
          <w:rFonts w:ascii="Times New Roman" w:hAnsi="Times New Roman" w:cs="Times New Roman"/>
          <w:sz w:val="20"/>
          <w:szCs w:val="20"/>
        </w:rPr>
        <w:t>by the FL-</w:t>
      </w:r>
      <w:r w:rsidR="00FF5D22">
        <w:rPr>
          <w:rFonts w:ascii="Times New Roman" w:hAnsi="Times New Roman" w:cs="Times New Roman"/>
          <w:sz w:val="20"/>
          <w:szCs w:val="20"/>
        </w:rPr>
        <w:t xml:space="preserve">based </w:t>
      </w:r>
      <w:r w:rsidR="00595363">
        <w:rPr>
          <w:rFonts w:ascii="Times New Roman" w:hAnsi="Times New Roman" w:cs="Times New Roman"/>
          <w:sz w:val="20"/>
          <w:szCs w:val="20"/>
        </w:rPr>
        <w:t xml:space="preserve">model </w:t>
      </w:r>
      <w:r w:rsidR="003459A2">
        <w:rPr>
          <w:rFonts w:ascii="Times New Roman" w:hAnsi="Times New Roman" w:cs="Times New Roman"/>
          <w:sz w:val="20"/>
          <w:szCs w:val="20"/>
        </w:rPr>
        <w:t xml:space="preserve">as recorded by </w:t>
      </w:r>
      <w:r w:rsidR="00255B55">
        <w:rPr>
          <w:rFonts w:ascii="Times New Roman" w:hAnsi="Times New Roman" w:cs="Times New Roman"/>
          <w:sz w:val="20"/>
          <w:szCs w:val="20"/>
        </w:rPr>
        <w:t xml:space="preserve">[8] </w:t>
      </w:r>
      <w:r w:rsidR="003459A2">
        <w:rPr>
          <w:rFonts w:ascii="Times New Roman" w:hAnsi="Times New Roman" w:cs="Times New Roman"/>
          <w:sz w:val="20"/>
          <w:szCs w:val="20"/>
        </w:rPr>
        <w:t xml:space="preserve">is </w:t>
      </w:r>
      <w:r w:rsidR="00595363">
        <w:rPr>
          <w:rFonts w:ascii="Times New Roman" w:hAnsi="Times New Roman" w:cs="Times New Roman"/>
          <w:sz w:val="20"/>
          <w:szCs w:val="20"/>
        </w:rPr>
        <w:t>92.38%</w:t>
      </w:r>
      <w:r w:rsidR="00CE7488">
        <w:rPr>
          <w:rFonts w:ascii="Times New Roman" w:hAnsi="Times New Roman" w:cs="Times New Roman"/>
          <w:sz w:val="20"/>
          <w:szCs w:val="20"/>
        </w:rPr>
        <w:t>.</w:t>
      </w:r>
    </w:p>
    <w:p w14:paraId="57413655" w14:textId="77777777" w:rsidR="008D20BE" w:rsidRDefault="00C46300" w:rsidP="008D20BE">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Furthermore</w:t>
      </w:r>
      <w:r w:rsidR="00783956">
        <w:rPr>
          <w:rFonts w:ascii="Times New Roman" w:hAnsi="Times New Roman" w:cs="Times New Roman"/>
          <w:sz w:val="20"/>
          <w:szCs w:val="20"/>
        </w:rPr>
        <w:t xml:space="preserve">, the study presented on blood disease detection using classical machine learning algorithms, a topic similar to this study </w:t>
      </w:r>
      <w:r w:rsidR="00F875A8">
        <w:rPr>
          <w:rFonts w:ascii="Times New Roman" w:hAnsi="Times New Roman" w:cs="Times New Roman"/>
          <w:sz w:val="20"/>
          <w:szCs w:val="20"/>
        </w:rPr>
        <w:t xml:space="preserve">[11] </w:t>
      </w:r>
      <w:r w:rsidR="00783956">
        <w:rPr>
          <w:rFonts w:ascii="Times New Roman" w:hAnsi="Times New Roman" w:cs="Times New Roman"/>
          <w:sz w:val="20"/>
          <w:szCs w:val="20"/>
        </w:rPr>
        <w:t>presents a list of machine learning algorithms along with their performance metrics which perform the blood analysis and analysing the presence of any possible disease. The best machine learning model among many used is claimed to be ‘LogitBoost’ with an accuracy of 98.16%.</w:t>
      </w:r>
      <w:r w:rsidR="00386561">
        <w:rPr>
          <w:rFonts w:ascii="Times New Roman" w:hAnsi="Times New Roman" w:cs="Times New Roman"/>
          <w:sz w:val="20"/>
          <w:szCs w:val="20"/>
        </w:rPr>
        <w:t xml:space="preserve"> </w:t>
      </w:r>
      <w:r w:rsidR="00540B92">
        <w:rPr>
          <w:rFonts w:ascii="Times New Roman" w:hAnsi="Times New Roman" w:cs="Times New Roman"/>
          <w:sz w:val="20"/>
          <w:szCs w:val="20"/>
        </w:rPr>
        <w:t xml:space="preserve">Going one step deeper in the analysis, </w:t>
      </w:r>
      <w:r w:rsidR="009B4875">
        <w:rPr>
          <w:rFonts w:ascii="Times New Roman" w:hAnsi="Times New Roman" w:cs="Times New Roman"/>
          <w:sz w:val="20"/>
          <w:szCs w:val="20"/>
        </w:rPr>
        <w:t xml:space="preserve">[18] </w:t>
      </w:r>
      <w:r w:rsidR="00540B92">
        <w:rPr>
          <w:rFonts w:ascii="Times New Roman" w:hAnsi="Times New Roman" w:cs="Times New Roman"/>
          <w:sz w:val="20"/>
          <w:szCs w:val="20"/>
        </w:rPr>
        <w:t xml:space="preserve">presents their study on predicting the level of anaemia among Ethiopian pregnant women using homogeneous ensemble machine learning algorithms. They believe that </w:t>
      </w:r>
      <w:r w:rsidR="00BB3665">
        <w:rPr>
          <w:rFonts w:ascii="Times New Roman" w:hAnsi="Times New Roman" w:cs="Times New Roman"/>
          <w:sz w:val="20"/>
          <w:szCs w:val="20"/>
        </w:rPr>
        <w:t xml:space="preserve">using </w:t>
      </w:r>
      <w:r w:rsidR="00540B92">
        <w:rPr>
          <w:rFonts w:ascii="Times New Roman" w:hAnsi="Times New Roman" w:cs="Times New Roman"/>
          <w:sz w:val="20"/>
          <w:szCs w:val="20"/>
        </w:rPr>
        <w:t>machine learning</w:t>
      </w:r>
      <w:r w:rsidR="00BB3665">
        <w:rPr>
          <w:rFonts w:ascii="Times New Roman" w:hAnsi="Times New Roman" w:cs="Times New Roman"/>
          <w:sz w:val="20"/>
          <w:szCs w:val="20"/>
        </w:rPr>
        <w:t xml:space="preserve"> for such predictions can reduce the diagnosis and contribute to saving deaths caused by anaemia in pregnant women. The best accuracy among all the classification models trained is recorded at 97.6% by the cat boost algorithm.</w:t>
      </w:r>
      <w:r w:rsidR="00207E94">
        <w:rPr>
          <w:rFonts w:ascii="Times New Roman" w:hAnsi="Times New Roman" w:cs="Times New Roman"/>
          <w:sz w:val="20"/>
          <w:szCs w:val="20"/>
        </w:rPr>
        <w:t xml:space="preserve"> Similarly, </w:t>
      </w:r>
      <w:r w:rsidR="00AE1E99">
        <w:rPr>
          <w:rFonts w:ascii="Times New Roman" w:hAnsi="Times New Roman" w:cs="Times New Roman"/>
          <w:sz w:val="20"/>
          <w:szCs w:val="20"/>
        </w:rPr>
        <w:t xml:space="preserve">[2] </w:t>
      </w:r>
      <w:r w:rsidR="00207E94">
        <w:rPr>
          <w:rFonts w:ascii="Times New Roman" w:hAnsi="Times New Roman" w:cs="Times New Roman"/>
          <w:sz w:val="20"/>
          <w:szCs w:val="20"/>
        </w:rPr>
        <w:t>presents their study on using machine learning algorithms for Anaemia disease prediction. To train the model, they used the CBC report of 200 patients and trained 3 classification machine learning models, among which</w:t>
      </w:r>
      <w:r w:rsidR="00754D46">
        <w:rPr>
          <w:rFonts w:ascii="Times New Roman" w:hAnsi="Times New Roman" w:cs="Times New Roman"/>
          <w:sz w:val="20"/>
          <w:szCs w:val="20"/>
        </w:rPr>
        <w:t xml:space="preserve"> accuracy of the</w:t>
      </w:r>
      <w:r w:rsidR="00207E94">
        <w:rPr>
          <w:rFonts w:ascii="Times New Roman" w:hAnsi="Times New Roman" w:cs="Times New Roman"/>
          <w:sz w:val="20"/>
          <w:szCs w:val="20"/>
        </w:rPr>
        <w:t xml:space="preserve"> Naïve Bayes </w:t>
      </w:r>
      <w:r w:rsidR="00754D46">
        <w:rPr>
          <w:rFonts w:ascii="Times New Roman" w:hAnsi="Times New Roman" w:cs="Times New Roman"/>
          <w:sz w:val="20"/>
          <w:szCs w:val="20"/>
        </w:rPr>
        <w:t>algorithm is recorded as the best one with 96.09% accuracy and the MAE at 0.0333.</w:t>
      </w:r>
    </w:p>
    <w:p w14:paraId="1B5D68DA" w14:textId="77777777" w:rsidR="00D35C7F" w:rsidRDefault="00F457EC" w:rsidP="00D35C7F">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Interestingly, </w:t>
      </w:r>
      <w:r w:rsidR="001E093F">
        <w:rPr>
          <w:rFonts w:ascii="Times New Roman" w:hAnsi="Times New Roman" w:cs="Times New Roman"/>
          <w:sz w:val="20"/>
          <w:szCs w:val="20"/>
        </w:rPr>
        <w:t xml:space="preserve">[15] </w:t>
      </w:r>
      <w:r w:rsidR="005A6DF5">
        <w:rPr>
          <w:rFonts w:ascii="Times New Roman" w:hAnsi="Times New Roman" w:cs="Times New Roman"/>
          <w:sz w:val="20"/>
          <w:szCs w:val="20"/>
        </w:rPr>
        <w:t>presents their research on detecting anaemia from retinal fundus images.</w:t>
      </w:r>
      <w:r w:rsidR="00477890">
        <w:rPr>
          <w:rFonts w:ascii="Times New Roman" w:hAnsi="Times New Roman" w:cs="Times New Roman"/>
          <w:sz w:val="20"/>
          <w:szCs w:val="20"/>
        </w:rPr>
        <w:t xml:space="preserve"> Understanding the severity of the disease and its connection with the retinal fundus, </w:t>
      </w:r>
      <w:r w:rsidR="001D2F42">
        <w:rPr>
          <w:rFonts w:ascii="Times New Roman" w:hAnsi="Times New Roman" w:cs="Times New Roman"/>
          <w:sz w:val="20"/>
          <w:szCs w:val="20"/>
        </w:rPr>
        <w:t xml:space="preserve">[15] </w:t>
      </w:r>
      <w:r w:rsidR="00007017">
        <w:rPr>
          <w:rFonts w:ascii="Times New Roman" w:hAnsi="Times New Roman" w:cs="Times New Roman"/>
          <w:sz w:val="20"/>
          <w:szCs w:val="20"/>
        </w:rPr>
        <w:t xml:space="preserve">presents deep learning based predictive model </w:t>
      </w:r>
      <w:r w:rsidR="005E36DE">
        <w:rPr>
          <w:rFonts w:ascii="Times New Roman" w:hAnsi="Times New Roman" w:cs="Times New Roman"/>
          <w:sz w:val="20"/>
          <w:szCs w:val="20"/>
        </w:rPr>
        <w:t>which detects the presence or risk anaemia through retinal fundus images with best accuracy of 97.5%</w:t>
      </w:r>
      <w:r w:rsidR="006835A1">
        <w:rPr>
          <w:rFonts w:ascii="Times New Roman" w:hAnsi="Times New Roman" w:cs="Times New Roman"/>
          <w:sz w:val="20"/>
          <w:szCs w:val="20"/>
        </w:rPr>
        <w:t>.</w:t>
      </w:r>
      <w:r w:rsidR="005E36DE">
        <w:rPr>
          <w:rFonts w:ascii="Times New Roman" w:hAnsi="Times New Roman" w:cs="Times New Roman"/>
          <w:sz w:val="20"/>
          <w:szCs w:val="20"/>
        </w:rPr>
        <w:t xml:space="preserve"> </w:t>
      </w:r>
    </w:p>
    <w:p w14:paraId="7110225D" w14:textId="77777777" w:rsidR="00D35C7F" w:rsidRDefault="00B62D99" w:rsidP="00D35C7F">
      <w:pPr>
        <w:spacing w:after="0" w:line="252" w:lineRule="auto"/>
        <w:ind w:firstLine="357"/>
        <w:jc w:val="both"/>
        <w:rPr>
          <w:rFonts w:ascii="Times New Roman" w:hAnsi="Times New Roman" w:cs="Times New Roman"/>
          <w:sz w:val="20"/>
          <w:szCs w:val="20"/>
        </w:rPr>
      </w:pPr>
      <w:r w:rsidRPr="00B62D99">
        <w:rPr>
          <w:rFonts w:ascii="Times New Roman" w:hAnsi="Times New Roman" w:cs="Times New Roman"/>
          <w:sz w:val="20"/>
          <w:szCs w:val="20"/>
        </w:rPr>
        <w:t>Fr</w:t>
      </w:r>
      <w:r>
        <w:rPr>
          <w:rFonts w:ascii="Times New Roman" w:hAnsi="Times New Roman" w:cs="Times New Roman"/>
          <w:sz w:val="20"/>
          <w:szCs w:val="20"/>
        </w:rPr>
        <w:t xml:space="preserve">om the analysis of previous work in the field it can be concluded that studies have experimented the incorporation of Artificial Intelligence and Machine Learning algorithms in detecting or predicting the presence of blood related diseases like Anaemia, Thalassemia or more. And many of them has presented remarkable conclusions. However, all of the  studies were found to present a machine learning or AI based solutions for predicting the presence of a specific blood related disease </w:t>
      </w:r>
      <w:r>
        <w:rPr>
          <w:rFonts w:ascii="Times New Roman" w:hAnsi="Times New Roman" w:cs="Times New Roman"/>
          <w:sz w:val="20"/>
          <w:szCs w:val="20"/>
        </w:rPr>
        <w:t>or health issue, none of the studies were found to address the concern of first-hand diagnosis of presence of any kind of blood related disease based on a basic regular blood report of the patient. In addition, no study was found to explore the area of explainable AI to analyse the processing of the proposed machine learning algorithms, which challenges the trust worthiness of the presented solutions.</w:t>
      </w:r>
    </w:p>
    <w:p w14:paraId="1305647C" w14:textId="4388C591" w:rsidR="00464E9E" w:rsidRPr="00D35C7F" w:rsidRDefault="00B62D99" w:rsidP="00D35C7F">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To overcome these gaps in the research, this study presents a comparative analysis of machine learning model for initial or first-hand diagnosis of potential presence of any blood related disease based on a basic blood report of the patient and also explores the interpretability of these models through explainable AI (XAI).</w:t>
      </w:r>
    </w:p>
    <w:p w14:paraId="0B09E5B4" w14:textId="551E981B" w:rsidR="00247F91" w:rsidRPr="00EE1B6B" w:rsidRDefault="0033680B" w:rsidP="00A85B63">
      <w:pPr>
        <w:pStyle w:val="Heading1"/>
        <w:numPr>
          <w:ilvl w:val="0"/>
          <w:numId w:val="11"/>
        </w:numPr>
        <w:spacing w:before="160" w:after="80" w:line="240" w:lineRule="auto"/>
        <w:ind w:left="0" w:firstLine="0"/>
        <w:jc w:val="center"/>
        <w:rPr>
          <w:rFonts w:ascii="Times New Roman" w:hAnsi="Times New Roman" w:cs="Times New Roman"/>
          <w:sz w:val="22"/>
          <w:szCs w:val="22"/>
        </w:rPr>
      </w:pPr>
      <w:r w:rsidRPr="00EE1B6B">
        <w:rPr>
          <w:rFonts w:ascii="Times New Roman" w:hAnsi="Times New Roman" w:cs="Times New Roman"/>
          <w:color w:val="auto"/>
          <w:sz w:val="20"/>
          <w:szCs w:val="20"/>
        </w:rPr>
        <w:t>DATA COLLECTION AND PREPROCESSING</w:t>
      </w:r>
    </w:p>
    <w:p w14:paraId="1E7F8A38" w14:textId="6A60F149" w:rsidR="000D4C1A" w:rsidRDefault="0025659D" w:rsidP="000D4C1A">
      <w:pPr>
        <w:spacing w:after="0" w:line="252" w:lineRule="auto"/>
        <w:ind w:firstLine="357"/>
        <w:jc w:val="both"/>
        <w:rPr>
          <w:rFonts w:ascii="Times New Roman" w:hAnsi="Times New Roman" w:cs="Times New Roman"/>
          <w:sz w:val="20"/>
          <w:szCs w:val="20"/>
        </w:rPr>
      </w:pPr>
      <w:r w:rsidRPr="000312CB">
        <w:rPr>
          <w:rFonts w:ascii="Times New Roman" w:hAnsi="Times New Roman" w:cs="Times New Roman"/>
          <w:sz w:val="20"/>
          <w:szCs w:val="20"/>
        </w:rPr>
        <w:t>The raw dataset used to train, validate, and test the machine learning model for this project</w:t>
      </w:r>
      <w:r w:rsidR="001E416C">
        <w:rPr>
          <w:rFonts w:ascii="Times New Roman" w:hAnsi="Times New Roman" w:cs="Times New Roman"/>
          <w:sz w:val="20"/>
          <w:szCs w:val="20"/>
        </w:rPr>
        <w:t xml:space="preserve"> contains the blood report of</w:t>
      </w:r>
      <w:r w:rsidRPr="000312CB">
        <w:rPr>
          <w:rFonts w:ascii="Times New Roman" w:hAnsi="Times New Roman" w:cs="Times New Roman"/>
          <w:sz w:val="20"/>
          <w:szCs w:val="20"/>
        </w:rPr>
        <w:t xml:space="preserve"> 1073 </w:t>
      </w:r>
      <w:r w:rsidR="001E416C">
        <w:rPr>
          <w:rFonts w:ascii="Times New Roman" w:hAnsi="Times New Roman" w:cs="Times New Roman"/>
          <w:sz w:val="20"/>
          <w:szCs w:val="20"/>
        </w:rPr>
        <w:t xml:space="preserve">patients of a hospital in Iraq. The blood report contain </w:t>
      </w:r>
      <w:r w:rsidRPr="000312CB">
        <w:rPr>
          <w:rFonts w:ascii="Times New Roman" w:hAnsi="Times New Roman" w:cs="Times New Roman"/>
          <w:sz w:val="20"/>
          <w:szCs w:val="20"/>
        </w:rPr>
        <w:t xml:space="preserve">12 different </w:t>
      </w:r>
      <w:r w:rsidR="001E416C">
        <w:rPr>
          <w:rFonts w:ascii="Times New Roman" w:hAnsi="Times New Roman" w:cs="Times New Roman"/>
          <w:sz w:val="20"/>
          <w:szCs w:val="20"/>
        </w:rPr>
        <w:t>health parameters and the values as per the tests</w:t>
      </w:r>
      <w:r w:rsidRPr="000312CB">
        <w:rPr>
          <w:rFonts w:ascii="Times New Roman" w:hAnsi="Times New Roman" w:cs="Times New Roman"/>
          <w:sz w:val="20"/>
          <w:szCs w:val="20"/>
        </w:rPr>
        <w:t xml:space="preserve">. </w:t>
      </w:r>
      <w:r w:rsidR="001E416C">
        <w:rPr>
          <w:rFonts w:ascii="Times New Roman" w:hAnsi="Times New Roman" w:cs="Times New Roman"/>
          <w:sz w:val="20"/>
          <w:szCs w:val="20"/>
        </w:rPr>
        <w:t>T</w:t>
      </w:r>
      <w:r w:rsidRPr="000312CB">
        <w:rPr>
          <w:rFonts w:ascii="Times New Roman" w:hAnsi="Times New Roman" w:cs="Times New Roman"/>
          <w:sz w:val="20"/>
          <w:szCs w:val="20"/>
        </w:rPr>
        <w:t>he information about various healthcare parameters</w:t>
      </w:r>
      <w:r w:rsidR="00E550A5">
        <w:rPr>
          <w:rFonts w:ascii="Times New Roman" w:hAnsi="Times New Roman" w:cs="Times New Roman"/>
          <w:sz w:val="20"/>
          <w:szCs w:val="20"/>
        </w:rPr>
        <w:t xml:space="preserve"> along with the normal range for each is</w:t>
      </w:r>
      <w:r w:rsidRPr="000312CB">
        <w:rPr>
          <w:rFonts w:ascii="Times New Roman" w:hAnsi="Times New Roman" w:cs="Times New Roman"/>
          <w:sz w:val="20"/>
          <w:szCs w:val="20"/>
        </w:rPr>
        <w:t xml:space="preserve"> as listed in the table below.</w:t>
      </w:r>
      <w:r w:rsidR="007F6817">
        <w:rPr>
          <w:rFonts w:ascii="Times New Roman" w:hAnsi="Times New Roman" w:cs="Times New Roman"/>
          <w:sz w:val="20"/>
          <w:szCs w:val="20"/>
        </w:rPr>
        <w:t xml:space="preserve"> </w:t>
      </w:r>
      <w:r w:rsidR="007F6817" w:rsidRPr="009120E8">
        <w:rPr>
          <w:rFonts w:ascii="Times New Roman" w:hAnsi="Times New Roman" w:cs="Times New Roman"/>
          <w:sz w:val="20"/>
          <w:szCs w:val="20"/>
        </w:rPr>
        <w:t>The dataset used was made available by a Haematology centre in a hospital in Iraq. The motive of using this dataset is to test and compare the performance of various machine learning classification models and compare them to find the best one. The raw form of this dataset had multiple missing values, whereas the columns ‘HBF’ and ‘Iron’ were almost empty with only 5% of non-empty cells in them.</w:t>
      </w:r>
    </w:p>
    <w:p w14:paraId="76AACA32" w14:textId="0E3D7EAE" w:rsidR="009952D4" w:rsidRPr="00D351EE" w:rsidRDefault="00D351EE" w:rsidP="00066E1A">
      <w:pPr>
        <w:pStyle w:val="ListParagraph"/>
        <w:numPr>
          <w:ilvl w:val="0"/>
          <w:numId w:val="26"/>
        </w:numPr>
        <w:spacing w:before="240" w:after="120" w:line="216" w:lineRule="auto"/>
        <w:ind w:left="357" w:firstLine="0"/>
        <w:jc w:val="center"/>
        <w:rPr>
          <w:rFonts w:ascii="Times New Roman" w:hAnsi="Times New Roman" w:cs="Times New Roman"/>
          <w:sz w:val="20"/>
          <w:szCs w:val="20"/>
        </w:rPr>
      </w:pPr>
      <w:r w:rsidRPr="00D351EE">
        <w:rPr>
          <w:rFonts w:ascii="Times New Roman" w:hAnsi="Times New Roman" w:cs="Times New Roman"/>
          <w:sz w:val="16"/>
          <w:szCs w:val="16"/>
        </w:rPr>
        <w:t>PARAMETERS AND THEIR DESCRIPTION</w:t>
      </w:r>
    </w:p>
    <w:tbl>
      <w:tblPr>
        <w:tblStyle w:val="TableGrid"/>
        <w:tblW w:w="0" w:type="auto"/>
        <w:tblLook w:val="04A0" w:firstRow="1" w:lastRow="0" w:firstColumn="1" w:lastColumn="0" w:noHBand="0" w:noVBand="1"/>
      </w:tblPr>
      <w:tblGrid>
        <w:gridCol w:w="1031"/>
        <w:gridCol w:w="1941"/>
        <w:gridCol w:w="1715"/>
      </w:tblGrid>
      <w:tr w:rsidR="00BF03C7" w14:paraId="2E7185A1" w14:textId="77777777" w:rsidTr="00EA0DD3">
        <w:tc>
          <w:tcPr>
            <w:tcW w:w="1031" w:type="dxa"/>
          </w:tcPr>
          <w:p w14:paraId="42ABDC34" w14:textId="71A28956" w:rsidR="00BF03C7" w:rsidRPr="00EA0DD3" w:rsidRDefault="000312CB" w:rsidP="000312CB">
            <w:pPr>
              <w:jc w:val="center"/>
              <w:rPr>
                <w:rFonts w:ascii="Times New Roman" w:hAnsi="Times New Roman" w:cs="Times New Roman"/>
                <w:b/>
                <w:bCs/>
                <w:sz w:val="18"/>
                <w:szCs w:val="18"/>
              </w:rPr>
            </w:pPr>
            <w:r w:rsidRPr="00EA0DD3">
              <w:rPr>
                <w:rFonts w:ascii="Times New Roman" w:hAnsi="Times New Roman" w:cs="Times New Roman"/>
                <w:b/>
                <w:bCs/>
                <w:sz w:val="18"/>
                <w:szCs w:val="18"/>
              </w:rPr>
              <w:t>Variable Name</w:t>
            </w:r>
          </w:p>
        </w:tc>
        <w:tc>
          <w:tcPr>
            <w:tcW w:w="1941" w:type="dxa"/>
          </w:tcPr>
          <w:p w14:paraId="562BA08A" w14:textId="26788AF4" w:rsidR="00BF03C7" w:rsidRPr="00EA0DD3" w:rsidRDefault="000312CB" w:rsidP="000312CB">
            <w:pPr>
              <w:jc w:val="center"/>
              <w:rPr>
                <w:rFonts w:ascii="Times New Roman" w:hAnsi="Times New Roman" w:cs="Times New Roman"/>
                <w:b/>
                <w:bCs/>
                <w:sz w:val="18"/>
                <w:szCs w:val="18"/>
              </w:rPr>
            </w:pPr>
            <w:r w:rsidRPr="00EA0DD3">
              <w:rPr>
                <w:rFonts w:ascii="Times New Roman" w:hAnsi="Times New Roman" w:cs="Times New Roman"/>
                <w:b/>
                <w:bCs/>
                <w:sz w:val="18"/>
                <w:szCs w:val="18"/>
              </w:rPr>
              <w:t>Description</w:t>
            </w:r>
          </w:p>
        </w:tc>
        <w:tc>
          <w:tcPr>
            <w:tcW w:w="1715" w:type="dxa"/>
          </w:tcPr>
          <w:p w14:paraId="62BAAC51" w14:textId="4299193C" w:rsidR="00BF03C7" w:rsidRPr="00EA0DD3" w:rsidRDefault="00B76E0C" w:rsidP="000312CB">
            <w:pPr>
              <w:jc w:val="center"/>
              <w:rPr>
                <w:rFonts w:ascii="Times New Roman" w:hAnsi="Times New Roman" w:cs="Times New Roman"/>
                <w:b/>
                <w:bCs/>
                <w:sz w:val="18"/>
                <w:szCs w:val="18"/>
              </w:rPr>
            </w:pPr>
            <w:r w:rsidRPr="00EA0DD3">
              <w:rPr>
                <w:rFonts w:ascii="Times New Roman" w:hAnsi="Times New Roman" w:cs="Times New Roman"/>
                <w:b/>
                <w:bCs/>
                <w:sz w:val="18"/>
                <w:szCs w:val="18"/>
              </w:rPr>
              <w:t xml:space="preserve">Normal </w:t>
            </w:r>
            <w:r w:rsidR="000312CB" w:rsidRPr="00EA0DD3">
              <w:rPr>
                <w:rFonts w:ascii="Times New Roman" w:hAnsi="Times New Roman" w:cs="Times New Roman"/>
                <w:b/>
                <w:bCs/>
                <w:sz w:val="18"/>
                <w:szCs w:val="18"/>
              </w:rPr>
              <w:t>Range</w:t>
            </w:r>
          </w:p>
        </w:tc>
      </w:tr>
      <w:tr w:rsidR="00BF03C7" w:rsidRPr="00B76E0C" w14:paraId="22ED7B2D" w14:textId="77777777" w:rsidTr="00EA0DD3">
        <w:tc>
          <w:tcPr>
            <w:tcW w:w="1031" w:type="dxa"/>
          </w:tcPr>
          <w:p w14:paraId="54204209" w14:textId="35DC4245" w:rsidR="00BF03C7" w:rsidRPr="00EA0DD3" w:rsidRDefault="00B76E0C" w:rsidP="0025659D">
            <w:pPr>
              <w:jc w:val="both"/>
              <w:rPr>
                <w:rFonts w:ascii="Times New Roman" w:hAnsi="Times New Roman" w:cs="Times New Roman"/>
                <w:sz w:val="18"/>
                <w:szCs w:val="18"/>
              </w:rPr>
            </w:pPr>
            <w:r w:rsidRPr="00EA0DD3">
              <w:rPr>
                <w:rFonts w:ascii="Times New Roman" w:hAnsi="Times New Roman" w:cs="Times New Roman"/>
                <w:sz w:val="18"/>
                <w:szCs w:val="18"/>
              </w:rPr>
              <w:t>ID</w:t>
            </w:r>
          </w:p>
        </w:tc>
        <w:tc>
          <w:tcPr>
            <w:tcW w:w="1941" w:type="dxa"/>
          </w:tcPr>
          <w:p w14:paraId="74923739" w14:textId="4CC14696" w:rsidR="00BF03C7" w:rsidRPr="00EA0DD3" w:rsidRDefault="00B76E0C" w:rsidP="0025659D">
            <w:pPr>
              <w:jc w:val="both"/>
              <w:rPr>
                <w:rFonts w:ascii="Times New Roman" w:hAnsi="Times New Roman" w:cs="Times New Roman"/>
                <w:sz w:val="18"/>
                <w:szCs w:val="18"/>
              </w:rPr>
            </w:pPr>
            <w:r w:rsidRPr="00EA0DD3">
              <w:rPr>
                <w:rFonts w:ascii="Times New Roman" w:hAnsi="Times New Roman" w:cs="Times New Roman"/>
                <w:sz w:val="18"/>
                <w:szCs w:val="18"/>
              </w:rPr>
              <w:t>Patient Identifier</w:t>
            </w:r>
          </w:p>
        </w:tc>
        <w:tc>
          <w:tcPr>
            <w:tcW w:w="1715" w:type="dxa"/>
          </w:tcPr>
          <w:p w14:paraId="285D6B63" w14:textId="162B4376" w:rsidR="00BF03C7" w:rsidRPr="00EA0DD3" w:rsidRDefault="007B5636" w:rsidP="0025659D">
            <w:pPr>
              <w:jc w:val="both"/>
              <w:rPr>
                <w:rFonts w:ascii="Times New Roman" w:hAnsi="Times New Roman" w:cs="Times New Roman"/>
                <w:sz w:val="18"/>
                <w:szCs w:val="18"/>
              </w:rPr>
            </w:pPr>
            <w:r w:rsidRPr="00EA0DD3">
              <w:rPr>
                <w:rFonts w:ascii="Times New Roman" w:hAnsi="Times New Roman" w:cs="Times New Roman"/>
                <w:sz w:val="18"/>
                <w:szCs w:val="18"/>
              </w:rPr>
              <w:t>Unique for each patient</w:t>
            </w:r>
          </w:p>
        </w:tc>
      </w:tr>
      <w:tr w:rsidR="00BF03C7" w:rsidRPr="00B76E0C" w14:paraId="00DE5C34" w14:textId="77777777" w:rsidTr="00EA0DD3">
        <w:tc>
          <w:tcPr>
            <w:tcW w:w="1031" w:type="dxa"/>
          </w:tcPr>
          <w:p w14:paraId="0B9B2865" w14:textId="56EAEE11" w:rsidR="00BF03C7" w:rsidRPr="00EA0DD3" w:rsidRDefault="00B76E0C" w:rsidP="0025659D">
            <w:pPr>
              <w:jc w:val="both"/>
              <w:rPr>
                <w:rFonts w:ascii="Times New Roman" w:hAnsi="Times New Roman" w:cs="Times New Roman"/>
                <w:sz w:val="18"/>
                <w:szCs w:val="18"/>
              </w:rPr>
            </w:pPr>
            <w:r w:rsidRPr="00EA0DD3">
              <w:rPr>
                <w:rFonts w:ascii="Times New Roman" w:hAnsi="Times New Roman" w:cs="Times New Roman"/>
                <w:sz w:val="18"/>
                <w:szCs w:val="18"/>
              </w:rPr>
              <w:t>Gender</w:t>
            </w:r>
          </w:p>
        </w:tc>
        <w:tc>
          <w:tcPr>
            <w:tcW w:w="1941" w:type="dxa"/>
          </w:tcPr>
          <w:p w14:paraId="5A696343" w14:textId="245FC622" w:rsidR="00BF03C7" w:rsidRPr="00EA0DD3" w:rsidRDefault="00B76E0C" w:rsidP="0025659D">
            <w:pPr>
              <w:jc w:val="both"/>
              <w:rPr>
                <w:rFonts w:ascii="Times New Roman" w:hAnsi="Times New Roman" w:cs="Times New Roman"/>
                <w:sz w:val="18"/>
                <w:szCs w:val="18"/>
              </w:rPr>
            </w:pPr>
            <w:r w:rsidRPr="00EA0DD3">
              <w:rPr>
                <w:rFonts w:ascii="Times New Roman" w:hAnsi="Times New Roman" w:cs="Times New Roman"/>
                <w:sz w:val="18"/>
                <w:szCs w:val="18"/>
              </w:rPr>
              <w:t>Patient sex</w:t>
            </w:r>
          </w:p>
        </w:tc>
        <w:tc>
          <w:tcPr>
            <w:tcW w:w="1715" w:type="dxa"/>
          </w:tcPr>
          <w:p w14:paraId="1811E080" w14:textId="27324EDA" w:rsidR="007B5636" w:rsidRPr="00EA0DD3" w:rsidRDefault="007B5636" w:rsidP="0025659D">
            <w:pPr>
              <w:jc w:val="both"/>
              <w:rPr>
                <w:rFonts w:ascii="Times New Roman" w:hAnsi="Times New Roman" w:cs="Times New Roman"/>
                <w:sz w:val="18"/>
                <w:szCs w:val="18"/>
              </w:rPr>
            </w:pPr>
            <w:r w:rsidRPr="00EA0DD3">
              <w:rPr>
                <w:rFonts w:ascii="Times New Roman" w:hAnsi="Times New Roman" w:cs="Times New Roman"/>
                <w:sz w:val="18"/>
                <w:szCs w:val="18"/>
              </w:rPr>
              <w:t xml:space="preserve">0 </w:t>
            </w:r>
            <w:r w:rsidRPr="00EA0DD3">
              <w:rPr>
                <w:rFonts w:ascii="Times New Roman" w:hAnsi="Times New Roman" w:cs="Times New Roman"/>
                <w:sz w:val="18"/>
                <w:szCs w:val="18"/>
              </w:rPr>
              <w:sym w:font="Wingdings" w:char="F0E0"/>
            </w:r>
            <w:r w:rsidRPr="00EA0DD3">
              <w:rPr>
                <w:rFonts w:ascii="Times New Roman" w:hAnsi="Times New Roman" w:cs="Times New Roman"/>
                <w:sz w:val="18"/>
                <w:szCs w:val="18"/>
              </w:rPr>
              <w:t xml:space="preserve"> Female ; 1 </w:t>
            </w:r>
            <w:r w:rsidRPr="00EA0DD3">
              <w:rPr>
                <w:rFonts w:ascii="Times New Roman" w:hAnsi="Times New Roman" w:cs="Times New Roman"/>
                <w:sz w:val="18"/>
                <w:szCs w:val="18"/>
              </w:rPr>
              <w:sym w:font="Wingdings" w:char="F0E0"/>
            </w:r>
            <w:r w:rsidRPr="00EA0DD3">
              <w:rPr>
                <w:rFonts w:ascii="Times New Roman" w:hAnsi="Times New Roman" w:cs="Times New Roman"/>
                <w:sz w:val="18"/>
                <w:szCs w:val="18"/>
              </w:rPr>
              <w:t xml:space="preserve"> Male</w:t>
            </w:r>
          </w:p>
        </w:tc>
      </w:tr>
      <w:tr w:rsidR="00BF03C7" w:rsidRPr="00B76E0C" w14:paraId="0037C0FB" w14:textId="77777777" w:rsidTr="00EA0DD3">
        <w:tc>
          <w:tcPr>
            <w:tcW w:w="1031" w:type="dxa"/>
          </w:tcPr>
          <w:p w14:paraId="6D83F83A" w14:textId="31B8A485" w:rsidR="00BF03C7" w:rsidRPr="00EA0DD3" w:rsidRDefault="00B76E0C" w:rsidP="0025659D">
            <w:pPr>
              <w:jc w:val="both"/>
              <w:rPr>
                <w:rFonts w:ascii="Times New Roman" w:hAnsi="Times New Roman" w:cs="Times New Roman"/>
                <w:sz w:val="18"/>
                <w:szCs w:val="18"/>
              </w:rPr>
            </w:pPr>
            <w:r w:rsidRPr="00EA0DD3">
              <w:rPr>
                <w:rFonts w:ascii="Times New Roman" w:hAnsi="Times New Roman" w:cs="Times New Roman"/>
                <w:sz w:val="18"/>
                <w:szCs w:val="18"/>
              </w:rPr>
              <w:t>Age</w:t>
            </w:r>
          </w:p>
        </w:tc>
        <w:tc>
          <w:tcPr>
            <w:tcW w:w="1941" w:type="dxa"/>
          </w:tcPr>
          <w:p w14:paraId="7AD6B1E5" w14:textId="2EEF9263" w:rsidR="00BF03C7" w:rsidRPr="00EA0DD3" w:rsidRDefault="00B76E0C" w:rsidP="0025659D">
            <w:pPr>
              <w:jc w:val="both"/>
              <w:rPr>
                <w:rFonts w:ascii="Times New Roman" w:hAnsi="Times New Roman" w:cs="Times New Roman"/>
                <w:sz w:val="18"/>
                <w:szCs w:val="18"/>
              </w:rPr>
            </w:pPr>
            <w:r w:rsidRPr="00EA0DD3">
              <w:rPr>
                <w:rFonts w:ascii="Times New Roman" w:hAnsi="Times New Roman" w:cs="Times New Roman"/>
                <w:sz w:val="18"/>
                <w:szCs w:val="18"/>
              </w:rPr>
              <w:t>Patient’s age in years</w:t>
            </w:r>
          </w:p>
        </w:tc>
        <w:tc>
          <w:tcPr>
            <w:tcW w:w="1715" w:type="dxa"/>
          </w:tcPr>
          <w:p w14:paraId="19738811" w14:textId="6B3279ED" w:rsidR="00BF03C7" w:rsidRPr="00EA0DD3" w:rsidRDefault="007B5636" w:rsidP="007B5636">
            <w:pPr>
              <w:jc w:val="both"/>
              <w:rPr>
                <w:rFonts w:ascii="Times New Roman" w:hAnsi="Times New Roman" w:cs="Times New Roman"/>
                <w:sz w:val="18"/>
                <w:szCs w:val="18"/>
              </w:rPr>
            </w:pPr>
            <w:r w:rsidRPr="00EA0DD3">
              <w:rPr>
                <w:rFonts w:ascii="Times New Roman" w:hAnsi="Times New Roman" w:cs="Times New Roman"/>
                <w:sz w:val="18"/>
                <w:szCs w:val="18"/>
              </w:rPr>
              <w:t>Always &gt; 0</w:t>
            </w:r>
          </w:p>
        </w:tc>
      </w:tr>
      <w:tr w:rsidR="00BF03C7" w:rsidRPr="00B76E0C" w14:paraId="651F80CC" w14:textId="77777777" w:rsidTr="00EA0DD3">
        <w:tc>
          <w:tcPr>
            <w:tcW w:w="1031" w:type="dxa"/>
          </w:tcPr>
          <w:p w14:paraId="75F317A0" w14:textId="1D5D2C10" w:rsidR="00BF03C7" w:rsidRPr="00EA0DD3" w:rsidRDefault="00B76E0C" w:rsidP="0025659D">
            <w:pPr>
              <w:jc w:val="both"/>
              <w:rPr>
                <w:rFonts w:ascii="Times New Roman" w:hAnsi="Times New Roman" w:cs="Times New Roman"/>
                <w:sz w:val="18"/>
                <w:szCs w:val="18"/>
              </w:rPr>
            </w:pPr>
            <w:r w:rsidRPr="00EA0DD3">
              <w:rPr>
                <w:rFonts w:ascii="Times New Roman" w:hAnsi="Times New Roman" w:cs="Times New Roman"/>
                <w:sz w:val="18"/>
                <w:szCs w:val="18"/>
              </w:rPr>
              <w:t>MCV</w:t>
            </w:r>
          </w:p>
        </w:tc>
        <w:tc>
          <w:tcPr>
            <w:tcW w:w="1941" w:type="dxa"/>
          </w:tcPr>
          <w:p w14:paraId="09DE490B" w14:textId="7739C2AB" w:rsidR="00BF03C7" w:rsidRPr="00EA0DD3" w:rsidRDefault="00B76E0C" w:rsidP="0025659D">
            <w:pPr>
              <w:jc w:val="both"/>
              <w:rPr>
                <w:rFonts w:ascii="Times New Roman" w:hAnsi="Times New Roman" w:cs="Times New Roman"/>
                <w:sz w:val="18"/>
                <w:szCs w:val="18"/>
              </w:rPr>
            </w:pPr>
            <w:r w:rsidRPr="00EA0DD3">
              <w:rPr>
                <w:rFonts w:ascii="Times New Roman" w:hAnsi="Times New Roman" w:cs="Times New Roman"/>
                <w:sz w:val="18"/>
                <w:szCs w:val="18"/>
              </w:rPr>
              <w:t>Mean Corpuscular Volume</w:t>
            </w:r>
          </w:p>
        </w:tc>
        <w:tc>
          <w:tcPr>
            <w:tcW w:w="1715" w:type="dxa"/>
          </w:tcPr>
          <w:p w14:paraId="2FA4ECDC" w14:textId="10211AAD" w:rsidR="00BF03C7" w:rsidRPr="00EA0DD3" w:rsidRDefault="00B67BF1" w:rsidP="0025659D">
            <w:pPr>
              <w:jc w:val="both"/>
              <w:rPr>
                <w:rFonts w:ascii="Times New Roman" w:hAnsi="Times New Roman" w:cs="Times New Roman"/>
                <w:sz w:val="18"/>
                <w:szCs w:val="18"/>
              </w:rPr>
            </w:pPr>
            <w:r w:rsidRPr="00EA0DD3">
              <w:rPr>
                <w:rFonts w:ascii="Times New Roman" w:hAnsi="Times New Roman" w:cs="Times New Roman"/>
                <w:sz w:val="18"/>
                <w:szCs w:val="18"/>
              </w:rPr>
              <w:t>80 - 100</w:t>
            </w:r>
          </w:p>
        </w:tc>
      </w:tr>
      <w:tr w:rsidR="00BF03C7" w:rsidRPr="00B76E0C" w14:paraId="484EF510" w14:textId="77777777" w:rsidTr="00EA0DD3">
        <w:tc>
          <w:tcPr>
            <w:tcW w:w="1031" w:type="dxa"/>
          </w:tcPr>
          <w:p w14:paraId="049CF9E4" w14:textId="247EBED5" w:rsidR="00BF03C7" w:rsidRPr="00EA0DD3" w:rsidRDefault="0033580E" w:rsidP="0025659D">
            <w:pPr>
              <w:jc w:val="both"/>
              <w:rPr>
                <w:rFonts w:ascii="Times New Roman" w:hAnsi="Times New Roman" w:cs="Times New Roman"/>
                <w:sz w:val="18"/>
                <w:szCs w:val="18"/>
              </w:rPr>
            </w:pPr>
            <w:r w:rsidRPr="00EA0DD3">
              <w:rPr>
                <w:rFonts w:ascii="Times New Roman" w:hAnsi="Times New Roman" w:cs="Times New Roman"/>
                <w:sz w:val="18"/>
                <w:szCs w:val="18"/>
              </w:rPr>
              <w:t>HBG</w:t>
            </w:r>
          </w:p>
        </w:tc>
        <w:tc>
          <w:tcPr>
            <w:tcW w:w="1941" w:type="dxa"/>
          </w:tcPr>
          <w:p w14:paraId="152B42E6" w14:textId="343678D6" w:rsidR="00BF03C7" w:rsidRPr="00EA0DD3" w:rsidRDefault="0033580E" w:rsidP="0025659D">
            <w:pPr>
              <w:jc w:val="both"/>
              <w:rPr>
                <w:rFonts w:ascii="Times New Roman" w:hAnsi="Times New Roman" w:cs="Times New Roman"/>
                <w:sz w:val="18"/>
                <w:szCs w:val="18"/>
              </w:rPr>
            </w:pPr>
            <w:r w:rsidRPr="00EA0DD3">
              <w:rPr>
                <w:rFonts w:ascii="Times New Roman" w:hAnsi="Times New Roman" w:cs="Times New Roman"/>
                <w:sz w:val="18"/>
                <w:szCs w:val="18"/>
              </w:rPr>
              <w:t xml:space="preserve">Haemoglobin (in grams per </w:t>
            </w:r>
            <w:r w:rsidR="004C7581" w:rsidRPr="00EA0DD3">
              <w:rPr>
                <w:rFonts w:ascii="Times New Roman" w:hAnsi="Times New Roman" w:cs="Times New Roman"/>
                <w:sz w:val="18"/>
                <w:szCs w:val="18"/>
              </w:rPr>
              <w:t>decilitre</w:t>
            </w:r>
            <w:r w:rsidRPr="00EA0DD3">
              <w:rPr>
                <w:rFonts w:ascii="Times New Roman" w:hAnsi="Times New Roman" w:cs="Times New Roman"/>
                <w:sz w:val="18"/>
                <w:szCs w:val="18"/>
              </w:rPr>
              <w:t>)</w:t>
            </w:r>
          </w:p>
        </w:tc>
        <w:tc>
          <w:tcPr>
            <w:tcW w:w="1715" w:type="dxa"/>
          </w:tcPr>
          <w:p w14:paraId="3D17BDC7" w14:textId="1C131A85" w:rsidR="00BF03C7" w:rsidRPr="00EA0DD3" w:rsidRDefault="00B67BF1" w:rsidP="0025659D">
            <w:pPr>
              <w:jc w:val="both"/>
              <w:rPr>
                <w:rFonts w:ascii="Times New Roman" w:hAnsi="Times New Roman" w:cs="Times New Roman"/>
                <w:sz w:val="18"/>
                <w:szCs w:val="18"/>
              </w:rPr>
            </w:pPr>
            <w:r w:rsidRPr="00EA0DD3">
              <w:rPr>
                <w:rFonts w:ascii="Times New Roman" w:hAnsi="Times New Roman" w:cs="Times New Roman"/>
                <w:sz w:val="18"/>
                <w:szCs w:val="18"/>
              </w:rPr>
              <w:t xml:space="preserve">Female </w:t>
            </w:r>
            <w:r w:rsidRPr="00EA0DD3">
              <w:rPr>
                <w:rFonts w:ascii="Times New Roman" w:hAnsi="Times New Roman" w:cs="Times New Roman"/>
                <w:sz w:val="18"/>
                <w:szCs w:val="18"/>
              </w:rPr>
              <w:sym w:font="Wingdings" w:char="F0E0"/>
            </w:r>
            <w:r w:rsidRPr="00EA0DD3">
              <w:rPr>
                <w:rFonts w:ascii="Times New Roman" w:hAnsi="Times New Roman" w:cs="Times New Roman"/>
                <w:sz w:val="18"/>
                <w:szCs w:val="18"/>
              </w:rPr>
              <w:t xml:space="preserve"> 11.9 – 14.8</w:t>
            </w:r>
          </w:p>
          <w:p w14:paraId="37B22555" w14:textId="334CEBFB" w:rsidR="00B67BF1" w:rsidRPr="00EA0DD3" w:rsidRDefault="00B67BF1" w:rsidP="0025659D">
            <w:pPr>
              <w:jc w:val="both"/>
              <w:rPr>
                <w:rFonts w:ascii="Times New Roman" w:hAnsi="Times New Roman" w:cs="Times New Roman"/>
                <w:sz w:val="18"/>
                <w:szCs w:val="18"/>
              </w:rPr>
            </w:pPr>
            <w:r w:rsidRPr="00EA0DD3">
              <w:rPr>
                <w:rFonts w:ascii="Times New Roman" w:hAnsi="Times New Roman" w:cs="Times New Roman"/>
                <w:sz w:val="18"/>
                <w:szCs w:val="18"/>
              </w:rPr>
              <w:t xml:space="preserve">Male </w:t>
            </w:r>
            <w:r w:rsidRPr="00EA0DD3">
              <w:rPr>
                <w:rFonts w:ascii="Times New Roman" w:hAnsi="Times New Roman" w:cs="Times New Roman"/>
                <w:sz w:val="18"/>
                <w:szCs w:val="18"/>
              </w:rPr>
              <w:sym w:font="Wingdings" w:char="F0E0"/>
            </w:r>
            <w:r w:rsidRPr="00EA0DD3">
              <w:rPr>
                <w:rFonts w:ascii="Times New Roman" w:hAnsi="Times New Roman" w:cs="Times New Roman"/>
                <w:sz w:val="18"/>
                <w:szCs w:val="18"/>
              </w:rPr>
              <w:t xml:space="preserve"> 13.6 – 16.9</w:t>
            </w:r>
          </w:p>
        </w:tc>
      </w:tr>
      <w:tr w:rsidR="00BF03C7" w:rsidRPr="00B76E0C" w14:paraId="1583290A" w14:textId="77777777" w:rsidTr="00EA0DD3">
        <w:tc>
          <w:tcPr>
            <w:tcW w:w="1031" w:type="dxa"/>
          </w:tcPr>
          <w:p w14:paraId="181C2FB8" w14:textId="396CF64C" w:rsidR="00BF03C7" w:rsidRPr="00EA0DD3" w:rsidRDefault="0033580E" w:rsidP="0025659D">
            <w:pPr>
              <w:jc w:val="both"/>
              <w:rPr>
                <w:rFonts w:ascii="Times New Roman" w:hAnsi="Times New Roman" w:cs="Times New Roman"/>
                <w:sz w:val="18"/>
                <w:szCs w:val="18"/>
              </w:rPr>
            </w:pPr>
            <w:r w:rsidRPr="00EA0DD3">
              <w:rPr>
                <w:rFonts w:ascii="Times New Roman" w:hAnsi="Times New Roman" w:cs="Times New Roman"/>
                <w:sz w:val="18"/>
                <w:szCs w:val="18"/>
              </w:rPr>
              <w:t>MCH</w:t>
            </w:r>
          </w:p>
        </w:tc>
        <w:tc>
          <w:tcPr>
            <w:tcW w:w="1941" w:type="dxa"/>
          </w:tcPr>
          <w:p w14:paraId="0C5F7592" w14:textId="5EFDDA39" w:rsidR="00BF03C7" w:rsidRPr="00EA0DD3" w:rsidRDefault="0033580E" w:rsidP="0025659D">
            <w:pPr>
              <w:jc w:val="both"/>
              <w:rPr>
                <w:rFonts w:ascii="Times New Roman" w:hAnsi="Times New Roman" w:cs="Times New Roman"/>
                <w:sz w:val="18"/>
                <w:szCs w:val="18"/>
              </w:rPr>
            </w:pPr>
            <w:r w:rsidRPr="00EA0DD3">
              <w:rPr>
                <w:rFonts w:ascii="Times New Roman" w:hAnsi="Times New Roman" w:cs="Times New Roman"/>
                <w:sz w:val="18"/>
                <w:szCs w:val="18"/>
              </w:rPr>
              <w:t>Average amount of haemoglobin in the average red cell (picograms for adults)</w:t>
            </w:r>
          </w:p>
        </w:tc>
        <w:tc>
          <w:tcPr>
            <w:tcW w:w="1715" w:type="dxa"/>
          </w:tcPr>
          <w:p w14:paraId="452E1FB4" w14:textId="16F6E62C" w:rsidR="00BF03C7" w:rsidRPr="00EA0DD3" w:rsidRDefault="00BA309B" w:rsidP="0025659D">
            <w:pPr>
              <w:jc w:val="both"/>
              <w:rPr>
                <w:rFonts w:ascii="Times New Roman" w:hAnsi="Times New Roman" w:cs="Times New Roman"/>
                <w:sz w:val="18"/>
                <w:szCs w:val="18"/>
              </w:rPr>
            </w:pPr>
            <w:r w:rsidRPr="00EA0DD3">
              <w:rPr>
                <w:rFonts w:ascii="Times New Roman" w:hAnsi="Times New Roman" w:cs="Times New Roman"/>
                <w:sz w:val="18"/>
                <w:szCs w:val="18"/>
              </w:rPr>
              <w:t xml:space="preserve">27 – 32 </w:t>
            </w:r>
          </w:p>
        </w:tc>
      </w:tr>
      <w:tr w:rsidR="00BF03C7" w:rsidRPr="00B76E0C" w14:paraId="5ADE5B7B" w14:textId="77777777" w:rsidTr="00EA0DD3">
        <w:tc>
          <w:tcPr>
            <w:tcW w:w="1031" w:type="dxa"/>
          </w:tcPr>
          <w:p w14:paraId="63CA26A5" w14:textId="68F28866" w:rsidR="00BF03C7" w:rsidRPr="00EA0DD3" w:rsidRDefault="004C7581" w:rsidP="0025659D">
            <w:pPr>
              <w:jc w:val="both"/>
              <w:rPr>
                <w:rFonts w:ascii="Times New Roman" w:hAnsi="Times New Roman" w:cs="Times New Roman"/>
                <w:sz w:val="18"/>
                <w:szCs w:val="18"/>
              </w:rPr>
            </w:pPr>
            <w:r w:rsidRPr="00EA0DD3">
              <w:rPr>
                <w:rFonts w:ascii="Times New Roman" w:hAnsi="Times New Roman" w:cs="Times New Roman"/>
                <w:sz w:val="18"/>
                <w:szCs w:val="18"/>
              </w:rPr>
              <w:t>RBC</w:t>
            </w:r>
          </w:p>
        </w:tc>
        <w:tc>
          <w:tcPr>
            <w:tcW w:w="1941" w:type="dxa"/>
          </w:tcPr>
          <w:p w14:paraId="5D3962C1" w14:textId="34FB646E" w:rsidR="00BF03C7" w:rsidRPr="00EA0DD3" w:rsidRDefault="004C7581" w:rsidP="0025659D">
            <w:pPr>
              <w:jc w:val="both"/>
              <w:rPr>
                <w:rFonts w:ascii="Times New Roman" w:hAnsi="Times New Roman" w:cs="Times New Roman"/>
                <w:sz w:val="18"/>
                <w:szCs w:val="18"/>
              </w:rPr>
            </w:pPr>
            <w:r w:rsidRPr="00EA0DD3">
              <w:rPr>
                <w:rFonts w:ascii="Times New Roman" w:hAnsi="Times New Roman" w:cs="Times New Roman"/>
                <w:sz w:val="18"/>
                <w:szCs w:val="18"/>
              </w:rPr>
              <w:t>Red Blood Cell (10^6/microlitre)</w:t>
            </w:r>
          </w:p>
        </w:tc>
        <w:tc>
          <w:tcPr>
            <w:tcW w:w="1715" w:type="dxa"/>
          </w:tcPr>
          <w:p w14:paraId="7C6BE4BE" w14:textId="0AC4A381" w:rsidR="00BA309B" w:rsidRPr="00EA0DD3" w:rsidRDefault="00BA309B" w:rsidP="00BA309B">
            <w:pPr>
              <w:jc w:val="both"/>
              <w:rPr>
                <w:rFonts w:ascii="Times New Roman" w:hAnsi="Times New Roman" w:cs="Times New Roman"/>
                <w:sz w:val="18"/>
                <w:szCs w:val="18"/>
              </w:rPr>
            </w:pPr>
            <w:r w:rsidRPr="00EA0DD3">
              <w:rPr>
                <w:rFonts w:ascii="Times New Roman" w:hAnsi="Times New Roman" w:cs="Times New Roman"/>
                <w:sz w:val="18"/>
                <w:szCs w:val="18"/>
              </w:rPr>
              <w:t xml:space="preserve">Female </w:t>
            </w:r>
            <w:r w:rsidRPr="00EA0DD3">
              <w:rPr>
                <w:rFonts w:ascii="Times New Roman" w:hAnsi="Times New Roman" w:cs="Times New Roman"/>
                <w:sz w:val="18"/>
                <w:szCs w:val="18"/>
              </w:rPr>
              <w:sym w:font="Wingdings" w:char="F0E0"/>
            </w:r>
            <w:r w:rsidRPr="00EA0DD3">
              <w:rPr>
                <w:rFonts w:ascii="Times New Roman" w:hAnsi="Times New Roman" w:cs="Times New Roman"/>
                <w:sz w:val="18"/>
                <w:szCs w:val="18"/>
              </w:rPr>
              <w:t xml:space="preserve"> 3.8 – 5</w:t>
            </w:r>
          </w:p>
          <w:p w14:paraId="7D8E65A5" w14:textId="3C5ED619" w:rsidR="00BF03C7" w:rsidRPr="00EA0DD3" w:rsidRDefault="00BA309B" w:rsidP="00BA309B">
            <w:pPr>
              <w:jc w:val="both"/>
              <w:rPr>
                <w:rFonts w:ascii="Times New Roman" w:hAnsi="Times New Roman" w:cs="Times New Roman"/>
                <w:sz w:val="18"/>
                <w:szCs w:val="18"/>
              </w:rPr>
            </w:pPr>
            <w:r w:rsidRPr="00EA0DD3">
              <w:rPr>
                <w:rFonts w:ascii="Times New Roman" w:hAnsi="Times New Roman" w:cs="Times New Roman"/>
                <w:sz w:val="18"/>
                <w:szCs w:val="18"/>
              </w:rPr>
              <w:t xml:space="preserve">Male </w:t>
            </w:r>
            <w:r w:rsidRPr="00EA0DD3">
              <w:rPr>
                <w:rFonts w:ascii="Times New Roman" w:hAnsi="Times New Roman" w:cs="Times New Roman"/>
                <w:sz w:val="18"/>
                <w:szCs w:val="18"/>
              </w:rPr>
              <w:sym w:font="Wingdings" w:char="F0E0"/>
            </w:r>
            <w:r w:rsidRPr="00EA0DD3">
              <w:rPr>
                <w:rFonts w:ascii="Times New Roman" w:hAnsi="Times New Roman" w:cs="Times New Roman"/>
                <w:sz w:val="18"/>
                <w:szCs w:val="18"/>
              </w:rPr>
              <w:t xml:space="preserve"> 4.2 – 5.7</w:t>
            </w:r>
          </w:p>
        </w:tc>
      </w:tr>
      <w:tr w:rsidR="004C7581" w:rsidRPr="00B76E0C" w14:paraId="2BC1AA01" w14:textId="77777777" w:rsidTr="00EA0DD3">
        <w:tc>
          <w:tcPr>
            <w:tcW w:w="1031" w:type="dxa"/>
          </w:tcPr>
          <w:p w14:paraId="59542D29" w14:textId="48798A10" w:rsidR="004C7581" w:rsidRPr="00EA0DD3" w:rsidRDefault="00424304" w:rsidP="0025659D">
            <w:pPr>
              <w:jc w:val="both"/>
              <w:rPr>
                <w:rFonts w:ascii="Times New Roman" w:hAnsi="Times New Roman" w:cs="Times New Roman"/>
                <w:sz w:val="18"/>
                <w:szCs w:val="18"/>
              </w:rPr>
            </w:pPr>
            <w:r w:rsidRPr="00EA0DD3">
              <w:rPr>
                <w:rFonts w:ascii="Times New Roman" w:hAnsi="Times New Roman" w:cs="Times New Roman"/>
                <w:sz w:val="18"/>
                <w:szCs w:val="18"/>
              </w:rPr>
              <w:t>HBA2</w:t>
            </w:r>
          </w:p>
        </w:tc>
        <w:tc>
          <w:tcPr>
            <w:tcW w:w="1941" w:type="dxa"/>
          </w:tcPr>
          <w:p w14:paraId="0D555F9B" w14:textId="3015E652" w:rsidR="004C7581" w:rsidRPr="00EA0DD3" w:rsidRDefault="006354B1" w:rsidP="0025659D">
            <w:pPr>
              <w:jc w:val="both"/>
              <w:rPr>
                <w:rFonts w:ascii="Times New Roman" w:hAnsi="Times New Roman" w:cs="Times New Roman"/>
                <w:sz w:val="18"/>
                <w:szCs w:val="18"/>
              </w:rPr>
            </w:pPr>
            <w:r w:rsidRPr="00EA0DD3">
              <w:rPr>
                <w:rFonts w:ascii="Times New Roman" w:hAnsi="Times New Roman" w:cs="Times New Roman"/>
                <w:sz w:val="18"/>
                <w:szCs w:val="18"/>
              </w:rPr>
              <w:t>Haemoglobin A2</w:t>
            </w:r>
          </w:p>
        </w:tc>
        <w:tc>
          <w:tcPr>
            <w:tcW w:w="1715" w:type="dxa"/>
          </w:tcPr>
          <w:p w14:paraId="1F416B64" w14:textId="6F32E072" w:rsidR="004C7581" w:rsidRPr="00EA0DD3" w:rsidRDefault="00314F34" w:rsidP="0025659D">
            <w:pPr>
              <w:jc w:val="both"/>
              <w:rPr>
                <w:rFonts w:ascii="Times New Roman" w:hAnsi="Times New Roman" w:cs="Times New Roman"/>
                <w:sz w:val="18"/>
                <w:szCs w:val="18"/>
              </w:rPr>
            </w:pPr>
            <w:r w:rsidRPr="00EA0DD3">
              <w:rPr>
                <w:rFonts w:ascii="Times New Roman" w:hAnsi="Times New Roman" w:cs="Times New Roman"/>
                <w:sz w:val="18"/>
                <w:szCs w:val="18"/>
              </w:rPr>
              <w:t>(1- 3) %</w:t>
            </w:r>
          </w:p>
        </w:tc>
      </w:tr>
      <w:tr w:rsidR="004C7581" w:rsidRPr="00B76E0C" w14:paraId="5CA97D2C" w14:textId="77777777" w:rsidTr="00EA0DD3">
        <w:tc>
          <w:tcPr>
            <w:tcW w:w="1031" w:type="dxa"/>
          </w:tcPr>
          <w:p w14:paraId="30A029D3" w14:textId="44F03636" w:rsidR="004C7581" w:rsidRPr="00EA0DD3" w:rsidRDefault="006354B1" w:rsidP="0025659D">
            <w:pPr>
              <w:jc w:val="both"/>
              <w:rPr>
                <w:rFonts w:ascii="Times New Roman" w:hAnsi="Times New Roman" w:cs="Times New Roman"/>
                <w:sz w:val="18"/>
                <w:szCs w:val="18"/>
              </w:rPr>
            </w:pPr>
            <w:r w:rsidRPr="00EA0DD3">
              <w:rPr>
                <w:rFonts w:ascii="Times New Roman" w:hAnsi="Times New Roman" w:cs="Times New Roman"/>
                <w:sz w:val="18"/>
                <w:szCs w:val="18"/>
              </w:rPr>
              <w:t>HBA</w:t>
            </w:r>
          </w:p>
        </w:tc>
        <w:tc>
          <w:tcPr>
            <w:tcW w:w="1941" w:type="dxa"/>
          </w:tcPr>
          <w:p w14:paraId="0B7150E8" w14:textId="1507FF4C" w:rsidR="004C7581" w:rsidRPr="00EA0DD3" w:rsidRDefault="006354B1" w:rsidP="0025659D">
            <w:pPr>
              <w:jc w:val="both"/>
              <w:rPr>
                <w:rFonts w:ascii="Times New Roman" w:hAnsi="Times New Roman" w:cs="Times New Roman"/>
                <w:sz w:val="18"/>
                <w:szCs w:val="18"/>
              </w:rPr>
            </w:pPr>
            <w:r w:rsidRPr="00EA0DD3">
              <w:rPr>
                <w:rFonts w:ascii="Times New Roman" w:hAnsi="Times New Roman" w:cs="Times New Roman"/>
                <w:sz w:val="18"/>
                <w:szCs w:val="18"/>
              </w:rPr>
              <w:t>Haemoglobin A</w:t>
            </w:r>
          </w:p>
        </w:tc>
        <w:tc>
          <w:tcPr>
            <w:tcW w:w="1715" w:type="dxa"/>
          </w:tcPr>
          <w:p w14:paraId="1539922D" w14:textId="5E1205C1" w:rsidR="004C7581" w:rsidRPr="00EA0DD3" w:rsidRDefault="00314F34" w:rsidP="0025659D">
            <w:pPr>
              <w:jc w:val="both"/>
              <w:rPr>
                <w:rFonts w:ascii="Times New Roman" w:hAnsi="Times New Roman" w:cs="Times New Roman"/>
                <w:sz w:val="18"/>
                <w:szCs w:val="18"/>
              </w:rPr>
            </w:pPr>
            <w:r w:rsidRPr="00EA0DD3">
              <w:rPr>
                <w:rFonts w:ascii="Times New Roman" w:hAnsi="Times New Roman" w:cs="Times New Roman"/>
                <w:sz w:val="18"/>
                <w:szCs w:val="18"/>
              </w:rPr>
              <w:t>( &gt; 97) %</w:t>
            </w:r>
          </w:p>
        </w:tc>
      </w:tr>
      <w:tr w:rsidR="004C7581" w:rsidRPr="00B76E0C" w14:paraId="4694C2E7" w14:textId="77777777" w:rsidTr="00EA0DD3">
        <w:tc>
          <w:tcPr>
            <w:tcW w:w="1031" w:type="dxa"/>
          </w:tcPr>
          <w:p w14:paraId="1AB64F8D" w14:textId="53050554" w:rsidR="004C7581" w:rsidRPr="00EA0DD3" w:rsidRDefault="006354B1" w:rsidP="0025659D">
            <w:pPr>
              <w:jc w:val="both"/>
              <w:rPr>
                <w:rFonts w:ascii="Times New Roman" w:hAnsi="Times New Roman" w:cs="Times New Roman"/>
                <w:sz w:val="18"/>
                <w:szCs w:val="18"/>
              </w:rPr>
            </w:pPr>
            <w:r w:rsidRPr="00EA0DD3">
              <w:rPr>
                <w:rFonts w:ascii="Times New Roman" w:hAnsi="Times New Roman" w:cs="Times New Roman"/>
                <w:sz w:val="18"/>
                <w:szCs w:val="18"/>
              </w:rPr>
              <w:t>HBF</w:t>
            </w:r>
          </w:p>
        </w:tc>
        <w:tc>
          <w:tcPr>
            <w:tcW w:w="1941" w:type="dxa"/>
          </w:tcPr>
          <w:p w14:paraId="5F16896C" w14:textId="1AA01C18" w:rsidR="004C7581" w:rsidRPr="00EA0DD3" w:rsidRDefault="006354B1" w:rsidP="0025659D">
            <w:pPr>
              <w:jc w:val="both"/>
              <w:rPr>
                <w:rFonts w:ascii="Times New Roman" w:hAnsi="Times New Roman" w:cs="Times New Roman"/>
                <w:sz w:val="18"/>
                <w:szCs w:val="18"/>
              </w:rPr>
            </w:pPr>
            <w:r w:rsidRPr="00EA0DD3">
              <w:rPr>
                <w:rFonts w:ascii="Times New Roman" w:hAnsi="Times New Roman" w:cs="Times New Roman"/>
                <w:sz w:val="18"/>
                <w:szCs w:val="18"/>
              </w:rPr>
              <w:t>Haemoglobin F (Fetal Haemoglobin)</w:t>
            </w:r>
          </w:p>
        </w:tc>
        <w:tc>
          <w:tcPr>
            <w:tcW w:w="1715" w:type="dxa"/>
          </w:tcPr>
          <w:p w14:paraId="7EA2CCB9" w14:textId="7AE12864" w:rsidR="004C7581" w:rsidRPr="00EA0DD3" w:rsidRDefault="00314F34" w:rsidP="0025659D">
            <w:pPr>
              <w:jc w:val="both"/>
              <w:rPr>
                <w:rFonts w:ascii="Times New Roman" w:hAnsi="Times New Roman" w:cs="Times New Roman"/>
                <w:sz w:val="18"/>
                <w:szCs w:val="18"/>
              </w:rPr>
            </w:pPr>
            <w:r w:rsidRPr="00EA0DD3">
              <w:rPr>
                <w:rFonts w:ascii="Times New Roman" w:hAnsi="Times New Roman" w:cs="Times New Roman"/>
                <w:sz w:val="18"/>
                <w:szCs w:val="18"/>
              </w:rPr>
              <w:t>( &lt; 1) %</w:t>
            </w:r>
          </w:p>
        </w:tc>
      </w:tr>
      <w:tr w:rsidR="004C7581" w:rsidRPr="00B76E0C" w14:paraId="69D7FA2F" w14:textId="77777777" w:rsidTr="00EA0DD3">
        <w:tc>
          <w:tcPr>
            <w:tcW w:w="1031" w:type="dxa"/>
          </w:tcPr>
          <w:p w14:paraId="7623FC47" w14:textId="40E32820" w:rsidR="004C7581" w:rsidRPr="00EA0DD3" w:rsidRDefault="006354B1" w:rsidP="0025659D">
            <w:pPr>
              <w:jc w:val="both"/>
              <w:rPr>
                <w:rFonts w:ascii="Times New Roman" w:hAnsi="Times New Roman" w:cs="Times New Roman"/>
                <w:sz w:val="18"/>
                <w:szCs w:val="18"/>
              </w:rPr>
            </w:pPr>
            <w:r w:rsidRPr="00EA0DD3">
              <w:rPr>
                <w:rFonts w:ascii="Times New Roman" w:hAnsi="Times New Roman" w:cs="Times New Roman"/>
                <w:sz w:val="18"/>
                <w:szCs w:val="18"/>
              </w:rPr>
              <w:t xml:space="preserve">Iron </w:t>
            </w:r>
          </w:p>
        </w:tc>
        <w:tc>
          <w:tcPr>
            <w:tcW w:w="1941" w:type="dxa"/>
          </w:tcPr>
          <w:p w14:paraId="5D922C53" w14:textId="61B8A44B" w:rsidR="004C7581" w:rsidRPr="00EA0DD3" w:rsidRDefault="006354B1" w:rsidP="0025659D">
            <w:pPr>
              <w:jc w:val="both"/>
              <w:rPr>
                <w:rFonts w:ascii="Times New Roman" w:hAnsi="Times New Roman" w:cs="Times New Roman"/>
                <w:sz w:val="18"/>
                <w:szCs w:val="18"/>
              </w:rPr>
            </w:pPr>
            <w:r w:rsidRPr="00EA0DD3">
              <w:rPr>
                <w:rFonts w:ascii="Times New Roman" w:hAnsi="Times New Roman" w:cs="Times New Roman"/>
                <w:sz w:val="18"/>
                <w:szCs w:val="18"/>
              </w:rPr>
              <w:t>Iron in blood cells (micrograms per decilitre)</w:t>
            </w:r>
          </w:p>
        </w:tc>
        <w:tc>
          <w:tcPr>
            <w:tcW w:w="1715" w:type="dxa"/>
          </w:tcPr>
          <w:p w14:paraId="4BBB41CC" w14:textId="3A80C725" w:rsidR="004C7581" w:rsidRPr="00EA0DD3" w:rsidRDefault="00E84C51" w:rsidP="0025659D">
            <w:pPr>
              <w:jc w:val="both"/>
              <w:rPr>
                <w:rFonts w:ascii="Times New Roman" w:hAnsi="Times New Roman" w:cs="Times New Roman"/>
                <w:sz w:val="18"/>
                <w:szCs w:val="18"/>
              </w:rPr>
            </w:pPr>
            <w:r w:rsidRPr="00EA0DD3">
              <w:rPr>
                <w:rFonts w:ascii="Times New Roman" w:hAnsi="Times New Roman" w:cs="Times New Roman"/>
                <w:sz w:val="18"/>
                <w:szCs w:val="18"/>
              </w:rPr>
              <w:t xml:space="preserve">60 – 170 </w:t>
            </w:r>
          </w:p>
        </w:tc>
      </w:tr>
    </w:tbl>
    <w:p w14:paraId="0E8224C6" w14:textId="70848E3E" w:rsidR="00BB6FC8" w:rsidRDefault="001F3BBB" w:rsidP="00BB6FC8">
      <w:pPr>
        <w:jc w:val="both"/>
        <w:rPr>
          <w:rFonts w:ascii="Times New Roman" w:hAnsi="Times New Roman" w:cs="Times New Roman"/>
        </w:rPr>
      </w:pPr>
      <w:r>
        <w:rPr>
          <w:noProof/>
          <w:sz w:val="20"/>
          <w:szCs w:val="20"/>
        </w:rPr>
        <w:lastRenderedPageBreak/>
        <w:drawing>
          <wp:anchor distT="0" distB="0" distL="114300" distR="114300" simplePos="0" relativeHeight="251665408" behindDoc="0" locked="0" layoutInCell="1" allowOverlap="1" wp14:anchorId="118FC46A" wp14:editId="2851E154">
            <wp:simplePos x="0" y="0"/>
            <wp:positionH relativeFrom="page">
              <wp:posOffset>3851910</wp:posOffset>
            </wp:positionH>
            <wp:positionV relativeFrom="paragraph">
              <wp:posOffset>3696030</wp:posOffset>
            </wp:positionV>
            <wp:extent cx="3046730" cy="1083945"/>
            <wp:effectExtent l="19050" t="19050" r="20320" b="20955"/>
            <wp:wrapTopAndBottom/>
            <wp:docPr id="13084847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6730" cy="10839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2336" behindDoc="0" locked="0" layoutInCell="1" allowOverlap="1" wp14:anchorId="4FD23153" wp14:editId="07A4DE65">
            <wp:simplePos x="0" y="0"/>
            <wp:positionH relativeFrom="margin">
              <wp:posOffset>-21590</wp:posOffset>
            </wp:positionH>
            <wp:positionV relativeFrom="paragraph">
              <wp:posOffset>3696640</wp:posOffset>
            </wp:positionV>
            <wp:extent cx="3074670" cy="1083945"/>
            <wp:effectExtent l="19050" t="19050" r="11430" b="20955"/>
            <wp:wrapTopAndBottom/>
            <wp:docPr id="15328014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4670" cy="10839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7456" behindDoc="0" locked="0" layoutInCell="1" allowOverlap="1" wp14:anchorId="71F3DB74" wp14:editId="26600C6B">
            <wp:simplePos x="0" y="0"/>
            <wp:positionH relativeFrom="column">
              <wp:posOffset>3182620</wp:posOffset>
            </wp:positionH>
            <wp:positionV relativeFrom="paragraph">
              <wp:posOffset>2550465</wp:posOffset>
            </wp:positionV>
            <wp:extent cx="3022600" cy="1067435"/>
            <wp:effectExtent l="19050" t="19050" r="25400" b="18415"/>
            <wp:wrapTopAndBottom/>
            <wp:docPr id="1701082929" name="Picture 11" descr="A picture containing text, screenshot, fon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082929" name="Picture 11" descr="A picture containing text, screenshot, font, plo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2600" cy="10674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66432" behindDoc="0" locked="0" layoutInCell="1" allowOverlap="1" wp14:anchorId="691CE55D" wp14:editId="441D77EB">
            <wp:simplePos x="0" y="0"/>
            <wp:positionH relativeFrom="column">
              <wp:posOffset>-17145</wp:posOffset>
            </wp:positionH>
            <wp:positionV relativeFrom="paragraph">
              <wp:posOffset>2542845</wp:posOffset>
            </wp:positionV>
            <wp:extent cx="3072130" cy="1084580"/>
            <wp:effectExtent l="19050" t="19050" r="13970" b="20320"/>
            <wp:wrapTopAndBottom/>
            <wp:docPr id="12826659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2130" cy="10845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77A65">
        <w:rPr>
          <w:noProof/>
          <w:sz w:val="20"/>
          <w:szCs w:val="20"/>
        </w:rPr>
        <w:drawing>
          <wp:anchor distT="0" distB="0" distL="114300" distR="114300" simplePos="0" relativeHeight="251661312" behindDoc="0" locked="0" layoutInCell="1" allowOverlap="1" wp14:anchorId="7E64B575" wp14:editId="3589FB7E">
            <wp:simplePos x="0" y="0"/>
            <wp:positionH relativeFrom="margin">
              <wp:posOffset>3168015</wp:posOffset>
            </wp:positionH>
            <wp:positionV relativeFrom="paragraph">
              <wp:posOffset>1402715</wp:posOffset>
            </wp:positionV>
            <wp:extent cx="3037840" cy="1071880"/>
            <wp:effectExtent l="19050" t="19050" r="10160" b="13970"/>
            <wp:wrapTopAndBottom/>
            <wp:docPr id="965407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37840" cy="10718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77A65">
        <w:rPr>
          <w:noProof/>
          <w:sz w:val="20"/>
          <w:szCs w:val="20"/>
        </w:rPr>
        <w:drawing>
          <wp:anchor distT="0" distB="0" distL="114300" distR="114300" simplePos="0" relativeHeight="251660288" behindDoc="0" locked="0" layoutInCell="1" allowOverlap="1" wp14:anchorId="2D0F3D62" wp14:editId="65BD6B46">
            <wp:simplePos x="0" y="0"/>
            <wp:positionH relativeFrom="column">
              <wp:posOffset>6985</wp:posOffset>
            </wp:positionH>
            <wp:positionV relativeFrom="paragraph">
              <wp:posOffset>1397305</wp:posOffset>
            </wp:positionV>
            <wp:extent cx="3046730" cy="1070610"/>
            <wp:effectExtent l="19050" t="19050" r="20320" b="15240"/>
            <wp:wrapTopAndBottom/>
            <wp:docPr id="8929141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6730" cy="107061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77A65">
        <w:rPr>
          <w:noProof/>
          <w:sz w:val="20"/>
          <w:szCs w:val="20"/>
        </w:rPr>
        <w:drawing>
          <wp:anchor distT="0" distB="0" distL="114300" distR="114300" simplePos="0" relativeHeight="251659264" behindDoc="0" locked="0" layoutInCell="1" allowOverlap="1" wp14:anchorId="1C631AE3" wp14:editId="44C1157F">
            <wp:simplePos x="0" y="0"/>
            <wp:positionH relativeFrom="page">
              <wp:posOffset>3874135</wp:posOffset>
            </wp:positionH>
            <wp:positionV relativeFrom="paragraph">
              <wp:posOffset>247015</wp:posOffset>
            </wp:positionV>
            <wp:extent cx="3016250" cy="1068705"/>
            <wp:effectExtent l="19050" t="19050" r="12700" b="17145"/>
            <wp:wrapTopAndBottom/>
            <wp:docPr id="5042675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6250" cy="106870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77A65">
        <w:rPr>
          <w:noProof/>
          <w:sz w:val="20"/>
          <w:szCs w:val="20"/>
        </w:rPr>
        <w:drawing>
          <wp:anchor distT="0" distB="0" distL="114300" distR="114300" simplePos="0" relativeHeight="251658240" behindDoc="0" locked="0" layoutInCell="1" allowOverlap="1" wp14:anchorId="3A1B3AFB" wp14:editId="2008F75E">
            <wp:simplePos x="0" y="0"/>
            <wp:positionH relativeFrom="margin">
              <wp:align>left</wp:align>
            </wp:positionH>
            <wp:positionV relativeFrom="paragraph">
              <wp:posOffset>239750</wp:posOffset>
            </wp:positionV>
            <wp:extent cx="3038475" cy="1076325"/>
            <wp:effectExtent l="19050" t="19050" r="9525" b="28575"/>
            <wp:wrapTopAndBottom/>
            <wp:docPr id="1186090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3432" cy="1078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A9A21E2" w14:textId="77777777" w:rsidR="00EA0DD3" w:rsidRDefault="00EA0DD3" w:rsidP="00ED1D25">
      <w:pPr>
        <w:shd w:val="clear" w:color="auto" w:fill="FFFFFF"/>
        <w:spacing w:after="0" w:line="240" w:lineRule="auto"/>
        <w:jc w:val="both"/>
        <w:rPr>
          <w:rFonts w:ascii="Times New Roman" w:hAnsi="Times New Roman" w:cs="Times New Roman"/>
          <w:sz w:val="18"/>
          <w:szCs w:val="18"/>
        </w:rPr>
      </w:pPr>
    </w:p>
    <w:p w14:paraId="372CCF87" w14:textId="06BBB84D" w:rsidR="00CA5D65" w:rsidRPr="00AC4109" w:rsidRDefault="00BB02FA" w:rsidP="00AC4109">
      <w:pPr>
        <w:shd w:val="clear" w:color="auto" w:fill="FFFFFF"/>
        <w:spacing w:before="80" w:after="200" w:line="240" w:lineRule="auto"/>
        <w:jc w:val="both"/>
        <w:rPr>
          <w:rFonts w:ascii="Times New Roman" w:eastAsia="Times New Roman" w:hAnsi="Times New Roman" w:cs="Times New Roman"/>
          <w:color w:val="212121"/>
          <w:kern w:val="0"/>
          <w:sz w:val="16"/>
          <w:szCs w:val="16"/>
          <w:lang w:eastAsia="en-IN"/>
          <w14:ligatures w14:val="none"/>
        </w:rPr>
      </w:pPr>
      <w:r w:rsidRPr="00AC4109">
        <w:rPr>
          <w:rFonts w:ascii="Times New Roman" w:hAnsi="Times New Roman" w:cs="Times New Roman"/>
          <w:sz w:val="16"/>
          <w:szCs w:val="16"/>
        </w:rPr>
        <w:t>Figure 01: Line graph for all independent variables</w:t>
      </w:r>
    </w:p>
    <w:p w14:paraId="799EC0A9" w14:textId="77777777" w:rsidR="00EA0DD3" w:rsidRDefault="00EA0DD3" w:rsidP="00EA0DD3">
      <w:pPr>
        <w:spacing w:after="0"/>
        <w:jc w:val="both"/>
        <w:rPr>
          <w:rFonts w:ascii="Times New Roman" w:hAnsi="Times New Roman" w:cs="Times New Roman"/>
          <w:sz w:val="20"/>
          <w:szCs w:val="20"/>
        </w:rPr>
      </w:pPr>
    </w:p>
    <w:p w14:paraId="2344ADBC" w14:textId="4DFCE309" w:rsidR="004518BC" w:rsidRDefault="004518BC" w:rsidP="000C072D">
      <w:pPr>
        <w:spacing w:after="0" w:line="252" w:lineRule="auto"/>
        <w:ind w:firstLine="357"/>
        <w:jc w:val="both"/>
        <w:rPr>
          <w:rFonts w:ascii="Times New Roman" w:hAnsi="Times New Roman" w:cs="Times New Roman"/>
          <w:sz w:val="20"/>
          <w:szCs w:val="20"/>
        </w:rPr>
      </w:pPr>
      <w:r w:rsidRPr="009120E8">
        <w:rPr>
          <w:rFonts w:ascii="Times New Roman" w:hAnsi="Times New Roman" w:cs="Times New Roman"/>
          <w:sz w:val="20"/>
          <w:szCs w:val="20"/>
        </w:rPr>
        <w:t xml:space="preserve">As these values can only be computed through a laboratory test and no other method can be used to fill up these many empty values, these columns were dropped. The column ‘RBC’ also had 35% of missing values in the dataset. </w:t>
      </w:r>
      <w:r w:rsidR="0095081C">
        <w:rPr>
          <w:rFonts w:ascii="Times New Roman" w:hAnsi="Times New Roman" w:cs="Times New Roman"/>
          <w:sz w:val="20"/>
          <w:szCs w:val="20"/>
        </w:rPr>
        <w:t>T</w:t>
      </w:r>
      <w:r w:rsidRPr="009120E8">
        <w:rPr>
          <w:rFonts w:ascii="Times New Roman" w:hAnsi="Times New Roman" w:cs="Times New Roman"/>
          <w:sz w:val="20"/>
          <w:szCs w:val="20"/>
        </w:rPr>
        <w:t>he cells with no data were filled with the ‘RBC count’ obtained by calculating the RBC count through other 2 columns of the dataset using formula (2) below.</w:t>
      </w:r>
    </w:p>
    <w:p w14:paraId="15ACF906" w14:textId="77777777" w:rsidR="009E6771" w:rsidRDefault="004C2C2D" w:rsidP="009E6771">
      <w:pPr>
        <w:shd w:val="clear" w:color="auto" w:fill="FFFFFF"/>
        <w:spacing w:before="240" w:after="240" w:line="216" w:lineRule="auto"/>
        <w:jc w:val="center"/>
        <w:rPr>
          <w:rFonts w:ascii="Symbol" w:eastAsia="Times New Roman" w:hAnsi="Symbol" w:cs="Times New Roman"/>
          <w:color w:val="212121"/>
          <w:kern w:val="0"/>
          <w:sz w:val="20"/>
          <w:szCs w:val="20"/>
          <w:lang w:eastAsia="en-IN"/>
          <w14:ligatures w14:val="none"/>
        </w:rPr>
      </w:pPr>
      <w:r>
        <w:rPr>
          <w:rFonts w:ascii="KaTeX_Math" w:eastAsia="Times New Roman" w:hAnsi="KaTeX_Math" w:cs="Times New Roman"/>
          <w:i/>
          <w:iCs/>
          <w:color w:val="212121"/>
          <w:kern w:val="0"/>
          <w:sz w:val="20"/>
          <w:szCs w:val="20"/>
          <w:lang w:eastAsia="en-IN"/>
          <w14:ligatures w14:val="none"/>
        </w:rPr>
        <w:t xml:space="preserve">     </w:t>
      </w:r>
      <w:r w:rsidR="004518BC" w:rsidRPr="001F1587">
        <w:rPr>
          <w:rFonts w:ascii="KaTeX_Math" w:eastAsia="Times New Roman" w:hAnsi="KaTeX_Math" w:cs="Times New Roman"/>
          <w:i/>
          <w:iCs/>
          <w:color w:val="212121"/>
          <w:kern w:val="0"/>
          <w:sz w:val="20"/>
          <w:szCs w:val="20"/>
          <w:lang w:eastAsia="en-IN"/>
          <w14:ligatures w14:val="none"/>
        </w:rPr>
        <w:t>MCH</w:t>
      </w:r>
      <w:r w:rsidR="004518BC" w:rsidRPr="00184889">
        <w:rPr>
          <w:rFonts w:ascii="KaTeX_Math" w:eastAsia="Times New Roman" w:hAnsi="KaTeX_Math" w:cs="Times New Roman"/>
          <w:i/>
          <w:iCs/>
          <w:color w:val="212121"/>
          <w:kern w:val="0"/>
          <w:sz w:val="20"/>
          <w:szCs w:val="20"/>
          <w:lang w:eastAsia="en-IN"/>
          <w14:ligatures w14:val="none"/>
        </w:rPr>
        <w:t xml:space="preserve"> </w:t>
      </w:r>
      <w:r w:rsidR="004518BC" w:rsidRPr="001F1587">
        <w:rPr>
          <w:rFonts w:ascii="KaTeX_Math" w:eastAsia="Times New Roman" w:hAnsi="KaTeX_Math" w:cs="Times New Roman"/>
          <w:color w:val="212121"/>
          <w:kern w:val="0"/>
          <w:sz w:val="20"/>
          <w:szCs w:val="20"/>
          <w:lang w:eastAsia="en-IN"/>
          <w14:ligatures w14:val="none"/>
        </w:rPr>
        <w:t>=</w:t>
      </w:r>
      <w:r w:rsidR="004518BC" w:rsidRPr="00184889">
        <w:rPr>
          <w:rFonts w:ascii="KaTeX_Math" w:eastAsia="Times New Roman" w:hAnsi="KaTeX_Math" w:cs="Times New Roman"/>
          <w:color w:val="212121"/>
          <w:kern w:val="0"/>
          <w:sz w:val="20"/>
          <w:szCs w:val="20"/>
          <w:lang w:eastAsia="en-IN"/>
          <w14:ligatures w14:val="none"/>
        </w:rPr>
        <w:t xml:space="preserve"> </w:t>
      </w:r>
      <w:r w:rsidR="004518BC" w:rsidRPr="001F1587">
        <w:rPr>
          <w:rFonts w:ascii="KaTeX_Math" w:eastAsia="Times New Roman" w:hAnsi="KaTeX_Math" w:cs="Times New Roman"/>
          <w:i/>
          <w:iCs/>
          <w:color w:val="212121"/>
          <w:kern w:val="0"/>
          <w:sz w:val="20"/>
          <w:szCs w:val="20"/>
          <w:lang w:eastAsia="en-IN"/>
          <w14:ligatures w14:val="none"/>
        </w:rPr>
        <w:t>H</w:t>
      </w:r>
      <w:r w:rsidR="004518BC" w:rsidRPr="00184889">
        <w:rPr>
          <w:rFonts w:ascii="KaTeX_Math" w:eastAsia="Times New Roman" w:hAnsi="KaTeX_Math" w:cs="Times New Roman"/>
          <w:i/>
          <w:iCs/>
          <w:color w:val="212121"/>
          <w:kern w:val="0"/>
          <w:sz w:val="20"/>
          <w:szCs w:val="20"/>
          <w:lang w:eastAsia="en-IN"/>
          <w14:ligatures w14:val="none"/>
        </w:rPr>
        <w:t>BG</w:t>
      </w:r>
      <w:r w:rsidR="004518BC" w:rsidRPr="001F1587">
        <w:rPr>
          <w:rFonts w:ascii="KaTeX_Math" w:eastAsia="Times New Roman" w:hAnsi="KaTeX_Math" w:cs="Times New Roman"/>
          <w:color w:val="212121"/>
          <w:kern w:val="0"/>
          <w:sz w:val="20"/>
          <w:szCs w:val="20"/>
          <w:lang w:eastAsia="en-IN"/>
          <w14:ligatures w14:val="none"/>
        </w:rPr>
        <w:t>(</w:t>
      </w:r>
      <w:r w:rsidR="004518BC" w:rsidRPr="001F1587">
        <w:rPr>
          <w:rFonts w:ascii="KaTeX_Math" w:eastAsia="Times New Roman" w:hAnsi="KaTeX_Math" w:cs="Times New Roman"/>
          <w:i/>
          <w:iCs/>
          <w:color w:val="212121"/>
          <w:kern w:val="0"/>
          <w:sz w:val="20"/>
          <w:szCs w:val="20"/>
          <w:lang w:eastAsia="en-IN"/>
          <w14:ligatures w14:val="none"/>
        </w:rPr>
        <w:t>g</w:t>
      </w:r>
      <w:r w:rsidR="004518BC" w:rsidRPr="001F1587">
        <w:rPr>
          <w:rFonts w:ascii="KaTeX_Math" w:eastAsia="Times New Roman" w:hAnsi="KaTeX_Math" w:cs="Times New Roman"/>
          <w:color w:val="212121"/>
          <w:kern w:val="0"/>
          <w:sz w:val="20"/>
          <w:szCs w:val="20"/>
          <w:lang w:eastAsia="en-IN"/>
          <w14:ligatures w14:val="none"/>
        </w:rPr>
        <w:t>/</w:t>
      </w:r>
      <w:r w:rsidR="004518BC" w:rsidRPr="001F1587">
        <w:rPr>
          <w:rFonts w:ascii="KaTeX_Math" w:eastAsia="Times New Roman" w:hAnsi="KaTeX_Math" w:cs="Times New Roman"/>
          <w:i/>
          <w:iCs/>
          <w:color w:val="212121"/>
          <w:kern w:val="0"/>
          <w:sz w:val="20"/>
          <w:szCs w:val="20"/>
          <w:lang w:eastAsia="en-IN"/>
          <w14:ligatures w14:val="none"/>
        </w:rPr>
        <w:t>dL</w:t>
      </w:r>
      <w:r w:rsidR="004518BC" w:rsidRPr="001F1587">
        <w:rPr>
          <w:rFonts w:ascii="KaTeX_Math" w:eastAsia="Times New Roman" w:hAnsi="KaTeX_Math" w:cs="Times New Roman"/>
          <w:color w:val="212121"/>
          <w:kern w:val="0"/>
          <w:sz w:val="20"/>
          <w:szCs w:val="20"/>
          <w:lang w:eastAsia="en-IN"/>
          <w14:ligatures w14:val="none"/>
        </w:rPr>
        <w:t>)</w:t>
      </w:r>
      <w:r w:rsidR="004518BC" w:rsidRPr="00184889">
        <w:rPr>
          <w:rFonts w:ascii="KaTeX_Math" w:eastAsia="Times New Roman" w:hAnsi="KaTeX_Math" w:cs="Times New Roman"/>
          <w:color w:val="212121"/>
          <w:kern w:val="0"/>
          <w:sz w:val="20"/>
          <w:szCs w:val="20"/>
          <w:lang w:eastAsia="en-IN"/>
          <w14:ligatures w14:val="none"/>
        </w:rPr>
        <w:t xml:space="preserve"> </w:t>
      </w:r>
      <w:r w:rsidR="004518BC" w:rsidRPr="00184889">
        <w:rPr>
          <w:rFonts w:ascii="KaTeX_Math" w:eastAsia="Times New Roman" w:hAnsi="KaTeX_Math" w:cs="Cambria Math"/>
          <w:color w:val="212121"/>
          <w:kern w:val="0"/>
          <w:sz w:val="20"/>
          <w:szCs w:val="20"/>
          <w:lang w:eastAsia="en-IN"/>
          <w14:ligatures w14:val="none"/>
        </w:rPr>
        <w:t xml:space="preserve">x </w:t>
      </w:r>
      <w:r w:rsidR="004518BC" w:rsidRPr="001F1587">
        <w:rPr>
          <w:rFonts w:ascii="KaTeX_Math" w:eastAsia="Times New Roman" w:hAnsi="KaTeX_Math" w:cs="Times New Roman"/>
          <w:i/>
          <w:iCs/>
          <w:color w:val="212121"/>
          <w:kern w:val="0"/>
          <w:sz w:val="20"/>
          <w:szCs w:val="20"/>
          <w:lang w:eastAsia="en-IN"/>
          <w14:ligatures w14:val="none"/>
        </w:rPr>
        <w:t>10</w:t>
      </w:r>
      <w:r w:rsidR="004518BC" w:rsidRPr="001F1587">
        <w:rPr>
          <w:rFonts w:ascii="KaTeX_Math" w:eastAsia="Times New Roman" w:hAnsi="KaTeX_Math" w:cs="Times New Roman"/>
          <w:color w:val="212121"/>
          <w:kern w:val="0"/>
          <w:sz w:val="20"/>
          <w:szCs w:val="20"/>
          <w:lang w:eastAsia="en-IN"/>
          <w14:ligatures w14:val="none"/>
        </w:rPr>
        <w:t>/</w:t>
      </w:r>
      <w:r w:rsidR="004518BC" w:rsidRPr="001F1587">
        <w:rPr>
          <w:rFonts w:ascii="KaTeX_Math" w:eastAsia="Times New Roman" w:hAnsi="KaTeX_Math" w:cs="Times New Roman"/>
          <w:i/>
          <w:iCs/>
          <w:color w:val="212121"/>
          <w:kern w:val="0"/>
          <w:sz w:val="20"/>
          <w:szCs w:val="20"/>
          <w:lang w:eastAsia="en-IN"/>
          <w14:ligatures w14:val="none"/>
        </w:rPr>
        <w:t>RBC</w:t>
      </w:r>
      <w:r w:rsidR="004518BC" w:rsidRPr="00184889">
        <w:rPr>
          <w:rFonts w:ascii="KaTeX_Math" w:eastAsia="Times New Roman" w:hAnsi="KaTeX_Math" w:cs="Times New Roman"/>
          <w:i/>
          <w:iCs/>
          <w:color w:val="212121"/>
          <w:kern w:val="0"/>
          <w:sz w:val="20"/>
          <w:szCs w:val="20"/>
          <w:lang w:eastAsia="en-IN"/>
          <w14:ligatures w14:val="none"/>
        </w:rPr>
        <w:t xml:space="preserve"> </w:t>
      </w:r>
      <w:r w:rsidR="004518BC" w:rsidRPr="001F1587">
        <w:rPr>
          <w:rFonts w:ascii="KaTeX_Math" w:eastAsia="Times New Roman" w:hAnsi="KaTeX_Math" w:cs="Times New Roman"/>
          <w:i/>
          <w:iCs/>
          <w:color w:val="212121"/>
          <w:kern w:val="0"/>
          <w:sz w:val="20"/>
          <w:szCs w:val="20"/>
          <w:lang w:eastAsia="en-IN"/>
          <w14:ligatures w14:val="none"/>
        </w:rPr>
        <w:t>count</w:t>
      </w:r>
      <w:r w:rsidR="004518BC" w:rsidRPr="001F1587">
        <w:rPr>
          <w:rFonts w:ascii="KaTeX_Math" w:eastAsia="Times New Roman" w:hAnsi="KaTeX_Math" w:cs="Times New Roman"/>
          <w:color w:val="212121"/>
          <w:kern w:val="0"/>
          <w:sz w:val="20"/>
          <w:szCs w:val="20"/>
          <w:lang w:eastAsia="en-IN"/>
          <w14:ligatures w14:val="none"/>
        </w:rPr>
        <w:t>(</w:t>
      </w:r>
      <w:r w:rsidR="004518BC" w:rsidRPr="001F1587">
        <w:rPr>
          <w:rFonts w:ascii="KaTeX_Math" w:eastAsia="Times New Roman" w:hAnsi="KaTeX_Math" w:cs="Times New Roman"/>
          <w:i/>
          <w:iCs/>
          <w:color w:val="212121"/>
          <w:kern w:val="0"/>
          <w:sz w:val="20"/>
          <w:szCs w:val="20"/>
          <w:lang w:eastAsia="en-IN"/>
          <w14:ligatures w14:val="none"/>
        </w:rPr>
        <w:t>million</w:t>
      </w:r>
      <w:r w:rsidR="004518BC" w:rsidRPr="001F1587">
        <w:rPr>
          <w:rFonts w:ascii="KaTeX_Math" w:eastAsia="Times New Roman" w:hAnsi="KaTeX_Math" w:cs="Times New Roman"/>
          <w:color w:val="212121"/>
          <w:kern w:val="0"/>
          <w:sz w:val="20"/>
          <w:szCs w:val="20"/>
          <w:lang w:eastAsia="en-IN"/>
          <w14:ligatures w14:val="none"/>
        </w:rPr>
        <w:t>/</w:t>
      </w:r>
      <w:r w:rsidR="004518BC" w:rsidRPr="001F1587">
        <w:rPr>
          <w:rFonts w:ascii="KaTeX_Math" w:eastAsia="Times New Roman" w:hAnsi="KaTeX_Math" w:cs="Times New Roman"/>
          <w:i/>
          <w:iCs/>
          <w:color w:val="212121"/>
          <w:kern w:val="0"/>
          <w:sz w:val="20"/>
          <w:szCs w:val="20"/>
          <w:lang w:eastAsia="en-IN"/>
          <w14:ligatures w14:val="none"/>
        </w:rPr>
        <w:t>μL</w:t>
      </w:r>
      <w:r w:rsidR="004518BC" w:rsidRPr="001F1587">
        <w:rPr>
          <w:rFonts w:ascii="KaTeX_Math" w:eastAsia="Times New Roman" w:hAnsi="KaTeX_Math" w:cs="Times New Roman"/>
          <w:color w:val="212121"/>
          <w:kern w:val="0"/>
          <w:sz w:val="20"/>
          <w:szCs w:val="20"/>
          <w:lang w:eastAsia="en-IN"/>
          <w14:ligatures w14:val="none"/>
        </w:rPr>
        <w:t>)</w:t>
      </w:r>
      <w:r w:rsidR="004518BC" w:rsidRPr="00184889">
        <w:rPr>
          <w:rFonts w:ascii="KaTeX_Math" w:eastAsia="Times New Roman" w:hAnsi="KaTeX_Math" w:cs="Times New Roman"/>
          <w:color w:val="212121"/>
          <w:kern w:val="0"/>
          <w:sz w:val="20"/>
          <w:szCs w:val="20"/>
          <w:lang w:eastAsia="en-IN"/>
          <w14:ligatures w14:val="none"/>
        </w:rPr>
        <w:t xml:space="preserve"> </w:t>
      </w:r>
      <w:r>
        <w:rPr>
          <w:rFonts w:ascii="KaTeX_Math" w:eastAsia="Times New Roman" w:hAnsi="KaTeX_Math" w:cs="Times New Roman"/>
          <w:color w:val="212121"/>
          <w:kern w:val="0"/>
          <w:sz w:val="20"/>
          <w:szCs w:val="20"/>
          <w:lang w:eastAsia="en-IN"/>
          <w14:ligatures w14:val="none"/>
        </w:rPr>
        <w:t xml:space="preserve">     </w:t>
      </w:r>
      <w:r w:rsidR="004518BC" w:rsidRPr="00C4304C">
        <w:rPr>
          <w:rFonts w:ascii="Symbol" w:eastAsia="Times New Roman" w:hAnsi="Symbol" w:cs="Times New Roman"/>
          <w:color w:val="212121"/>
          <w:kern w:val="0"/>
          <w:sz w:val="20"/>
          <w:szCs w:val="20"/>
          <w:lang w:eastAsia="en-IN"/>
          <w14:ligatures w14:val="none"/>
        </w:rPr>
        <w:t>(1)</w:t>
      </w:r>
    </w:p>
    <w:p w14:paraId="337B7BAF" w14:textId="4F4498F6" w:rsidR="004518BC" w:rsidRDefault="004C2C2D" w:rsidP="009E6771">
      <w:pPr>
        <w:shd w:val="clear" w:color="auto" w:fill="FFFFFF"/>
        <w:spacing w:before="240" w:after="240" w:line="216" w:lineRule="auto"/>
        <w:jc w:val="center"/>
        <w:rPr>
          <w:rFonts w:ascii="Times New Roman" w:hAnsi="Times New Roman" w:cs="Times New Roman"/>
          <w:sz w:val="20"/>
          <w:szCs w:val="20"/>
        </w:rPr>
      </w:pPr>
      <w:r>
        <w:rPr>
          <w:rFonts w:ascii="KaTeX_Math" w:eastAsia="Times New Roman" w:hAnsi="KaTeX_Math" w:cs="Times New Roman"/>
          <w:i/>
          <w:iCs/>
          <w:color w:val="212121"/>
          <w:kern w:val="0"/>
          <w:sz w:val="20"/>
          <w:szCs w:val="20"/>
          <w:lang w:eastAsia="en-IN"/>
          <w14:ligatures w14:val="none"/>
        </w:rPr>
        <w:t xml:space="preserve">    </w:t>
      </w:r>
      <w:r w:rsidR="004518BC" w:rsidRPr="001F1587">
        <w:rPr>
          <w:rFonts w:ascii="KaTeX_Math" w:eastAsia="Times New Roman" w:hAnsi="KaTeX_Math" w:cs="Times New Roman"/>
          <w:i/>
          <w:iCs/>
          <w:color w:val="212121"/>
          <w:kern w:val="0"/>
          <w:sz w:val="20"/>
          <w:szCs w:val="20"/>
          <w:lang w:eastAsia="en-IN"/>
          <w14:ligatures w14:val="none"/>
        </w:rPr>
        <w:t>RBC</w:t>
      </w:r>
      <w:r w:rsidR="004518BC" w:rsidRPr="00184889">
        <w:rPr>
          <w:rFonts w:ascii="KaTeX_Math" w:eastAsia="Times New Roman" w:hAnsi="KaTeX_Math" w:cs="Times New Roman"/>
          <w:i/>
          <w:iCs/>
          <w:color w:val="212121"/>
          <w:kern w:val="0"/>
          <w:sz w:val="20"/>
          <w:szCs w:val="20"/>
          <w:lang w:eastAsia="en-IN"/>
          <w14:ligatures w14:val="none"/>
        </w:rPr>
        <w:t xml:space="preserve"> </w:t>
      </w:r>
      <w:r w:rsidR="004518BC" w:rsidRPr="001F1587">
        <w:rPr>
          <w:rFonts w:ascii="KaTeX_Math" w:eastAsia="Times New Roman" w:hAnsi="KaTeX_Math" w:cs="Times New Roman"/>
          <w:i/>
          <w:iCs/>
          <w:color w:val="212121"/>
          <w:kern w:val="0"/>
          <w:sz w:val="20"/>
          <w:szCs w:val="20"/>
          <w:lang w:eastAsia="en-IN"/>
          <w14:ligatures w14:val="none"/>
        </w:rPr>
        <w:t>count</w:t>
      </w:r>
      <w:r w:rsidR="004518BC" w:rsidRPr="001F1587">
        <w:rPr>
          <w:rFonts w:ascii="KaTeX_Math" w:eastAsia="Times New Roman" w:hAnsi="KaTeX_Math" w:cs="Times New Roman"/>
          <w:color w:val="212121"/>
          <w:kern w:val="0"/>
          <w:sz w:val="20"/>
          <w:szCs w:val="20"/>
          <w:lang w:eastAsia="en-IN"/>
          <w14:ligatures w14:val="none"/>
        </w:rPr>
        <w:t>(</w:t>
      </w:r>
      <w:r w:rsidR="004518BC" w:rsidRPr="001F1587">
        <w:rPr>
          <w:rFonts w:ascii="KaTeX_Math" w:eastAsia="Times New Roman" w:hAnsi="KaTeX_Math" w:cs="Times New Roman"/>
          <w:i/>
          <w:iCs/>
          <w:color w:val="212121"/>
          <w:kern w:val="0"/>
          <w:sz w:val="20"/>
          <w:szCs w:val="20"/>
          <w:lang w:eastAsia="en-IN"/>
          <w14:ligatures w14:val="none"/>
        </w:rPr>
        <w:t>million</w:t>
      </w:r>
      <w:r w:rsidR="004518BC" w:rsidRPr="001F1587">
        <w:rPr>
          <w:rFonts w:ascii="KaTeX_Math" w:eastAsia="Times New Roman" w:hAnsi="KaTeX_Math" w:cs="Times New Roman"/>
          <w:color w:val="212121"/>
          <w:kern w:val="0"/>
          <w:sz w:val="20"/>
          <w:szCs w:val="20"/>
          <w:lang w:eastAsia="en-IN"/>
          <w14:ligatures w14:val="none"/>
        </w:rPr>
        <w:t>/</w:t>
      </w:r>
      <w:r w:rsidR="004518BC" w:rsidRPr="001F1587">
        <w:rPr>
          <w:rFonts w:ascii="KaTeX_Math" w:eastAsia="Times New Roman" w:hAnsi="KaTeX_Math" w:cs="Times New Roman"/>
          <w:i/>
          <w:iCs/>
          <w:color w:val="212121"/>
          <w:kern w:val="0"/>
          <w:sz w:val="20"/>
          <w:szCs w:val="20"/>
          <w:lang w:eastAsia="en-IN"/>
          <w14:ligatures w14:val="none"/>
        </w:rPr>
        <w:t>μL</w:t>
      </w:r>
      <w:r w:rsidR="004518BC" w:rsidRPr="001F1587">
        <w:rPr>
          <w:rFonts w:ascii="KaTeX_Math" w:eastAsia="Times New Roman" w:hAnsi="KaTeX_Math" w:cs="Times New Roman"/>
          <w:color w:val="212121"/>
          <w:kern w:val="0"/>
          <w:sz w:val="20"/>
          <w:szCs w:val="20"/>
          <w:lang w:eastAsia="en-IN"/>
          <w14:ligatures w14:val="none"/>
        </w:rPr>
        <w:t>)</w:t>
      </w:r>
      <w:r w:rsidR="004518BC" w:rsidRPr="00184889">
        <w:rPr>
          <w:rFonts w:ascii="KaTeX_Math" w:eastAsia="Times New Roman" w:hAnsi="KaTeX_Math" w:cs="Times New Roman"/>
          <w:color w:val="212121"/>
          <w:kern w:val="0"/>
          <w:sz w:val="20"/>
          <w:szCs w:val="20"/>
          <w:lang w:eastAsia="en-IN"/>
          <w14:ligatures w14:val="none"/>
        </w:rPr>
        <w:t xml:space="preserve"> </w:t>
      </w:r>
      <w:r w:rsidR="004518BC" w:rsidRPr="001F1587">
        <w:rPr>
          <w:rFonts w:ascii="KaTeX_Math" w:eastAsia="Times New Roman" w:hAnsi="KaTeX_Math" w:cs="Times New Roman"/>
          <w:color w:val="212121"/>
          <w:kern w:val="0"/>
          <w:sz w:val="20"/>
          <w:szCs w:val="20"/>
          <w:lang w:eastAsia="en-IN"/>
          <w14:ligatures w14:val="none"/>
        </w:rPr>
        <w:t>=</w:t>
      </w:r>
      <w:r w:rsidR="004518BC" w:rsidRPr="00184889">
        <w:rPr>
          <w:rFonts w:ascii="KaTeX_Math" w:eastAsia="Times New Roman" w:hAnsi="KaTeX_Math" w:cs="Times New Roman"/>
          <w:color w:val="212121"/>
          <w:kern w:val="0"/>
          <w:sz w:val="20"/>
          <w:szCs w:val="20"/>
          <w:lang w:eastAsia="en-IN"/>
          <w14:ligatures w14:val="none"/>
        </w:rPr>
        <w:t xml:space="preserve"> </w:t>
      </w:r>
      <w:r w:rsidR="004518BC" w:rsidRPr="001F1587">
        <w:rPr>
          <w:rFonts w:ascii="KaTeX_Math" w:eastAsia="Times New Roman" w:hAnsi="KaTeX_Math" w:cs="Times New Roman"/>
          <w:i/>
          <w:iCs/>
          <w:color w:val="212121"/>
          <w:kern w:val="0"/>
          <w:sz w:val="20"/>
          <w:szCs w:val="20"/>
          <w:lang w:eastAsia="en-IN"/>
          <w14:ligatures w14:val="none"/>
        </w:rPr>
        <w:t>H</w:t>
      </w:r>
      <w:r w:rsidR="004518BC" w:rsidRPr="00184889">
        <w:rPr>
          <w:rFonts w:ascii="KaTeX_Math" w:eastAsia="Times New Roman" w:hAnsi="KaTeX_Math" w:cs="Times New Roman"/>
          <w:i/>
          <w:iCs/>
          <w:color w:val="212121"/>
          <w:kern w:val="0"/>
          <w:sz w:val="20"/>
          <w:szCs w:val="20"/>
          <w:lang w:eastAsia="en-IN"/>
          <w14:ligatures w14:val="none"/>
        </w:rPr>
        <w:t>BG</w:t>
      </w:r>
      <w:r w:rsidR="004518BC" w:rsidRPr="001F1587">
        <w:rPr>
          <w:rFonts w:ascii="KaTeX_Math" w:eastAsia="Times New Roman" w:hAnsi="KaTeX_Math" w:cs="Times New Roman"/>
          <w:color w:val="212121"/>
          <w:kern w:val="0"/>
          <w:sz w:val="20"/>
          <w:szCs w:val="20"/>
          <w:lang w:eastAsia="en-IN"/>
          <w14:ligatures w14:val="none"/>
        </w:rPr>
        <w:t>(</w:t>
      </w:r>
      <w:r w:rsidR="004518BC" w:rsidRPr="001F1587">
        <w:rPr>
          <w:rFonts w:ascii="KaTeX_Math" w:eastAsia="Times New Roman" w:hAnsi="KaTeX_Math" w:cs="Times New Roman"/>
          <w:i/>
          <w:iCs/>
          <w:color w:val="212121"/>
          <w:kern w:val="0"/>
          <w:sz w:val="20"/>
          <w:szCs w:val="20"/>
          <w:lang w:eastAsia="en-IN"/>
          <w14:ligatures w14:val="none"/>
        </w:rPr>
        <w:t>g</w:t>
      </w:r>
      <w:r w:rsidR="004518BC" w:rsidRPr="001F1587">
        <w:rPr>
          <w:rFonts w:ascii="KaTeX_Math" w:eastAsia="Times New Roman" w:hAnsi="KaTeX_Math" w:cs="Times New Roman"/>
          <w:color w:val="212121"/>
          <w:kern w:val="0"/>
          <w:sz w:val="20"/>
          <w:szCs w:val="20"/>
          <w:lang w:eastAsia="en-IN"/>
          <w14:ligatures w14:val="none"/>
        </w:rPr>
        <w:t>/</w:t>
      </w:r>
      <w:r w:rsidR="004518BC" w:rsidRPr="001F1587">
        <w:rPr>
          <w:rFonts w:ascii="KaTeX_Math" w:eastAsia="Times New Roman" w:hAnsi="KaTeX_Math" w:cs="Times New Roman"/>
          <w:i/>
          <w:iCs/>
          <w:color w:val="212121"/>
          <w:kern w:val="0"/>
          <w:sz w:val="20"/>
          <w:szCs w:val="20"/>
          <w:lang w:eastAsia="en-IN"/>
          <w14:ligatures w14:val="none"/>
        </w:rPr>
        <w:t>dL</w:t>
      </w:r>
      <w:r w:rsidR="004518BC" w:rsidRPr="001F1587">
        <w:rPr>
          <w:rFonts w:ascii="KaTeX_Math" w:eastAsia="Times New Roman" w:hAnsi="KaTeX_Math" w:cs="Times New Roman"/>
          <w:color w:val="212121"/>
          <w:kern w:val="0"/>
          <w:sz w:val="20"/>
          <w:szCs w:val="20"/>
          <w:lang w:eastAsia="en-IN"/>
          <w14:ligatures w14:val="none"/>
        </w:rPr>
        <w:t>)</w:t>
      </w:r>
      <w:r w:rsidR="004518BC" w:rsidRPr="00184889">
        <w:rPr>
          <w:rFonts w:ascii="KaTeX_Math" w:eastAsia="Times New Roman" w:hAnsi="KaTeX_Math" w:cs="Cambria Math"/>
          <w:color w:val="212121"/>
          <w:kern w:val="0"/>
          <w:sz w:val="20"/>
          <w:szCs w:val="20"/>
          <w:lang w:eastAsia="en-IN"/>
          <w14:ligatures w14:val="none"/>
        </w:rPr>
        <w:t xml:space="preserve"> x </w:t>
      </w:r>
      <w:r w:rsidR="004518BC" w:rsidRPr="001F1587">
        <w:rPr>
          <w:rFonts w:ascii="KaTeX_Math" w:eastAsia="Times New Roman" w:hAnsi="KaTeX_Math" w:cs="Times New Roman"/>
          <w:i/>
          <w:iCs/>
          <w:color w:val="212121"/>
          <w:kern w:val="0"/>
          <w:sz w:val="20"/>
          <w:szCs w:val="20"/>
          <w:lang w:eastAsia="en-IN"/>
          <w14:ligatures w14:val="none"/>
        </w:rPr>
        <w:t>10</w:t>
      </w:r>
      <w:r w:rsidR="004518BC" w:rsidRPr="001F1587">
        <w:rPr>
          <w:rFonts w:ascii="KaTeX_Math" w:eastAsia="Times New Roman" w:hAnsi="KaTeX_Math" w:cs="Times New Roman"/>
          <w:color w:val="212121"/>
          <w:kern w:val="0"/>
          <w:sz w:val="20"/>
          <w:szCs w:val="20"/>
          <w:lang w:eastAsia="en-IN"/>
          <w14:ligatures w14:val="none"/>
        </w:rPr>
        <w:t>/</w:t>
      </w:r>
      <w:r w:rsidR="004518BC" w:rsidRPr="001F1587">
        <w:rPr>
          <w:rFonts w:ascii="KaTeX_Math" w:eastAsia="Times New Roman" w:hAnsi="KaTeX_Math" w:cs="Times New Roman"/>
          <w:i/>
          <w:iCs/>
          <w:color w:val="212121"/>
          <w:kern w:val="0"/>
          <w:sz w:val="20"/>
          <w:szCs w:val="20"/>
          <w:lang w:eastAsia="en-IN"/>
          <w14:ligatures w14:val="none"/>
        </w:rPr>
        <w:t>MCH</w:t>
      </w:r>
      <w:r>
        <w:rPr>
          <w:rFonts w:ascii="KaTeX_Math" w:eastAsia="Times New Roman" w:hAnsi="KaTeX_Math" w:cs="Times New Roman"/>
          <w:i/>
          <w:iCs/>
          <w:color w:val="212121"/>
          <w:kern w:val="0"/>
          <w:sz w:val="20"/>
          <w:szCs w:val="20"/>
          <w:lang w:eastAsia="en-IN"/>
          <w14:ligatures w14:val="none"/>
        </w:rPr>
        <w:t xml:space="preserve">      </w:t>
      </w:r>
      <w:r w:rsidR="009C4E7E">
        <w:rPr>
          <w:rFonts w:ascii="KaTeX_Math" w:eastAsia="Times New Roman" w:hAnsi="KaTeX_Math" w:cs="Times New Roman"/>
          <w:i/>
          <w:iCs/>
          <w:color w:val="212121"/>
          <w:kern w:val="0"/>
          <w:sz w:val="20"/>
          <w:szCs w:val="20"/>
          <w:lang w:eastAsia="en-IN"/>
          <w14:ligatures w14:val="none"/>
        </w:rPr>
        <w:t xml:space="preserve"> </w:t>
      </w:r>
      <w:r w:rsidR="004518BC" w:rsidRPr="00C4304C">
        <w:rPr>
          <w:rFonts w:ascii="Symbol" w:eastAsia="Times New Roman" w:hAnsi="Symbol" w:cs="Times New Roman"/>
          <w:color w:val="212121"/>
          <w:kern w:val="0"/>
          <w:sz w:val="20"/>
          <w:szCs w:val="20"/>
          <w:lang w:eastAsia="en-IN"/>
          <w14:ligatures w14:val="none"/>
        </w:rPr>
        <w:t>(2)</w:t>
      </w:r>
    </w:p>
    <w:p w14:paraId="30037FE9" w14:textId="77777777" w:rsidR="002304B6" w:rsidRDefault="00B068D4" w:rsidP="00671475">
      <w:pPr>
        <w:spacing w:after="0" w:line="252" w:lineRule="auto"/>
        <w:ind w:firstLine="357"/>
        <w:jc w:val="both"/>
        <w:rPr>
          <w:rFonts w:ascii="Times New Roman" w:hAnsi="Times New Roman" w:cs="Times New Roman"/>
          <w:sz w:val="20"/>
          <w:szCs w:val="20"/>
        </w:rPr>
      </w:pPr>
      <w:r w:rsidRPr="00DE13D3">
        <w:rPr>
          <w:rFonts w:ascii="Times New Roman" w:hAnsi="Times New Roman" w:cs="Times New Roman"/>
          <w:sz w:val="20"/>
          <w:szCs w:val="20"/>
        </w:rPr>
        <w:t xml:space="preserve">The resulting dataset with no null values had 9 features for 1027 different patients. This is the dataset which is finally used for training and testing the machine learning models and compare their performances. The 9 features of the dataset contains unique and important information about a patient’s blood health and thus are significantly important for the prediction. The </w:t>
      </w:r>
      <w:r>
        <w:rPr>
          <w:rFonts w:ascii="Times New Roman" w:hAnsi="Times New Roman" w:cs="Times New Roman"/>
          <w:sz w:val="20"/>
          <w:szCs w:val="20"/>
        </w:rPr>
        <w:t xml:space="preserve">9 features of the dataset are all numerical features, and the distribution of these can be seen in the graphs </w:t>
      </w:r>
      <w:r w:rsidR="00CF116A">
        <w:rPr>
          <w:rFonts w:ascii="Times New Roman" w:hAnsi="Times New Roman" w:cs="Times New Roman"/>
          <w:sz w:val="20"/>
          <w:szCs w:val="20"/>
        </w:rPr>
        <w:t>in figure 01</w:t>
      </w:r>
      <w:r>
        <w:rPr>
          <w:rFonts w:ascii="Times New Roman" w:hAnsi="Times New Roman" w:cs="Times New Roman"/>
          <w:sz w:val="20"/>
          <w:szCs w:val="20"/>
        </w:rPr>
        <w:t xml:space="preserve">. The distribution of ‘Age’ throughout the dataset after treating the unrealistic outliers </w:t>
      </w:r>
    </w:p>
    <w:p w14:paraId="192AA7B5" w14:textId="77777777" w:rsidR="002304B6" w:rsidRDefault="002304B6" w:rsidP="00671475">
      <w:pPr>
        <w:spacing w:after="0" w:line="252" w:lineRule="auto"/>
        <w:ind w:firstLine="357"/>
        <w:jc w:val="both"/>
        <w:rPr>
          <w:rFonts w:ascii="Times New Roman" w:hAnsi="Times New Roman" w:cs="Times New Roman"/>
          <w:sz w:val="20"/>
          <w:szCs w:val="20"/>
        </w:rPr>
      </w:pPr>
    </w:p>
    <w:p w14:paraId="3C175E8D" w14:textId="77777777" w:rsidR="002304B6" w:rsidRDefault="002304B6" w:rsidP="00671475">
      <w:pPr>
        <w:spacing w:after="0" w:line="252" w:lineRule="auto"/>
        <w:ind w:firstLine="357"/>
        <w:jc w:val="both"/>
        <w:rPr>
          <w:rFonts w:ascii="Times New Roman" w:hAnsi="Times New Roman" w:cs="Times New Roman"/>
          <w:sz w:val="20"/>
          <w:szCs w:val="20"/>
        </w:rPr>
      </w:pPr>
    </w:p>
    <w:p w14:paraId="5040C919" w14:textId="77777777" w:rsidR="002304B6" w:rsidRDefault="002304B6" w:rsidP="002304B6">
      <w:pPr>
        <w:spacing w:after="0" w:line="252" w:lineRule="auto"/>
        <w:ind w:firstLine="357"/>
        <w:jc w:val="both"/>
        <w:rPr>
          <w:rFonts w:ascii="Times New Roman" w:hAnsi="Times New Roman" w:cs="Times New Roman"/>
          <w:sz w:val="20"/>
          <w:szCs w:val="20"/>
        </w:rPr>
      </w:pPr>
    </w:p>
    <w:p w14:paraId="34665FC7" w14:textId="77777777" w:rsidR="002304B6" w:rsidRDefault="002304B6" w:rsidP="002304B6">
      <w:pPr>
        <w:spacing w:after="0" w:line="252" w:lineRule="auto"/>
        <w:ind w:firstLine="357"/>
        <w:jc w:val="both"/>
        <w:rPr>
          <w:rFonts w:ascii="Times New Roman" w:hAnsi="Times New Roman" w:cs="Times New Roman"/>
          <w:sz w:val="20"/>
          <w:szCs w:val="20"/>
        </w:rPr>
      </w:pPr>
    </w:p>
    <w:p w14:paraId="6D9CEF60" w14:textId="606F99A6" w:rsidR="00671475" w:rsidRDefault="00B068D4" w:rsidP="002304B6">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can be seen as a right skewed distribution, while the line graphs for other medical variables has sudden hikes in the graph. These sudden hikes in the line graphs for ‘MCV’, ‘MCH’ or ‘RBC’ variables shows the presence of abnormal value of the variable and thus the potential risk towards a blood related  disease.</w:t>
      </w:r>
    </w:p>
    <w:p w14:paraId="5549E5EA" w14:textId="6706093A" w:rsidR="00D37C9E" w:rsidRDefault="008D035D" w:rsidP="00671475">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Abnormally high or low values of the variables is a clear indication of the </w:t>
      </w:r>
      <w:r w:rsidR="005A5E68">
        <w:rPr>
          <w:rFonts w:ascii="Times New Roman" w:hAnsi="Times New Roman" w:cs="Times New Roman"/>
          <w:sz w:val="20"/>
          <w:szCs w:val="20"/>
        </w:rPr>
        <w:t>risk</w:t>
      </w:r>
      <w:r w:rsidR="00AF2730">
        <w:rPr>
          <w:rFonts w:ascii="Times New Roman" w:hAnsi="Times New Roman" w:cs="Times New Roman"/>
          <w:sz w:val="20"/>
          <w:szCs w:val="20"/>
        </w:rPr>
        <w:t xml:space="preserve"> or a health problem in the human body</w:t>
      </w:r>
      <w:r w:rsidR="005A5E68">
        <w:rPr>
          <w:rFonts w:ascii="Times New Roman" w:hAnsi="Times New Roman" w:cs="Times New Roman"/>
          <w:sz w:val="20"/>
          <w:szCs w:val="20"/>
        </w:rPr>
        <w:t xml:space="preserve">. </w:t>
      </w:r>
      <w:r w:rsidR="00F86FD5">
        <w:rPr>
          <w:rFonts w:ascii="Times New Roman" w:hAnsi="Times New Roman" w:cs="Times New Roman"/>
          <w:sz w:val="20"/>
          <w:szCs w:val="20"/>
        </w:rPr>
        <w:t>However,</w:t>
      </w:r>
      <w:r>
        <w:rPr>
          <w:rFonts w:ascii="Times New Roman" w:hAnsi="Times New Roman" w:cs="Times New Roman"/>
          <w:sz w:val="20"/>
          <w:szCs w:val="20"/>
        </w:rPr>
        <w:t xml:space="preserve"> these are not the only indications. </w:t>
      </w:r>
      <w:r w:rsidR="00EC36E7">
        <w:rPr>
          <w:rFonts w:ascii="Times New Roman" w:hAnsi="Times New Roman" w:cs="Times New Roman"/>
          <w:sz w:val="20"/>
          <w:szCs w:val="20"/>
        </w:rPr>
        <w:t xml:space="preserve">If the blood report records the values of these values outside of the normal range as mentioned in table 01, then there is a potential risk of some issue in the body. </w:t>
      </w:r>
      <w:r w:rsidR="004B12B5">
        <w:rPr>
          <w:rFonts w:ascii="Times New Roman" w:hAnsi="Times New Roman" w:cs="Times New Roman"/>
          <w:sz w:val="20"/>
          <w:szCs w:val="20"/>
        </w:rPr>
        <w:t>The severity of the problem</w:t>
      </w:r>
      <w:r w:rsidR="00EC36E7">
        <w:rPr>
          <w:rFonts w:ascii="Times New Roman" w:hAnsi="Times New Roman" w:cs="Times New Roman"/>
          <w:sz w:val="20"/>
          <w:szCs w:val="20"/>
        </w:rPr>
        <w:t xml:space="preserve"> depends on difference between the recorded value and the safe value.</w:t>
      </w:r>
      <w:r w:rsidR="00D234CD">
        <w:rPr>
          <w:rFonts w:ascii="Times New Roman" w:hAnsi="Times New Roman" w:cs="Times New Roman"/>
          <w:sz w:val="20"/>
          <w:szCs w:val="20"/>
        </w:rPr>
        <w:t xml:space="preserve"> However, in this research paper, we are predicting the potential risk of a disease and anything outside the normal range can be a sign of an underlying disease, we formulated the conditional formula to mark the records as ‘Risk’ or ‘No Risk’.  The conditions used are formulated below in </w:t>
      </w:r>
      <w:r w:rsidR="005504FD">
        <w:rPr>
          <w:rFonts w:ascii="Times New Roman" w:hAnsi="Times New Roman" w:cs="Times New Roman"/>
          <w:sz w:val="20"/>
          <w:szCs w:val="20"/>
        </w:rPr>
        <w:t xml:space="preserve">a pseudo code </w:t>
      </w:r>
      <w:r w:rsidR="008D398F">
        <w:rPr>
          <w:rFonts w:ascii="Times New Roman" w:hAnsi="Times New Roman" w:cs="Times New Roman"/>
          <w:sz w:val="20"/>
          <w:szCs w:val="20"/>
        </w:rPr>
        <w:t>below</w:t>
      </w:r>
      <w:r w:rsidR="00D234CD">
        <w:rPr>
          <w:rFonts w:ascii="Times New Roman" w:hAnsi="Times New Roman" w:cs="Times New Roman"/>
          <w:sz w:val="20"/>
          <w:szCs w:val="20"/>
        </w:rPr>
        <w:t>.</w:t>
      </w:r>
    </w:p>
    <w:p w14:paraId="0E756971" w14:textId="1932B26B" w:rsidR="003A59DF" w:rsidRPr="00F86FD5" w:rsidRDefault="00EA0DD3" w:rsidP="003A59DF">
      <w:pPr>
        <w:jc w:val="both"/>
        <w:rPr>
          <w:sz w:val="20"/>
          <w:szCs w:val="20"/>
        </w:rPr>
      </w:pPr>
      <w:r>
        <w:rPr>
          <w:noProof/>
          <w:sz w:val="20"/>
          <w:szCs w:val="20"/>
        </w:rPr>
        <mc:AlternateContent>
          <mc:Choice Requires="wps">
            <w:drawing>
              <wp:anchor distT="0" distB="0" distL="114300" distR="114300" simplePos="0" relativeHeight="251668480" behindDoc="0" locked="0" layoutInCell="1" allowOverlap="1" wp14:anchorId="3B1DAC64" wp14:editId="4B28007C">
                <wp:simplePos x="0" y="0"/>
                <wp:positionH relativeFrom="column">
                  <wp:align>right</wp:align>
                </wp:positionH>
                <wp:positionV relativeFrom="paragraph">
                  <wp:posOffset>47708</wp:posOffset>
                </wp:positionV>
                <wp:extent cx="2981353" cy="1025718"/>
                <wp:effectExtent l="0" t="0" r="0" b="3175"/>
                <wp:wrapNone/>
                <wp:docPr id="106612486" name="Text Box 12"/>
                <wp:cNvGraphicFramePr/>
                <a:graphic xmlns:a="http://schemas.openxmlformats.org/drawingml/2006/main">
                  <a:graphicData uri="http://schemas.microsoft.com/office/word/2010/wordprocessingShape">
                    <wps:wsp>
                      <wps:cNvSpPr txBox="1"/>
                      <wps:spPr>
                        <a:xfrm>
                          <a:off x="0" y="0"/>
                          <a:ext cx="2981353" cy="10257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8E59F3" w14:textId="4EFF3A2C" w:rsidR="005504FD" w:rsidRPr="008D398F" w:rsidRDefault="005504FD" w:rsidP="00250D05">
                            <w:pPr>
                              <w:spacing w:after="0"/>
                              <w:jc w:val="both"/>
                              <w:rPr>
                                <w:rFonts w:ascii="Times New Roman" w:hAnsi="Times New Roman" w:cs="Times New Roman"/>
                                <w:i/>
                                <w:iCs/>
                                <w:sz w:val="20"/>
                                <w:szCs w:val="20"/>
                              </w:rPr>
                            </w:pPr>
                            <w:r w:rsidRPr="008D398F">
                              <w:rPr>
                                <w:rFonts w:ascii="Times New Roman" w:hAnsi="Times New Roman" w:cs="Times New Roman"/>
                                <w:i/>
                                <w:iCs/>
                                <w:sz w:val="20"/>
                                <w:szCs w:val="20"/>
                              </w:rPr>
                              <w:t xml:space="preserve">    if MCV &lt; 80 or MCV &gt; 100 or HBG &lt; 10 or HBG &gt; 18 or MCH &lt; 25 or MCH  &gt; 32 or RBC  &gt; 5.5 or HBA2 &gt; 3.5 or </w:t>
                            </w:r>
                            <w:r w:rsidR="00250D05">
                              <w:rPr>
                                <w:rFonts w:ascii="Times New Roman" w:hAnsi="Times New Roman" w:cs="Times New Roman"/>
                                <w:i/>
                                <w:iCs/>
                                <w:sz w:val="20"/>
                                <w:szCs w:val="20"/>
                              </w:rPr>
                              <w:t xml:space="preserve">  </w:t>
                            </w:r>
                            <w:r w:rsidRPr="008D398F">
                              <w:rPr>
                                <w:rFonts w:ascii="Times New Roman" w:hAnsi="Times New Roman" w:cs="Times New Roman"/>
                                <w:i/>
                                <w:iCs/>
                                <w:sz w:val="20"/>
                                <w:szCs w:val="20"/>
                              </w:rPr>
                              <w:t>HBA &gt; 99 :</w:t>
                            </w:r>
                          </w:p>
                          <w:p w14:paraId="461D8CE7" w14:textId="77777777" w:rsidR="005504FD" w:rsidRPr="008D398F" w:rsidRDefault="005504FD" w:rsidP="00316C69">
                            <w:pPr>
                              <w:spacing w:after="0"/>
                              <w:jc w:val="both"/>
                              <w:rPr>
                                <w:rFonts w:ascii="Times New Roman" w:hAnsi="Times New Roman" w:cs="Times New Roman"/>
                                <w:i/>
                                <w:iCs/>
                                <w:sz w:val="20"/>
                                <w:szCs w:val="20"/>
                              </w:rPr>
                            </w:pPr>
                            <w:r w:rsidRPr="008D398F">
                              <w:rPr>
                                <w:rFonts w:ascii="Times New Roman" w:hAnsi="Times New Roman" w:cs="Times New Roman"/>
                                <w:i/>
                                <w:iCs/>
                                <w:sz w:val="20"/>
                                <w:szCs w:val="20"/>
                              </w:rPr>
                              <w:t xml:space="preserve">        return 'Risk'</w:t>
                            </w:r>
                          </w:p>
                          <w:p w14:paraId="76B35AA6" w14:textId="384A21CF" w:rsidR="005504FD" w:rsidRPr="008D398F" w:rsidRDefault="005504FD" w:rsidP="00316C69">
                            <w:pPr>
                              <w:spacing w:after="0"/>
                              <w:jc w:val="both"/>
                              <w:rPr>
                                <w:rFonts w:ascii="Times New Roman" w:hAnsi="Times New Roman" w:cs="Times New Roman"/>
                                <w:i/>
                                <w:iCs/>
                                <w:sz w:val="20"/>
                                <w:szCs w:val="20"/>
                              </w:rPr>
                            </w:pPr>
                            <w:r w:rsidRPr="008D398F">
                              <w:rPr>
                                <w:rFonts w:ascii="Times New Roman" w:hAnsi="Times New Roman" w:cs="Times New Roman"/>
                                <w:i/>
                                <w:iCs/>
                                <w:sz w:val="20"/>
                                <w:szCs w:val="20"/>
                              </w:rPr>
                              <w:t xml:space="preserve">    else:                                                                                                                                                                                       </w:t>
                            </w:r>
                          </w:p>
                          <w:p w14:paraId="0FA6FACB" w14:textId="59A97F40" w:rsidR="005504FD" w:rsidRDefault="005504FD" w:rsidP="00316C69">
                            <w:pPr>
                              <w:spacing w:after="0"/>
                            </w:pPr>
                            <w:r w:rsidRPr="008D398F">
                              <w:rPr>
                                <w:rFonts w:ascii="Times New Roman" w:hAnsi="Times New Roman" w:cs="Times New Roman"/>
                                <w:i/>
                                <w:iCs/>
                                <w:sz w:val="20"/>
                                <w:szCs w:val="20"/>
                              </w:rPr>
                              <w:t xml:space="preserve">        return 'No Risk'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1DAC64" id="_x0000_t202" coordsize="21600,21600" o:spt="202" path="m,l,21600r21600,l21600,xe">
                <v:stroke joinstyle="miter"/>
                <v:path gradientshapeok="t" o:connecttype="rect"/>
              </v:shapetype>
              <v:shape id="Text Box 12" o:spid="_x0000_s1026" type="#_x0000_t202" style="position:absolute;left:0;text-align:left;margin-left:183.55pt;margin-top:3.75pt;width:234.75pt;height:80.75pt;z-index:251668480;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" filled="f" stroked="f">
                <v:textbox>
                  <w:txbxContent>
                    <w:p w14:paraId="4E8E59F3" w14:textId="4EFF3A2C" w:rsidR="005504FD" w:rsidRPr="008D398F" w:rsidRDefault="005504FD" w:rsidP="00250D05">
                      <w:pPr>
                        <w:spacing w:after="0"/>
                        <w:jc w:val="both"/>
                        <w:rPr>
                          <w:rFonts w:ascii="Times New Roman" w:hAnsi="Times New Roman" w:cs="Times New Roman"/>
                          <w:i/>
                          <w:iCs/>
                          <w:sz w:val="20"/>
                          <w:szCs w:val="20"/>
                        </w:rPr>
                      </w:pPr>
                      <w:r w:rsidRPr="008D398F">
                        <w:rPr>
                          <w:rFonts w:ascii="Times New Roman" w:hAnsi="Times New Roman" w:cs="Times New Roman"/>
                          <w:i/>
                          <w:iCs/>
                          <w:sz w:val="20"/>
                          <w:szCs w:val="20"/>
                        </w:rPr>
                        <w:t xml:space="preserve">    if MCV &lt; 80 or MCV &gt; 100 or HBG &lt; 10 or HBG &gt; 18 or MCH &lt; 25 or MCH  &gt; 32 or RBC  &gt; 5.5 or HBA2 &gt; 3.5 or </w:t>
                      </w:r>
                      <w:r w:rsidR="00250D05">
                        <w:rPr>
                          <w:rFonts w:ascii="Times New Roman" w:hAnsi="Times New Roman" w:cs="Times New Roman"/>
                          <w:i/>
                          <w:iCs/>
                          <w:sz w:val="20"/>
                          <w:szCs w:val="20"/>
                        </w:rPr>
                        <w:t xml:space="preserve">  </w:t>
                      </w:r>
                      <w:r w:rsidRPr="008D398F">
                        <w:rPr>
                          <w:rFonts w:ascii="Times New Roman" w:hAnsi="Times New Roman" w:cs="Times New Roman"/>
                          <w:i/>
                          <w:iCs/>
                          <w:sz w:val="20"/>
                          <w:szCs w:val="20"/>
                        </w:rPr>
                        <w:t>HBA &gt; 99 :</w:t>
                      </w:r>
                    </w:p>
                    <w:p w14:paraId="461D8CE7" w14:textId="77777777" w:rsidR="005504FD" w:rsidRPr="008D398F" w:rsidRDefault="005504FD" w:rsidP="00316C69">
                      <w:pPr>
                        <w:spacing w:after="0"/>
                        <w:jc w:val="both"/>
                        <w:rPr>
                          <w:rFonts w:ascii="Times New Roman" w:hAnsi="Times New Roman" w:cs="Times New Roman"/>
                          <w:i/>
                          <w:iCs/>
                          <w:sz w:val="20"/>
                          <w:szCs w:val="20"/>
                        </w:rPr>
                      </w:pPr>
                      <w:r w:rsidRPr="008D398F">
                        <w:rPr>
                          <w:rFonts w:ascii="Times New Roman" w:hAnsi="Times New Roman" w:cs="Times New Roman"/>
                          <w:i/>
                          <w:iCs/>
                          <w:sz w:val="20"/>
                          <w:szCs w:val="20"/>
                        </w:rPr>
                        <w:t xml:space="preserve">        return 'Risk'</w:t>
                      </w:r>
                    </w:p>
                    <w:p w14:paraId="76B35AA6" w14:textId="384A21CF" w:rsidR="005504FD" w:rsidRPr="008D398F" w:rsidRDefault="005504FD" w:rsidP="00316C69">
                      <w:pPr>
                        <w:spacing w:after="0"/>
                        <w:jc w:val="both"/>
                        <w:rPr>
                          <w:rFonts w:ascii="Times New Roman" w:hAnsi="Times New Roman" w:cs="Times New Roman"/>
                          <w:i/>
                          <w:iCs/>
                          <w:sz w:val="20"/>
                          <w:szCs w:val="20"/>
                        </w:rPr>
                      </w:pPr>
                      <w:r w:rsidRPr="008D398F">
                        <w:rPr>
                          <w:rFonts w:ascii="Times New Roman" w:hAnsi="Times New Roman" w:cs="Times New Roman"/>
                          <w:i/>
                          <w:iCs/>
                          <w:sz w:val="20"/>
                          <w:szCs w:val="20"/>
                        </w:rPr>
                        <w:t xml:space="preserve">    else:                                                                                                                                                                                       </w:t>
                      </w:r>
                    </w:p>
                    <w:p w14:paraId="0FA6FACB" w14:textId="59A97F40" w:rsidR="005504FD" w:rsidRDefault="005504FD" w:rsidP="00316C69">
                      <w:pPr>
                        <w:spacing w:after="0"/>
                      </w:pPr>
                      <w:r w:rsidRPr="008D398F">
                        <w:rPr>
                          <w:rFonts w:ascii="Times New Roman" w:hAnsi="Times New Roman" w:cs="Times New Roman"/>
                          <w:i/>
                          <w:iCs/>
                          <w:sz w:val="20"/>
                          <w:szCs w:val="20"/>
                        </w:rPr>
                        <w:t xml:space="preserve">        return 'No Risk'</w:t>
                      </w:r>
                    </w:p>
                  </w:txbxContent>
                </v:textbox>
              </v:shape>
            </w:pict>
          </mc:Fallback>
        </mc:AlternateContent>
      </w:r>
    </w:p>
    <w:p w14:paraId="1530FAEC" w14:textId="77777777" w:rsidR="005504FD" w:rsidRDefault="005504FD" w:rsidP="00247F91">
      <w:pPr>
        <w:jc w:val="both"/>
        <w:rPr>
          <w:rFonts w:ascii="Times New Roman" w:hAnsi="Times New Roman" w:cs="Times New Roman"/>
          <w:b/>
          <w:bCs/>
          <w:sz w:val="24"/>
          <w:szCs w:val="24"/>
        </w:rPr>
      </w:pPr>
    </w:p>
    <w:p w14:paraId="40D51C6C" w14:textId="3DAFCA3C" w:rsidR="005504FD" w:rsidRPr="00250D05" w:rsidRDefault="00613508" w:rsidP="00AD6CDF">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lastRenderedPageBreak/>
        <w:t>Based on these conditions, all the records with values out of the specified safe range of these variables will be filtered and flashed as ‘Risk’ to the healthcare professional, who later can examine the reports personally to check what is the real issue with the patient.</w:t>
      </w:r>
      <w:r w:rsidR="004E16E0">
        <w:rPr>
          <w:rFonts w:ascii="Times New Roman" w:hAnsi="Times New Roman" w:cs="Times New Roman"/>
          <w:sz w:val="20"/>
          <w:szCs w:val="20"/>
        </w:rPr>
        <w:t xml:space="preserve"> For this task, we need a binary classification machine learning model to accurately identify the abnormality and flashes if the algorithm identifies ‘Risk’.</w:t>
      </w:r>
    </w:p>
    <w:p w14:paraId="4B0857A1" w14:textId="58522CBC" w:rsidR="00247F91" w:rsidRPr="00AD6CDF" w:rsidRDefault="00071D55" w:rsidP="00A85B63">
      <w:pPr>
        <w:pStyle w:val="Heading1"/>
        <w:numPr>
          <w:ilvl w:val="0"/>
          <w:numId w:val="11"/>
        </w:numPr>
        <w:spacing w:before="160" w:after="80" w:line="240" w:lineRule="auto"/>
        <w:ind w:left="0" w:firstLine="0"/>
        <w:jc w:val="center"/>
        <w:rPr>
          <w:rFonts w:ascii="Times New Roman" w:hAnsi="Times New Roman" w:cs="Times New Roman"/>
          <w:sz w:val="22"/>
          <w:szCs w:val="22"/>
        </w:rPr>
      </w:pPr>
      <w:r w:rsidRPr="00AD6CDF">
        <w:rPr>
          <w:rFonts w:ascii="Times New Roman" w:hAnsi="Times New Roman" w:cs="Times New Roman"/>
          <w:color w:val="auto"/>
          <w:sz w:val="20"/>
          <w:szCs w:val="20"/>
        </w:rPr>
        <w:t>MACHINE LEARNING MODELS</w:t>
      </w:r>
    </w:p>
    <w:p w14:paraId="21E2070C" w14:textId="6E3F9ABB" w:rsidR="00071D55" w:rsidRPr="00C531E4" w:rsidRDefault="002432A3" w:rsidP="0031161B">
      <w:pPr>
        <w:pStyle w:val="Heading2"/>
        <w:numPr>
          <w:ilvl w:val="0"/>
          <w:numId w:val="27"/>
        </w:numPr>
        <w:spacing w:before="120" w:after="60" w:line="240" w:lineRule="auto"/>
        <w:ind w:left="289" w:hanging="289"/>
        <w:rPr>
          <w:rFonts w:ascii="Times New Roman" w:hAnsi="Times New Roman" w:cs="Times New Roman"/>
          <w:i/>
          <w:iCs/>
          <w:color w:val="auto"/>
          <w:sz w:val="22"/>
          <w:szCs w:val="22"/>
        </w:rPr>
      </w:pPr>
      <w:r w:rsidRPr="00C531E4">
        <w:rPr>
          <w:rFonts w:ascii="Times New Roman" w:hAnsi="Times New Roman" w:cs="Times New Roman"/>
          <w:i/>
          <w:iCs/>
          <w:color w:val="auto"/>
          <w:sz w:val="20"/>
          <w:szCs w:val="20"/>
        </w:rPr>
        <w:t>Logistic Regression</w:t>
      </w:r>
    </w:p>
    <w:p w14:paraId="11D451EF" w14:textId="77777777" w:rsidR="00D83CF1" w:rsidRDefault="00E478C3" w:rsidP="00D83CF1">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Logistic Regression is regression-based classification model used for binary classification tasks. This is statistical model where the goal is to predict the probability of an instance belonging to a class.</w:t>
      </w:r>
      <w:r w:rsidR="00D91F89">
        <w:rPr>
          <w:rFonts w:ascii="Times New Roman" w:hAnsi="Times New Roman" w:cs="Times New Roman"/>
          <w:sz w:val="20"/>
          <w:szCs w:val="20"/>
        </w:rPr>
        <w:t xml:space="preserve"> In logistic regression, the independent or input variables are linearly combined using weights and coefficients and further transformed using an activation (logistic or sigmoid) function. This transformation maps the linear combination to a probability value in the range [0, 1], representing the likelihood of the instance belonging  to the positive class.</w:t>
      </w:r>
      <w:r w:rsidR="00184889">
        <w:rPr>
          <w:rFonts w:ascii="Times New Roman" w:hAnsi="Times New Roman" w:cs="Times New Roman"/>
          <w:sz w:val="20"/>
          <w:szCs w:val="20"/>
        </w:rPr>
        <w:t xml:space="preserve"> The mathematical equation for the logistic regression model can be seen in equation (3) below. </w:t>
      </w:r>
    </w:p>
    <w:p w14:paraId="4C1DF578" w14:textId="77777777" w:rsidR="00297063" w:rsidRDefault="00C03D56" w:rsidP="00C03D56">
      <w:pPr>
        <w:spacing w:after="0" w:line="252" w:lineRule="auto"/>
        <w:jc w:val="center"/>
        <w:rPr>
          <w:rFonts w:ascii="KaTeX_Math" w:hAnsi="KaTeX_Math" w:cs="Times New Roman"/>
          <w:i/>
          <w:iCs/>
          <w:sz w:val="20"/>
          <w:szCs w:val="20"/>
        </w:rPr>
      </w:pPr>
      <w:r>
        <w:rPr>
          <w:rFonts w:ascii="KaTeX_Math" w:hAnsi="KaTeX_Math" w:cs="Times New Roman"/>
          <w:i/>
          <w:iCs/>
          <w:sz w:val="20"/>
          <w:szCs w:val="20"/>
        </w:rPr>
        <w:t xml:space="preserve">  </w:t>
      </w:r>
    </w:p>
    <w:p w14:paraId="773A4D28" w14:textId="05BA1DF5" w:rsidR="00184889" w:rsidRPr="00245CC2" w:rsidRDefault="007A742C" w:rsidP="00C03D56">
      <w:pPr>
        <w:spacing w:after="0" w:line="252" w:lineRule="auto"/>
        <w:jc w:val="center"/>
        <w:rPr>
          <w:rFonts w:ascii="Times New Roman" w:hAnsi="Times New Roman" w:cs="Times New Roman"/>
          <w:sz w:val="20"/>
          <w:szCs w:val="20"/>
        </w:rPr>
      </w:pPr>
      <w:r>
        <w:rPr>
          <w:rFonts w:ascii="KaTeX_Math" w:hAnsi="KaTeX_Math" w:cs="Times New Roman"/>
          <w:sz w:val="20"/>
          <w:szCs w:val="20"/>
        </w:rPr>
        <w:t xml:space="preserve">    </w:t>
      </w:r>
      <w:r w:rsidR="00184889" w:rsidRPr="00C07DF7">
        <w:rPr>
          <w:rFonts w:ascii="KaTeX_Math" w:hAnsi="KaTeX_Math" w:cs="Times New Roman"/>
          <w:i/>
          <w:iCs/>
          <w:sz w:val="20"/>
          <w:szCs w:val="20"/>
        </w:rPr>
        <w:t>p</w:t>
      </w:r>
      <w:r w:rsidR="00184889" w:rsidRPr="00C07DF7">
        <w:rPr>
          <w:rFonts w:ascii="KaTeX_Math" w:hAnsi="KaTeX_Math" w:cs="Times New Roman"/>
          <w:i/>
          <w:iCs/>
          <w:sz w:val="20"/>
          <w:szCs w:val="20"/>
          <w:vertAlign w:val="subscript"/>
        </w:rPr>
        <w:t>(y=1 | X)</w:t>
      </w:r>
      <w:r w:rsidR="00184889" w:rsidRPr="00C07DF7">
        <w:rPr>
          <w:rFonts w:ascii="KaTeX_Math" w:hAnsi="KaTeX_Math" w:cs="Times New Roman"/>
          <w:i/>
          <w:iCs/>
          <w:sz w:val="20"/>
          <w:szCs w:val="20"/>
        </w:rPr>
        <w:t xml:space="preserve"> = 1 / (1 + exp(-(w</w:t>
      </w:r>
      <w:r w:rsidR="00184889" w:rsidRPr="00C07DF7">
        <w:rPr>
          <w:rFonts w:ascii="KaTeX_Math" w:hAnsi="KaTeX_Math" w:cs="Times New Roman"/>
          <w:i/>
          <w:iCs/>
          <w:sz w:val="20"/>
          <w:szCs w:val="20"/>
          <w:vertAlign w:val="subscript"/>
        </w:rPr>
        <w:t>0</w:t>
      </w:r>
      <w:r w:rsidR="00184889" w:rsidRPr="00C07DF7">
        <w:rPr>
          <w:rFonts w:ascii="KaTeX_Math" w:hAnsi="KaTeX_Math" w:cs="Times New Roman"/>
          <w:i/>
          <w:iCs/>
          <w:sz w:val="20"/>
          <w:szCs w:val="20"/>
        </w:rPr>
        <w:t xml:space="preserve"> + w</w:t>
      </w:r>
      <w:r w:rsidR="00184889" w:rsidRPr="00C07DF7">
        <w:rPr>
          <w:rFonts w:ascii="KaTeX_Math" w:hAnsi="KaTeX_Math" w:cs="Times New Roman"/>
          <w:i/>
          <w:iCs/>
          <w:sz w:val="20"/>
          <w:szCs w:val="20"/>
          <w:vertAlign w:val="subscript"/>
        </w:rPr>
        <w:t>1</w:t>
      </w:r>
      <w:r w:rsidR="00184889" w:rsidRPr="00C07DF7">
        <w:rPr>
          <w:rFonts w:ascii="KaTeX_Math" w:hAnsi="KaTeX_Math" w:cs="Times New Roman"/>
          <w:i/>
          <w:iCs/>
          <w:sz w:val="20"/>
          <w:szCs w:val="20"/>
        </w:rPr>
        <w:t>*x</w:t>
      </w:r>
      <w:r w:rsidR="00184889" w:rsidRPr="00C07DF7">
        <w:rPr>
          <w:rFonts w:ascii="KaTeX_Math" w:hAnsi="KaTeX_Math" w:cs="Times New Roman"/>
          <w:i/>
          <w:iCs/>
          <w:sz w:val="20"/>
          <w:szCs w:val="20"/>
          <w:vertAlign w:val="subscript"/>
        </w:rPr>
        <w:t>1</w:t>
      </w:r>
      <w:r w:rsidR="00184889" w:rsidRPr="00C07DF7">
        <w:rPr>
          <w:rFonts w:ascii="KaTeX_Math" w:hAnsi="KaTeX_Math" w:cs="Times New Roman"/>
          <w:i/>
          <w:iCs/>
          <w:sz w:val="20"/>
          <w:szCs w:val="20"/>
        </w:rPr>
        <w:t>+ ... + w</w:t>
      </w:r>
      <w:r w:rsidR="00184889" w:rsidRPr="00C07DF7">
        <w:rPr>
          <w:rFonts w:ascii="KaTeX_Math" w:hAnsi="KaTeX_Math" w:cs="Times New Roman"/>
          <w:i/>
          <w:iCs/>
          <w:sz w:val="20"/>
          <w:szCs w:val="20"/>
          <w:vertAlign w:val="subscript"/>
        </w:rPr>
        <w:t>n</w:t>
      </w:r>
      <w:r w:rsidR="00184889" w:rsidRPr="00C07DF7">
        <w:rPr>
          <w:rFonts w:ascii="KaTeX_Math" w:hAnsi="KaTeX_Math" w:cs="Times New Roman"/>
          <w:i/>
          <w:iCs/>
          <w:sz w:val="20"/>
          <w:szCs w:val="20"/>
        </w:rPr>
        <w:t>*x</w:t>
      </w:r>
      <w:r w:rsidR="00184889" w:rsidRPr="00C07DF7">
        <w:rPr>
          <w:rFonts w:ascii="KaTeX_Math" w:hAnsi="KaTeX_Math" w:cs="Times New Roman"/>
          <w:i/>
          <w:iCs/>
          <w:sz w:val="20"/>
          <w:szCs w:val="20"/>
          <w:vertAlign w:val="subscript"/>
        </w:rPr>
        <w:t>n</w:t>
      </w:r>
      <w:r w:rsidR="00184889" w:rsidRPr="00C07DF7">
        <w:rPr>
          <w:rFonts w:ascii="KaTeX_Math" w:hAnsi="KaTeX_Math" w:cs="Times New Roman"/>
          <w:i/>
          <w:iCs/>
          <w:sz w:val="20"/>
          <w:szCs w:val="20"/>
        </w:rPr>
        <w:t>)))</w:t>
      </w:r>
      <w:r w:rsidR="00184889">
        <w:rPr>
          <w:rFonts w:ascii="KaTeX_Math" w:hAnsi="KaTeX_Math" w:cs="Times New Roman"/>
          <w:sz w:val="20"/>
          <w:szCs w:val="20"/>
        </w:rPr>
        <w:t xml:space="preserve"> </w:t>
      </w:r>
      <w:r w:rsidR="00C03D56">
        <w:rPr>
          <w:rFonts w:ascii="KaTeX_Math" w:hAnsi="KaTeX_Math" w:cs="Times New Roman"/>
          <w:sz w:val="20"/>
          <w:szCs w:val="20"/>
        </w:rPr>
        <w:t xml:space="preserve">   </w:t>
      </w:r>
      <w:r w:rsidR="00184889" w:rsidRPr="00DC3A15">
        <w:rPr>
          <w:rFonts w:ascii="Symbol" w:hAnsi="Symbol" w:cs="Times New Roman"/>
          <w:sz w:val="20"/>
          <w:szCs w:val="20"/>
        </w:rPr>
        <w:t>(3)</w:t>
      </w:r>
    </w:p>
    <w:p w14:paraId="17C2FDB1" w14:textId="77777777" w:rsidR="00F27C4F" w:rsidRDefault="00F27C4F" w:rsidP="004835F1">
      <w:pPr>
        <w:spacing w:after="0"/>
        <w:jc w:val="both"/>
        <w:rPr>
          <w:rFonts w:ascii="Times New Roman" w:hAnsi="Times New Roman" w:cs="Times New Roman"/>
          <w:sz w:val="20"/>
          <w:szCs w:val="20"/>
        </w:rPr>
      </w:pPr>
    </w:p>
    <w:p w14:paraId="5D95266C" w14:textId="4D50C9B0" w:rsidR="005F1E48" w:rsidRPr="00F27C4F" w:rsidRDefault="005F1E48" w:rsidP="002F3FB7">
      <w:pPr>
        <w:spacing w:after="0" w:line="252" w:lineRule="auto"/>
        <w:jc w:val="both"/>
        <w:rPr>
          <w:rFonts w:ascii="Times New Roman" w:hAnsi="Times New Roman" w:cs="Times New Roman"/>
          <w:sz w:val="20"/>
          <w:szCs w:val="20"/>
        </w:rPr>
      </w:pPr>
      <w:r>
        <w:rPr>
          <w:rFonts w:ascii="Times New Roman" w:hAnsi="Times New Roman" w:cs="Times New Roman"/>
          <w:sz w:val="20"/>
          <w:szCs w:val="20"/>
        </w:rPr>
        <w:t>where</w:t>
      </w:r>
      <w:r w:rsidR="00F27C4F">
        <w:rPr>
          <w:rFonts w:ascii="Times New Roman" w:hAnsi="Times New Roman" w:cs="Times New Roman"/>
          <w:sz w:val="20"/>
          <w:szCs w:val="20"/>
        </w:rPr>
        <w:t xml:space="preserve">, </w:t>
      </w:r>
      <w:r w:rsidRPr="00F27C4F">
        <w:rPr>
          <w:rFonts w:ascii="Times New Roman" w:hAnsi="Times New Roman" w:cs="Times New Roman"/>
          <w:sz w:val="20"/>
          <w:szCs w:val="20"/>
        </w:rPr>
        <w:t>p</w:t>
      </w:r>
      <w:r w:rsidRPr="00297063">
        <w:rPr>
          <w:rFonts w:ascii="Times New Roman" w:hAnsi="Times New Roman" w:cs="Times New Roman"/>
          <w:sz w:val="20"/>
          <w:szCs w:val="20"/>
          <w:vertAlign w:val="subscript"/>
        </w:rPr>
        <w:t>(y=1 | X)</w:t>
      </w:r>
      <w:r w:rsidRPr="00F27C4F">
        <w:rPr>
          <w:rFonts w:ascii="Times New Roman" w:hAnsi="Times New Roman" w:cs="Times New Roman"/>
          <w:sz w:val="20"/>
          <w:szCs w:val="20"/>
        </w:rPr>
        <w:t xml:space="preserve"> is the probability of the positive class for X as the given input feature.</w:t>
      </w:r>
      <w:r w:rsidR="00F27C4F">
        <w:rPr>
          <w:rFonts w:ascii="Times New Roman" w:hAnsi="Times New Roman" w:cs="Times New Roman"/>
          <w:sz w:val="20"/>
          <w:szCs w:val="20"/>
        </w:rPr>
        <w:t xml:space="preserve">, </w:t>
      </w:r>
      <w:r w:rsidRPr="00F27C4F">
        <w:rPr>
          <w:rFonts w:ascii="Times New Roman" w:hAnsi="Times New Roman" w:cs="Times New Roman"/>
          <w:sz w:val="20"/>
          <w:szCs w:val="20"/>
        </w:rPr>
        <w:t>w</w:t>
      </w:r>
      <w:r w:rsidRPr="00DC3A15">
        <w:rPr>
          <w:rFonts w:ascii="Times New Roman" w:hAnsi="Times New Roman" w:cs="Times New Roman"/>
          <w:sz w:val="20"/>
          <w:szCs w:val="20"/>
          <w:vertAlign w:val="subscript"/>
        </w:rPr>
        <w:t>0</w:t>
      </w:r>
      <w:r w:rsidRPr="00F27C4F">
        <w:rPr>
          <w:rFonts w:ascii="Times New Roman" w:hAnsi="Times New Roman" w:cs="Times New Roman"/>
          <w:sz w:val="20"/>
          <w:szCs w:val="20"/>
        </w:rPr>
        <w:t>, w</w:t>
      </w:r>
      <w:r w:rsidRPr="00A56621">
        <w:rPr>
          <w:rFonts w:ascii="Times New Roman" w:hAnsi="Times New Roman" w:cs="Times New Roman"/>
          <w:sz w:val="20"/>
          <w:szCs w:val="20"/>
          <w:vertAlign w:val="subscript"/>
        </w:rPr>
        <w:t>1</w:t>
      </w:r>
      <w:r w:rsidRPr="00F27C4F">
        <w:rPr>
          <w:rFonts w:ascii="Times New Roman" w:hAnsi="Times New Roman" w:cs="Times New Roman"/>
          <w:sz w:val="20"/>
          <w:szCs w:val="20"/>
        </w:rPr>
        <w:t>, ..., w</w:t>
      </w:r>
      <w:r w:rsidRPr="00DC3A15">
        <w:rPr>
          <w:rFonts w:ascii="Times New Roman" w:hAnsi="Times New Roman" w:cs="Times New Roman"/>
          <w:sz w:val="20"/>
          <w:szCs w:val="20"/>
          <w:vertAlign w:val="subscript"/>
        </w:rPr>
        <w:t>n</w:t>
      </w:r>
      <w:r w:rsidRPr="00F27C4F">
        <w:rPr>
          <w:rFonts w:ascii="Times New Roman" w:hAnsi="Times New Roman" w:cs="Times New Roman"/>
          <w:sz w:val="20"/>
          <w:szCs w:val="20"/>
        </w:rPr>
        <w:t xml:space="preserve"> are the model coefficients or weights</w:t>
      </w:r>
      <w:r w:rsidR="00F27C4F">
        <w:rPr>
          <w:rFonts w:ascii="Times New Roman" w:hAnsi="Times New Roman" w:cs="Times New Roman"/>
          <w:sz w:val="20"/>
          <w:szCs w:val="20"/>
        </w:rPr>
        <w:t xml:space="preserve">, </w:t>
      </w:r>
      <w:r w:rsidRPr="00F27C4F">
        <w:rPr>
          <w:rFonts w:ascii="Times New Roman" w:hAnsi="Times New Roman" w:cs="Times New Roman"/>
          <w:sz w:val="20"/>
          <w:szCs w:val="20"/>
        </w:rPr>
        <w:t>x</w:t>
      </w:r>
      <w:r w:rsidRPr="007A22AB">
        <w:rPr>
          <w:rFonts w:ascii="Times New Roman" w:hAnsi="Times New Roman" w:cs="Times New Roman"/>
          <w:sz w:val="20"/>
          <w:szCs w:val="20"/>
          <w:vertAlign w:val="subscript"/>
        </w:rPr>
        <w:t>1</w:t>
      </w:r>
      <w:r w:rsidRPr="00F27C4F">
        <w:rPr>
          <w:rFonts w:ascii="Times New Roman" w:hAnsi="Times New Roman" w:cs="Times New Roman"/>
          <w:sz w:val="20"/>
          <w:szCs w:val="20"/>
        </w:rPr>
        <w:t>, x</w:t>
      </w:r>
      <w:r w:rsidRPr="007A22AB">
        <w:rPr>
          <w:rFonts w:ascii="Times New Roman" w:hAnsi="Times New Roman" w:cs="Times New Roman"/>
          <w:sz w:val="20"/>
          <w:szCs w:val="20"/>
          <w:vertAlign w:val="subscript"/>
        </w:rPr>
        <w:t>2</w:t>
      </w:r>
      <w:r w:rsidRPr="00F27C4F">
        <w:rPr>
          <w:rFonts w:ascii="Times New Roman" w:hAnsi="Times New Roman" w:cs="Times New Roman"/>
          <w:sz w:val="20"/>
          <w:szCs w:val="20"/>
        </w:rPr>
        <w:t>, ..., x</w:t>
      </w:r>
      <w:r w:rsidRPr="00E241A4">
        <w:rPr>
          <w:rFonts w:ascii="Times New Roman" w:hAnsi="Times New Roman" w:cs="Times New Roman"/>
          <w:sz w:val="20"/>
          <w:szCs w:val="20"/>
          <w:vertAlign w:val="subscript"/>
        </w:rPr>
        <w:t>n</w:t>
      </w:r>
      <w:r w:rsidRPr="00F27C4F">
        <w:rPr>
          <w:rFonts w:ascii="Times New Roman" w:hAnsi="Times New Roman" w:cs="Times New Roman"/>
          <w:sz w:val="20"/>
          <w:szCs w:val="20"/>
        </w:rPr>
        <w:t xml:space="preserve"> </w:t>
      </w:r>
      <w:r w:rsidR="00CD60AC" w:rsidRPr="00F27C4F">
        <w:rPr>
          <w:rFonts w:ascii="Times New Roman" w:hAnsi="Times New Roman" w:cs="Times New Roman"/>
          <w:sz w:val="20"/>
          <w:szCs w:val="20"/>
        </w:rPr>
        <w:t>represents</w:t>
      </w:r>
      <w:r w:rsidRPr="00F27C4F">
        <w:rPr>
          <w:rFonts w:ascii="Times New Roman" w:hAnsi="Times New Roman" w:cs="Times New Roman"/>
          <w:sz w:val="20"/>
          <w:szCs w:val="20"/>
        </w:rPr>
        <w:t xml:space="preserve"> the input features</w:t>
      </w:r>
      <w:r w:rsidR="00F27C4F">
        <w:rPr>
          <w:rFonts w:ascii="Times New Roman" w:hAnsi="Times New Roman" w:cs="Times New Roman"/>
          <w:sz w:val="20"/>
          <w:szCs w:val="20"/>
        </w:rPr>
        <w:t xml:space="preserve">, </w:t>
      </w:r>
      <w:r w:rsidRPr="00F27C4F">
        <w:rPr>
          <w:rFonts w:ascii="Times New Roman" w:hAnsi="Times New Roman" w:cs="Times New Roman"/>
          <w:sz w:val="20"/>
          <w:szCs w:val="20"/>
        </w:rPr>
        <w:t>exp(x) represents the exponential function.</w:t>
      </w:r>
    </w:p>
    <w:p w14:paraId="7334C3FF" w14:textId="647FA904" w:rsidR="002432A3" w:rsidRPr="004E1DF7" w:rsidRDefault="002432A3" w:rsidP="0031161B">
      <w:pPr>
        <w:pStyle w:val="Heading2"/>
        <w:numPr>
          <w:ilvl w:val="0"/>
          <w:numId w:val="27"/>
        </w:numPr>
        <w:spacing w:before="120" w:after="60" w:line="240" w:lineRule="auto"/>
        <w:ind w:left="289" w:hanging="289"/>
        <w:rPr>
          <w:rFonts w:ascii="Times New Roman" w:hAnsi="Times New Roman" w:cs="Times New Roman"/>
          <w:i/>
          <w:iCs/>
          <w:color w:val="auto"/>
          <w:sz w:val="22"/>
          <w:szCs w:val="22"/>
        </w:rPr>
      </w:pPr>
      <w:r w:rsidRPr="008C7336">
        <w:rPr>
          <w:rFonts w:ascii="Times New Roman" w:hAnsi="Times New Roman" w:cs="Times New Roman"/>
          <w:i/>
          <w:iCs/>
          <w:color w:val="auto"/>
          <w:sz w:val="20"/>
          <w:szCs w:val="20"/>
        </w:rPr>
        <w:t>Random Forest</w:t>
      </w:r>
      <w:r w:rsidR="001738B9" w:rsidRPr="008C7336">
        <w:rPr>
          <w:rFonts w:ascii="Times New Roman" w:hAnsi="Times New Roman" w:cs="Times New Roman"/>
          <w:i/>
          <w:iCs/>
          <w:color w:val="auto"/>
          <w:sz w:val="20"/>
          <w:szCs w:val="20"/>
        </w:rPr>
        <w:t xml:space="preserve"> Classifier</w:t>
      </w:r>
    </w:p>
    <w:p w14:paraId="25A1F0C0" w14:textId="1ACFE624" w:rsidR="00500317" w:rsidRPr="00500317" w:rsidRDefault="0012058A" w:rsidP="008C7336">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Random Forest Classifier is a machine learning model which combines multiple decision trees and use their outputs to formulate the final predictions. It is a powerful an</w:t>
      </w:r>
      <w:r w:rsidR="000B1940">
        <w:rPr>
          <w:rFonts w:ascii="Times New Roman" w:hAnsi="Times New Roman" w:cs="Times New Roman"/>
          <w:sz w:val="20"/>
          <w:szCs w:val="20"/>
        </w:rPr>
        <w:t>d</w:t>
      </w:r>
      <w:r>
        <w:rPr>
          <w:rFonts w:ascii="Times New Roman" w:hAnsi="Times New Roman" w:cs="Times New Roman"/>
          <w:sz w:val="20"/>
          <w:szCs w:val="20"/>
        </w:rPr>
        <w:t xml:space="preserve"> versatile algorithm known for its ability to handle complex datasets with high accuracy score.</w:t>
      </w:r>
      <w:r w:rsidR="00500317">
        <w:rPr>
          <w:rFonts w:ascii="Times New Roman" w:hAnsi="Times New Roman" w:cs="Times New Roman"/>
          <w:sz w:val="20"/>
          <w:szCs w:val="20"/>
        </w:rPr>
        <w:t xml:space="preserve"> The workflow of Random Forest Classifier algorithm is as:</w:t>
      </w:r>
      <w:r w:rsidR="00847C68">
        <w:rPr>
          <w:rFonts w:ascii="Times New Roman" w:hAnsi="Times New Roman" w:cs="Times New Roman"/>
          <w:sz w:val="20"/>
          <w:szCs w:val="20"/>
        </w:rPr>
        <w:t xml:space="preserve"> </w:t>
      </w:r>
      <w:r w:rsidR="00500317" w:rsidRPr="003A3A56">
        <w:rPr>
          <w:rFonts w:ascii="Times New Roman" w:hAnsi="Times New Roman" w:cs="Times New Roman"/>
          <w:i/>
          <w:iCs/>
          <w:sz w:val="20"/>
          <w:szCs w:val="20"/>
        </w:rPr>
        <w:t>Random Sampling</w:t>
      </w:r>
      <w:r w:rsidR="00847C68">
        <w:rPr>
          <w:rFonts w:ascii="Times New Roman" w:hAnsi="Times New Roman" w:cs="Times New Roman"/>
          <w:sz w:val="20"/>
          <w:szCs w:val="20"/>
        </w:rPr>
        <w:t xml:space="preserve">, </w:t>
      </w:r>
      <w:r w:rsidR="00500317" w:rsidRPr="00847C68">
        <w:rPr>
          <w:rFonts w:ascii="Times New Roman" w:hAnsi="Times New Roman" w:cs="Times New Roman"/>
          <w:i/>
          <w:iCs/>
          <w:sz w:val="20"/>
          <w:szCs w:val="20"/>
        </w:rPr>
        <w:t>Building Decision Trees</w:t>
      </w:r>
      <w:r w:rsidR="00847C68">
        <w:rPr>
          <w:rFonts w:ascii="Times New Roman" w:hAnsi="Times New Roman" w:cs="Times New Roman"/>
          <w:sz w:val="20"/>
          <w:szCs w:val="20"/>
        </w:rPr>
        <w:t xml:space="preserve">, </w:t>
      </w:r>
      <w:r w:rsidR="00500317" w:rsidRPr="00847C68">
        <w:rPr>
          <w:rFonts w:ascii="Times New Roman" w:hAnsi="Times New Roman" w:cs="Times New Roman"/>
          <w:i/>
          <w:iCs/>
          <w:sz w:val="20"/>
          <w:szCs w:val="20"/>
        </w:rPr>
        <w:t>Voting for Predictions</w:t>
      </w:r>
      <w:r w:rsidR="00847C68">
        <w:rPr>
          <w:rFonts w:ascii="Times New Roman" w:hAnsi="Times New Roman" w:cs="Times New Roman"/>
          <w:sz w:val="20"/>
          <w:szCs w:val="20"/>
        </w:rPr>
        <w:t xml:space="preserve">, and at last </w:t>
      </w:r>
      <w:r w:rsidR="00500317" w:rsidRPr="00847C68">
        <w:rPr>
          <w:rFonts w:ascii="Times New Roman" w:hAnsi="Times New Roman" w:cs="Times New Roman"/>
          <w:i/>
          <w:iCs/>
          <w:sz w:val="20"/>
          <w:szCs w:val="20"/>
        </w:rPr>
        <w:t>Ensemble Aggregation</w:t>
      </w:r>
      <w:r w:rsidR="00847C68">
        <w:rPr>
          <w:rFonts w:ascii="Times New Roman" w:hAnsi="Times New Roman" w:cs="Times New Roman"/>
          <w:sz w:val="20"/>
          <w:szCs w:val="20"/>
        </w:rPr>
        <w:t xml:space="preserve">. </w:t>
      </w:r>
      <w:r w:rsidR="0022045A">
        <w:rPr>
          <w:rFonts w:ascii="Times New Roman" w:hAnsi="Times New Roman" w:cs="Times New Roman"/>
          <w:sz w:val="20"/>
          <w:szCs w:val="20"/>
        </w:rPr>
        <w:t>The random forest classifier algorithm is known for its accuracy and ability of work well with big and complex and multidimensional datasets while managing to avoid overfitting. The key aspects of this algorithm are: Random feature selection, Bootstrap aggregating, Decision tree diversity, Prediction confidence.</w:t>
      </w:r>
    </w:p>
    <w:p w14:paraId="7907504A" w14:textId="3C0156F3" w:rsidR="002432A3" w:rsidRPr="005C47C9" w:rsidRDefault="002432A3" w:rsidP="0031161B">
      <w:pPr>
        <w:pStyle w:val="Heading2"/>
        <w:numPr>
          <w:ilvl w:val="0"/>
          <w:numId w:val="27"/>
        </w:numPr>
        <w:spacing w:before="120" w:after="60" w:line="240" w:lineRule="auto"/>
        <w:ind w:left="289" w:hanging="289"/>
        <w:rPr>
          <w:rFonts w:ascii="Times New Roman" w:hAnsi="Times New Roman" w:cs="Times New Roman"/>
          <w:bCs/>
          <w:i/>
          <w:iCs/>
          <w:color w:val="auto"/>
          <w:sz w:val="22"/>
          <w:szCs w:val="22"/>
        </w:rPr>
      </w:pPr>
      <w:r w:rsidRPr="005C47C9">
        <w:rPr>
          <w:rFonts w:ascii="Times New Roman" w:hAnsi="Times New Roman" w:cs="Times New Roman"/>
          <w:bCs/>
          <w:i/>
          <w:iCs/>
          <w:color w:val="auto"/>
          <w:sz w:val="20"/>
          <w:szCs w:val="20"/>
        </w:rPr>
        <w:t>Decision Tree</w:t>
      </w:r>
      <w:r w:rsidR="001738B9" w:rsidRPr="005C47C9">
        <w:rPr>
          <w:rFonts w:ascii="Times New Roman" w:hAnsi="Times New Roman" w:cs="Times New Roman"/>
          <w:bCs/>
          <w:i/>
          <w:iCs/>
          <w:color w:val="auto"/>
          <w:sz w:val="20"/>
          <w:szCs w:val="20"/>
        </w:rPr>
        <w:t xml:space="preserve"> Classifier</w:t>
      </w:r>
    </w:p>
    <w:p w14:paraId="0D30FDDF" w14:textId="52707152" w:rsidR="00C95314" w:rsidRDefault="00917158" w:rsidP="008307C8">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Decision Tree Classifier is a supervised learning algorithm which can be used for both classification and regression tasks. This algorithm builds a tree like model for decision making and generating the possible consequences of that. </w:t>
      </w:r>
      <w:r w:rsidR="00E02C48">
        <w:rPr>
          <w:rFonts w:ascii="Times New Roman" w:hAnsi="Times New Roman" w:cs="Times New Roman"/>
          <w:sz w:val="20"/>
          <w:szCs w:val="20"/>
        </w:rPr>
        <w:t>The process in which the algorithm processed the data and generates the output</w:t>
      </w:r>
      <w:r w:rsidR="00562669">
        <w:rPr>
          <w:rFonts w:ascii="Times New Roman" w:hAnsi="Times New Roman" w:cs="Times New Roman"/>
          <w:sz w:val="20"/>
          <w:szCs w:val="20"/>
        </w:rPr>
        <w:t xml:space="preserve"> is to first select the best feature to perform the split, then split the data, repeat this process until you reach the saturation and at the end assign the class labels. </w:t>
      </w:r>
      <w:r w:rsidR="00C95314">
        <w:rPr>
          <w:rFonts w:ascii="Times New Roman" w:hAnsi="Times New Roman" w:cs="Times New Roman"/>
          <w:sz w:val="20"/>
          <w:szCs w:val="20"/>
        </w:rPr>
        <w:t xml:space="preserve">The formula used to determine the </w:t>
      </w:r>
      <w:r w:rsidR="00164B8D">
        <w:rPr>
          <w:rFonts w:ascii="Times New Roman" w:hAnsi="Times New Roman" w:cs="Times New Roman"/>
          <w:sz w:val="20"/>
          <w:szCs w:val="20"/>
        </w:rPr>
        <w:t xml:space="preserve">split the dataset into homogeneous subsets in </w:t>
      </w:r>
      <w:r w:rsidR="00C95314">
        <w:rPr>
          <w:rFonts w:ascii="Times New Roman" w:hAnsi="Times New Roman" w:cs="Times New Roman"/>
          <w:sz w:val="20"/>
          <w:szCs w:val="20"/>
        </w:rPr>
        <w:t>decision tree</w:t>
      </w:r>
      <w:r w:rsidR="00164B8D">
        <w:rPr>
          <w:rFonts w:ascii="Times New Roman" w:hAnsi="Times New Roman" w:cs="Times New Roman"/>
          <w:sz w:val="20"/>
          <w:szCs w:val="20"/>
        </w:rPr>
        <w:t xml:space="preserve"> </w:t>
      </w:r>
      <w:r w:rsidR="00164B8D">
        <w:rPr>
          <w:rFonts w:ascii="Times New Roman" w:hAnsi="Times New Roman" w:cs="Times New Roman"/>
          <w:sz w:val="20"/>
          <w:szCs w:val="20"/>
        </w:rPr>
        <w:t xml:space="preserve">algorithm can either be the </w:t>
      </w:r>
      <w:r w:rsidR="009C77E3">
        <w:rPr>
          <w:rFonts w:ascii="Times New Roman" w:hAnsi="Times New Roman" w:cs="Times New Roman"/>
          <w:sz w:val="20"/>
          <w:szCs w:val="20"/>
        </w:rPr>
        <w:t>Gini Impurity, Entropy, or Information Gain.</w:t>
      </w:r>
      <w:r w:rsidR="00B40AEF" w:rsidRPr="00B40AEF">
        <w:rPr>
          <w:rFonts w:ascii="Times New Roman" w:hAnsi="Times New Roman" w:cs="Times New Roman"/>
          <w:sz w:val="20"/>
          <w:szCs w:val="20"/>
        </w:rPr>
        <w:t xml:space="preserve"> </w:t>
      </w:r>
      <w:r w:rsidR="00B40AEF">
        <w:rPr>
          <w:rFonts w:ascii="Times New Roman" w:hAnsi="Times New Roman" w:cs="Times New Roman"/>
          <w:sz w:val="20"/>
          <w:szCs w:val="20"/>
        </w:rPr>
        <w:t xml:space="preserve">Here, Gini Impurity is a measure of the degree of impurity in a node. In quantifies the probability of misclassifying a randomly chosen element is the node. </w:t>
      </w:r>
      <w:r w:rsidR="00C03D1C">
        <w:rPr>
          <w:rFonts w:ascii="Times New Roman" w:hAnsi="Times New Roman" w:cs="Times New Roman"/>
          <w:sz w:val="20"/>
          <w:szCs w:val="20"/>
        </w:rPr>
        <w:t>Whereas</w:t>
      </w:r>
      <w:r w:rsidR="00B40AEF">
        <w:rPr>
          <w:rFonts w:ascii="Times New Roman" w:hAnsi="Times New Roman" w:cs="Times New Roman"/>
          <w:sz w:val="20"/>
          <w:szCs w:val="20"/>
        </w:rPr>
        <w:t xml:space="preserve"> Entropy is a measure of the level of impurity or disorder is a node and Information Gain measures the reduction in entropy or impurity achieved by splitting the dataset on a particular feature.</w:t>
      </w:r>
      <w:r w:rsidR="009C77E3">
        <w:rPr>
          <w:rFonts w:ascii="Times New Roman" w:hAnsi="Times New Roman" w:cs="Times New Roman"/>
          <w:sz w:val="20"/>
          <w:szCs w:val="20"/>
        </w:rPr>
        <w:t xml:space="preserve"> The formulas for these are given in the equations below.</w:t>
      </w:r>
    </w:p>
    <w:p w14:paraId="6DD8F550" w14:textId="77777777" w:rsidR="0054196F" w:rsidRDefault="0054196F" w:rsidP="008307C8">
      <w:pPr>
        <w:spacing w:after="0" w:line="252" w:lineRule="auto"/>
        <w:ind w:firstLine="357"/>
        <w:jc w:val="both"/>
        <w:rPr>
          <w:rFonts w:ascii="Times New Roman" w:hAnsi="Times New Roman" w:cs="Times New Roman"/>
          <w:sz w:val="20"/>
          <w:szCs w:val="20"/>
        </w:rPr>
      </w:pPr>
    </w:p>
    <w:p w14:paraId="4B7ED312" w14:textId="77777777" w:rsidR="003D19DA" w:rsidRDefault="003D19DA" w:rsidP="003D19DA">
      <w:pPr>
        <w:spacing w:after="0"/>
        <w:jc w:val="center"/>
        <w:rPr>
          <w:rFonts w:ascii="KaTeX_Math" w:hAnsi="KaTeX_Math" w:cs="Times New Roman"/>
          <w:sz w:val="20"/>
          <w:szCs w:val="20"/>
        </w:rPr>
      </w:pPr>
      <w:r>
        <w:rPr>
          <w:rFonts w:ascii="KaTeX_Math" w:hAnsi="KaTeX_Math" w:cs="Times New Roman"/>
          <w:i/>
          <w:iCs/>
          <w:sz w:val="20"/>
          <w:szCs w:val="20"/>
        </w:rPr>
        <w:t xml:space="preserve">                           </w:t>
      </w:r>
      <w:r w:rsidR="00D43486" w:rsidRPr="00B40AEF">
        <w:rPr>
          <w:rFonts w:ascii="KaTeX_Math" w:hAnsi="KaTeX_Math" w:cs="Times New Roman"/>
          <w:i/>
          <w:iCs/>
          <w:sz w:val="20"/>
          <w:szCs w:val="20"/>
        </w:rPr>
        <w:t xml:space="preserve">Gini (node) = 1 </w:t>
      </w:r>
      <w:r w:rsidR="00BB71C7" w:rsidRPr="00B40AEF">
        <w:rPr>
          <w:rFonts w:ascii="KaTeX_Math" w:hAnsi="KaTeX_Math" w:cs="Times New Roman"/>
          <w:i/>
          <w:iCs/>
          <w:sz w:val="20"/>
          <w:szCs w:val="20"/>
        </w:rPr>
        <w:t>–</w:t>
      </w:r>
      <w:r w:rsidR="00D43486" w:rsidRPr="00B40AEF">
        <w:rPr>
          <w:rFonts w:ascii="KaTeX_Math" w:hAnsi="KaTeX_Math" w:cs="Times New Roman"/>
          <w:i/>
          <w:iCs/>
          <w:sz w:val="20"/>
          <w:szCs w:val="20"/>
        </w:rPr>
        <w:t xml:space="preserve"> </w:t>
      </w:r>
      <w:r w:rsidR="00BB71C7" w:rsidRPr="00B40AEF">
        <w:rPr>
          <w:rFonts w:ascii="KaTeX_Math" w:hAnsi="KaTeX_Math" w:cs="Times New Roman"/>
          <w:i/>
          <w:iCs/>
          <w:sz w:val="20"/>
          <w:szCs w:val="20"/>
        </w:rPr>
        <w:t>Ʃ (p(i)</w:t>
      </w:r>
      <w:r w:rsidR="00BB71C7" w:rsidRPr="00B40AEF">
        <w:rPr>
          <w:rFonts w:ascii="KaTeX_Math" w:hAnsi="KaTeX_Math" w:cs="Times New Roman"/>
          <w:i/>
          <w:iCs/>
          <w:sz w:val="20"/>
          <w:szCs w:val="20"/>
          <w:vertAlign w:val="superscript"/>
        </w:rPr>
        <w:t>2</w:t>
      </w:r>
      <w:r w:rsidR="00BB71C7" w:rsidRPr="00B40AEF">
        <w:rPr>
          <w:rFonts w:ascii="KaTeX_Math" w:hAnsi="KaTeX_Math" w:cs="Times New Roman"/>
          <w:i/>
          <w:iCs/>
          <w:sz w:val="20"/>
          <w:szCs w:val="20"/>
        </w:rPr>
        <w:t>)</w:t>
      </w:r>
      <w:r w:rsidR="00BB71C7">
        <w:rPr>
          <w:rFonts w:ascii="KaTeX_Math" w:hAnsi="KaTeX_Math" w:cs="Times New Roman"/>
          <w:sz w:val="20"/>
          <w:szCs w:val="20"/>
        </w:rPr>
        <w:t xml:space="preserve"> </w:t>
      </w:r>
      <w:r>
        <w:rPr>
          <w:rFonts w:ascii="KaTeX_Math" w:hAnsi="KaTeX_Math" w:cs="Times New Roman"/>
          <w:sz w:val="20"/>
          <w:szCs w:val="20"/>
        </w:rPr>
        <w:t xml:space="preserve">                         </w:t>
      </w:r>
      <w:r w:rsidR="00BB71C7" w:rsidRPr="008307C8">
        <w:rPr>
          <w:rFonts w:ascii="Symbol" w:hAnsi="Symbol" w:cs="Times New Roman"/>
          <w:sz w:val="20"/>
          <w:szCs w:val="20"/>
        </w:rPr>
        <w:t>(4)</w:t>
      </w:r>
    </w:p>
    <w:p w14:paraId="140342F3" w14:textId="624D0DCE" w:rsidR="00D43486" w:rsidRDefault="003D19DA" w:rsidP="003D19DA">
      <w:pPr>
        <w:spacing w:after="0"/>
        <w:jc w:val="center"/>
        <w:rPr>
          <w:rFonts w:ascii="KaTeX_Math" w:hAnsi="KaTeX_Math" w:cs="Times New Roman"/>
          <w:sz w:val="20"/>
          <w:szCs w:val="20"/>
        </w:rPr>
      </w:pPr>
      <w:r>
        <w:rPr>
          <w:rFonts w:ascii="KaTeX_Math" w:hAnsi="KaTeX_Math" w:cs="Times New Roman"/>
          <w:i/>
          <w:iCs/>
          <w:sz w:val="20"/>
          <w:szCs w:val="20"/>
        </w:rPr>
        <w:t xml:space="preserve">            </w:t>
      </w:r>
      <w:r w:rsidR="00F81C2A">
        <w:rPr>
          <w:rFonts w:ascii="KaTeX_Math" w:hAnsi="KaTeX_Math" w:cs="Times New Roman"/>
          <w:i/>
          <w:iCs/>
          <w:sz w:val="20"/>
          <w:szCs w:val="20"/>
        </w:rPr>
        <w:t xml:space="preserve">  </w:t>
      </w:r>
      <w:r>
        <w:rPr>
          <w:rFonts w:ascii="KaTeX_Math" w:hAnsi="KaTeX_Math" w:cs="Times New Roman"/>
          <w:i/>
          <w:iCs/>
          <w:sz w:val="20"/>
          <w:szCs w:val="20"/>
        </w:rPr>
        <w:t xml:space="preserve">  </w:t>
      </w:r>
      <w:r w:rsidR="00BB71C7" w:rsidRPr="00B40AEF">
        <w:rPr>
          <w:rFonts w:ascii="KaTeX_Math" w:hAnsi="KaTeX_Math" w:cs="Times New Roman"/>
          <w:i/>
          <w:iCs/>
          <w:sz w:val="20"/>
          <w:szCs w:val="20"/>
        </w:rPr>
        <w:t>Entropy (node) = - Ʃ (p(i) * log</w:t>
      </w:r>
      <w:r w:rsidR="00BB71C7" w:rsidRPr="00B40AEF">
        <w:rPr>
          <w:rFonts w:ascii="KaTeX_Math" w:hAnsi="KaTeX_Math" w:cs="Times New Roman"/>
          <w:i/>
          <w:iCs/>
          <w:sz w:val="20"/>
          <w:szCs w:val="20"/>
          <w:vertAlign w:val="subscript"/>
        </w:rPr>
        <w:t>2</w:t>
      </w:r>
      <w:r w:rsidR="00BB71C7" w:rsidRPr="00B40AEF">
        <w:rPr>
          <w:rFonts w:ascii="KaTeX_Math" w:hAnsi="KaTeX_Math" w:cs="Times New Roman"/>
          <w:i/>
          <w:iCs/>
          <w:sz w:val="20"/>
          <w:szCs w:val="20"/>
        </w:rPr>
        <w:t>(p(i)))</w:t>
      </w:r>
      <w:r>
        <w:rPr>
          <w:rFonts w:ascii="KaTeX_Math" w:hAnsi="KaTeX_Math" w:cs="Times New Roman"/>
          <w:sz w:val="20"/>
          <w:szCs w:val="20"/>
        </w:rPr>
        <w:t xml:space="preserve">        </w:t>
      </w:r>
      <w:r w:rsidR="00F81C2A">
        <w:rPr>
          <w:rFonts w:ascii="KaTeX_Math" w:hAnsi="KaTeX_Math" w:cs="Times New Roman"/>
          <w:sz w:val="20"/>
          <w:szCs w:val="20"/>
        </w:rPr>
        <w:t xml:space="preserve"> </w:t>
      </w:r>
      <w:r>
        <w:rPr>
          <w:rFonts w:ascii="KaTeX_Math" w:hAnsi="KaTeX_Math" w:cs="Times New Roman"/>
          <w:sz w:val="20"/>
          <w:szCs w:val="20"/>
        </w:rPr>
        <w:t xml:space="preserve">     </w:t>
      </w:r>
      <w:r w:rsidR="00BB71C7" w:rsidRPr="008307C8">
        <w:rPr>
          <w:rFonts w:ascii="Symbol" w:hAnsi="Symbol" w:cs="Times New Roman"/>
          <w:sz w:val="20"/>
          <w:szCs w:val="20"/>
        </w:rPr>
        <w:t>(5)</w:t>
      </w:r>
    </w:p>
    <w:p w14:paraId="6F112004" w14:textId="09DB458D" w:rsidR="00BB71C7" w:rsidRPr="008307C8" w:rsidRDefault="003D19DA" w:rsidP="008307C8">
      <w:pPr>
        <w:spacing w:after="0"/>
        <w:rPr>
          <w:rFonts w:ascii="Symbol" w:hAnsi="Symbol" w:cs="Times New Roman"/>
          <w:sz w:val="20"/>
          <w:szCs w:val="20"/>
        </w:rPr>
      </w:pPr>
      <w:r>
        <w:rPr>
          <w:rFonts w:ascii="KaTeX_Math" w:hAnsi="KaTeX_Math" w:cs="Times New Roman"/>
          <w:i/>
          <w:iCs/>
          <w:sz w:val="20"/>
          <w:szCs w:val="20"/>
        </w:rPr>
        <w:t xml:space="preserve">               </w:t>
      </w:r>
      <w:r w:rsidR="00BB71C7" w:rsidRPr="00B40AEF">
        <w:rPr>
          <w:rFonts w:ascii="KaTeX_Math" w:hAnsi="KaTeX_Math" w:cs="Times New Roman"/>
          <w:i/>
          <w:iCs/>
          <w:sz w:val="20"/>
          <w:szCs w:val="20"/>
        </w:rPr>
        <w:t xml:space="preserve">IG = Entropy (parent) – </w:t>
      </w:r>
      <w:r w:rsidR="008307C8">
        <w:rPr>
          <w:rFonts w:ascii="KaTeX_Math" w:hAnsi="KaTeX_Math" w:cs="Times New Roman"/>
          <w:i/>
          <w:iCs/>
          <w:sz w:val="20"/>
          <w:szCs w:val="20"/>
        </w:rPr>
        <w:t>WAE(</w:t>
      </w:r>
      <w:r w:rsidR="00BB71C7" w:rsidRPr="00B40AEF">
        <w:rPr>
          <w:rFonts w:ascii="KaTeX_Math" w:hAnsi="KaTeX_Math" w:cs="Times New Roman"/>
          <w:i/>
          <w:iCs/>
          <w:sz w:val="20"/>
          <w:szCs w:val="20"/>
        </w:rPr>
        <w:t>children)</w:t>
      </w:r>
      <w:r>
        <w:rPr>
          <w:rFonts w:ascii="KaTeX_Math" w:hAnsi="KaTeX_Math" w:cs="Times New Roman"/>
          <w:sz w:val="20"/>
          <w:szCs w:val="20"/>
        </w:rPr>
        <w:t xml:space="preserve">             </w:t>
      </w:r>
      <w:r w:rsidR="00BB71C7" w:rsidRPr="008307C8">
        <w:rPr>
          <w:rFonts w:ascii="Symbol" w:hAnsi="Symbol" w:cs="Times New Roman"/>
          <w:sz w:val="20"/>
          <w:szCs w:val="20"/>
        </w:rPr>
        <w:t>(6)</w:t>
      </w:r>
    </w:p>
    <w:p w14:paraId="5E819466" w14:textId="77777777" w:rsidR="0054196F" w:rsidRDefault="0054196F" w:rsidP="00A4022E">
      <w:pPr>
        <w:spacing w:after="0" w:line="252" w:lineRule="auto"/>
        <w:jc w:val="both"/>
        <w:rPr>
          <w:rFonts w:ascii="Times New Roman" w:hAnsi="Times New Roman" w:cs="Times New Roman"/>
          <w:sz w:val="20"/>
          <w:szCs w:val="20"/>
        </w:rPr>
      </w:pPr>
    </w:p>
    <w:p w14:paraId="4C49616F" w14:textId="63340A72" w:rsidR="00A4022E" w:rsidRDefault="00F86478" w:rsidP="00A4022E">
      <w:pPr>
        <w:spacing w:after="0" w:line="252" w:lineRule="auto"/>
        <w:jc w:val="both"/>
        <w:rPr>
          <w:rFonts w:ascii="Times New Roman" w:hAnsi="Times New Roman" w:cs="Times New Roman"/>
          <w:sz w:val="20"/>
          <w:szCs w:val="20"/>
        </w:rPr>
      </w:pPr>
      <w:r>
        <w:rPr>
          <w:rFonts w:ascii="Times New Roman" w:hAnsi="Times New Roman" w:cs="Times New Roman"/>
          <w:sz w:val="20"/>
          <w:szCs w:val="20"/>
        </w:rPr>
        <w:t>where</w:t>
      </w:r>
      <w:r w:rsidR="00095D3A">
        <w:rPr>
          <w:rFonts w:ascii="Times New Roman" w:hAnsi="Times New Roman" w:cs="Times New Roman"/>
          <w:sz w:val="20"/>
          <w:szCs w:val="20"/>
        </w:rPr>
        <w:t xml:space="preserve">, </w:t>
      </w:r>
      <w:r w:rsidRPr="00095D3A">
        <w:rPr>
          <w:rFonts w:ascii="Times New Roman" w:hAnsi="Times New Roman" w:cs="Times New Roman"/>
          <w:sz w:val="20"/>
          <w:szCs w:val="20"/>
        </w:rPr>
        <w:t>p(i) is the probability of an element belonging to class ‘i’ in the node</w:t>
      </w:r>
      <w:r w:rsidR="008307C8">
        <w:rPr>
          <w:rFonts w:ascii="Times New Roman" w:hAnsi="Times New Roman" w:cs="Times New Roman"/>
          <w:sz w:val="20"/>
          <w:szCs w:val="20"/>
        </w:rPr>
        <w:t>, IG is Information Gain, and WAE is Weighted Average Entropy.</w:t>
      </w:r>
    </w:p>
    <w:p w14:paraId="4C52CD97" w14:textId="1F279344" w:rsidR="00F86478" w:rsidRDefault="002105E8" w:rsidP="00A4022E">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 xml:space="preserve">The resulting decision tree represents a hierarchical structure of decision rules, where each internal node represents a test on a feature, and each leaf node represents a class label or a regression value. The final prediction of the algorithm is based on the class label assigned to the </w:t>
      </w:r>
      <w:r w:rsidR="00232555">
        <w:rPr>
          <w:rFonts w:ascii="Times New Roman" w:hAnsi="Times New Roman" w:cs="Times New Roman"/>
          <w:sz w:val="20"/>
          <w:szCs w:val="20"/>
        </w:rPr>
        <w:t>leaf node at the end of the decision tree structure.</w:t>
      </w:r>
    </w:p>
    <w:p w14:paraId="706A497F" w14:textId="2B9187E1" w:rsidR="002432A3" w:rsidRPr="00E72F28" w:rsidRDefault="00133D88" w:rsidP="0031161B">
      <w:pPr>
        <w:pStyle w:val="Heading2"/>
        <w:numPr>
          <w:ilvl w:val="0"/>
          <w:numId w:val="27"/>
        </w:numPr>
        <w:spacing w:before="120" w:after="60" w:line="240" w:lineRule="auto"/>
        <w:ind w:left="289" w:hanging="289"/>
        <w:rPr>
          <w:rFonts w:ascii="Times New Roman" w:hAnsi="Times New Roman" w:cs="Times New Roman"/>
          <w:i/>
          <w:iCs/>
          <w:color w:val="auto"/>
          <w:sz w:val="22"/>
          <w:szCs w:val="22"/>
        </w:rPr>
      </w:pPr>
      <w:r w:rsidRPr="00E72F28">
        <w:rPr>
          <w:rFonts w:ascii="Times New Roman" w:hAnsi="Times New Roman" w:cs="Times New Roman"/>
          <w:i/>
          <w:iCs/>
          <w:color w:val="auto"/>
          <w:sz w:val="20"/>
          <w:szCs w:val="20"/>
        </w:rPr>
        <w:t>Extreme Gradient Boost</w:t>
      </w:r>
      <w:r w:rsidR="00EA0D21" w:rsidRPr="00E72F28">
        <w:rPr>
          <w:rFonts w:ascii="Times New Roman" w:hAnsi="Times New Roman" w:cs="Times New Roman"/>
          <w:i/>
          <w:iCs/>
          <w:color w:val="auto"/>
          <w:sz w:val="20"/>
          <w:szCs w:val="20"/>
        </w:rPr>
        <w:t>ing</w:t>
      </w:r>
      <w:r w:rsidRPr="00E72F28">
        <w:rPr>
          <w:rFonts w:ascii="Times New Roman" w:hAnsi="Times New Roman" w:cs="Times New Roman"/>
          <w:i/>
          <w:iCs/>
          <w:color w:val="auto"/>
          <w:sz w:val="20"/>
          <w:szCs w:val="20"/>
        </w:rPr>
        <w:t xml:space="preserve"> (</w:t>
      </w:r>
      <w:r w:rsidR="002432A3" w:rsidRPr="00E72F28">
        <w:rPr>
          <w:rFonts w:ascii="Times New Roman" w:hAnsi="Times New Roman" w:cs="Times New Roman"/>
          <w:i/>
          <w:iCs/>
          <w:color w:val="auto"/>
          <w:sz w:val="20"/>
          <w:szCs w:val="20"/>
        </w:rPr>
        <w:t>XGBoost</w:t>
      </w:r>
      <w:r w:rsidRPr="00E72F28">
        <w:rPr>
          <w:rFonts w:ascii="Times New Roman" w:hAnsi="Times New Roman" w:cs="Times New Roman"/>
          <w:i/>
          <w:iCs/>
          <w:color w:val="auto"/>
          <w:sz w:val="20"/>
          <w:szCs w:val="20"/>
        </w:rPr>
        <w:t>)</w:t>
      </w:r>
    </w:p>
    <w:p w14:paraId="4C82AB16" w14:textId="449FFF17" w:rsidR="00477C72" w:rsidRDefault="00352BE2" w:rsidP="00E72F28">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XGBoost or Extreme Gradient Boosting is an ensemble learning algorithm which combines the power of gradient boosting with the set of enhancements to improve the performance and generalization of the machine learning model.</w:t>
      </w:r>
      <w:r w:rsidR="00455BCB">
        <w:rPr>
          <w:rFonts w:ascii="Times New Roman" w:hAnsi="Times New Roman" w:cs="Times New Roman"/>
          <w:sz w:val="20"/>
          <w:szCs w:val="20"/>
        </w:rPr>
        <w:t xml:space="preserve"> This model is based on the concept of boosting which created a strong learner i.e., Robust predictive model, by combining multiple weak learners i.e., Individual Decision Trees.</w:t>
      </w:r>
      <w:r w:rsidR="001C7125">
        <w:rPr>
          <w:rFonts w:ascii="Times New Roman" w:hAnsi="Times New Roman" w:cs="Times New Roman"/>
          <w:sz w:val="20"/>
          <w:szCs w:val="20"/>
        </w:rPr>
        <w:t xml:space="preserve"> The formula used in </w:t>
      </w:r>
      <w:r w:rsidR="00181C72">
        <w:rPr>
          <w:rFonts w:ascii="Times New Roman" w:hAnsi="Times New Roman" w:cs="Times New Roman"/>
          <w:sz w:val="20"/>
          <w:szCs w:val="20"/>
        </w:rPr>
        <w:t>XGBoost algorithm for updating model’s predictions at each iteration</w:t>
      </w:r>
      <w:r w:rsidR="001C7125">
        <w:rPr>
          <w:rFonts w:ascii="Times New Roman" w:hAnsi="Times New Roman" w:cs="Times New Roman"/>
          <w:sz w:val="20"/>
          <w:szCs w:val="20"/>
        </w:rPr>
        <w:t xml:space="preserve"> is given below in equation (7)</w:t>
      </w:r>
    </w:p>
    <w:p w14:paraId="21CC8282" w14:textId="77777777" w:rsidR="001964A9" w:rsidRDefault="001964A9" w:rsidP="00E72F28">
      <w:pPr>
        <w:spacing w:after="0" w:line="252" w:lineRule="auto"/>
        <w:ind w:firstLine="357"/>
        <w:jc w:val="both"/>
        <w:rPr>
          <w:rFonts w:ascii="Times New Roman" w:hAnsi="Times New Roman" w:cs="Times New Roman"/>
          <w:sz w:val="20"/>
          <w:szCs w:val="20"/>
        </w:rPr>
      </w:pPr>
    </w:p>
    <w:p w14:paraId="4E619E4A" w14:textId="1C513B46" w:rsidR="00181C72" w:rsidRDefault="001964A9" w:rsidP="001964A9">
      <w:pPr>
        <w:spacing w:after="0"/>
        <w:jc w:val="center"/>
        <w:rPr>
          <w:rFonts w:ascii="KaTeX_Math" w:hAnsi="KaTeX_Math" w:cs="Times New Roman"/>
          <w:sz w:val="20"/>
          <w:szCs w:val="20"/>
        </w:rPr>
      </w:pPr>
      <w:r>
        <w:rPr>
          <w:rFonts w:ascii="KaTeX_Math" w:hAnsi="KaTeX_Math" w:cs="Times New Roman"/>
          <w:i/>
          <w:iCs/>
          <w:sz w:val="20"/>
          <w:szCs w:val="20"/>
        </w:rPr>
        <w:t xml:space="preserve">                              </w:t>
      </w:r>
      <w:r w:rsidR="00181C72">
        <w:rPr>
          <w:rFonts w:ascii="KaTeX_Math" w:hAnsi="KaTeX_Math" w:cs="Times New Roman"/>
          <w:i/>
          <w:iCs/>
          <w:sz w:val="20"/>
          <w:szCs w:val="20"/>
        </w:rPr>
        <w:t>M</w:t>
      </w:r>
      <w:r w:rsidR="003C4F53">
        <w:rPr>
          <w:rFonts w:ascii="KaTeX_Math" w:hAnsi="KaTeX_Math" w:cs="Times New Roman"/>
          <w:i/>
          <w:iCs/>
          <w:sz w:val="20"/>
          <w:szCs w:val="20"/>
        </w:rPr>
        <w:t>P</w:t>
      </w:r>
      <w:r w:rsidR="00181C72">
        <w:rPr>
          <w:rFonts w:ascii="KaTeX_Math" w:hAnsi="KaTeX_Math" w:cs="Times New Roman"/>
          <w:i/>
          <w:iCs/>
          <w:sz w:val="20"/>
          <w:szCs w:val="20"/>
        </w:rPr>
        <w:t xml:space="preserve"> </w:t>
      </w:r>
      <w:r w:rsidR="00181C72" w:rsidRPr="00B40AEF">
        <w:rPr>
          <w:rFonts w:ascii="KaTeX_Math" w:hAnsi="KaTeX_Math" w:cs="Times New Roman"/>
          <w:i/>
          <w:iCs/>
          <w:sz w:val="20"/>
          <w:szCs w:val="20"/>
        </w:rPr>
        <w:t xml:space="preserve">= </w:t>
      </w:r>
      <w:r w:rsidR="00181C72">
        <w:rPr>
          <w:rFonts w:ascii="KaTeX_Math" w:hAnsi="KaTeX_Math" w:cs="Times New Roman"/>
          <w:i/>
          <w:iCs/>
          <w:sz w:val="20"/>
          <w:szCs w:val="20"/>
        </w:rPr>
        <w:t>P</w:t>
      </w:r>
      <w:r>
        <w:rPr>
          <w:rFonts w:ascii="KaTeX_Math" w:hAnsi="KaTeX_Math" w:cs="Times New Roman"/>
          <w:i/>
          <w:iCs/>
          <w:sz w:val="20"/>
          <w:szCs w:val="20"/>
        </w:rPr>
        <w:t>MP</w:t>
      </w:r>
      <w:r w:rsidR="00181C72">
        <w:rPr>
          <w:rFonts w:ascii="KaTeX_Math" w:hAnsi="KaTeX_Math" w:cs="Times New Roman"/>
          <w:i/>
          <w:iCs/>
          <w:sz w:val="20"/>
          <w:szCs w:val="20"/>
        </w:rPr>
        <w:t xml:space="preserve"> + (L</w:t>
      </w:r>
      <w:r w:rsidR="00E72F28">
        <w:rPr>
          <w:rFonts w:ascii="KaTeX_Math" w:hAnsi="KaTeX_Math" w:cs="Times New Roman"/>
          <w:i/>
          <w:iCs/>
          <w:sz w:val="20"/>
          <w:szCs w:val="20"/>
        </w:rPr>
        <w:t>R</w:t>
      </w:r>
      <w:r w:rsidR="00181C72">
        <w:rPr>
          <w:rFonts w:ascii="KaTeX_Math" w:hAnsi="KaTeX_Math" w:cs="Times New Roman"/>
          <w:sz w:val="20"/>
          <w:szCs w:val="20"/>
        </w:rPr>
        <w:t xml:space="preserve"> x T</w:t>
      </w:r>
      <w:r w:rsidR="00E72F28">
        <w:rPr>
          <w:rFonts w:ascii="KaTeX_Math" w:hAnsi="KaTeX_Math" w:cs="Times New Roman"/>
          <w:sz w:val="20"/>
          <w:szCs w:val="20"/>
        </w:rPr>
        <w:t>P</w:t>
      </w:r>
      <w:r w:rsidR="00181C72">
        <w:rPr>
          <w:rFonts w:ascii="KaTeX_Math" w:hAnsi="KaTeX_Math" w:cs="Times New Roman"/>
          <w:sz w:val="20"/>
          <w:szCs w:val="20"/>
        </w:rPr>
        <w:t xml:space="preserve">)        </w:t>
      </w:r>
      <w:r>
        <w:rPr>
          <w:rFonts w:ascii="KaTeX_Math" w:hAnsi="KaTeX_Math" w:cs="Times New Roman"/>
          <w:sz w:val="20"/>
          <w:szCs w:val="20"/>
        </w:rPr>
        <w:t xml:space="preserve">      </w:t>
      </w:r>
      <w:r w:rsidR="00181C72">
        <w:rPr>
          <w:rFonts w:ascii="KaTeX_Math" w:hAnsi="KaTeX_Math" w:cs="Times New Roman"/>
          <w:sz w:val="20"/>
          <w:szCs w:val="20"/>
        </w:rPr>
        <w:t xml:space="preserve">        </w:t>
      </w:r>
      <w:r w:rsidR="008C5B70">
        <w:rPr>
          <w:rFonts w:ascii="KaTeX_Math" w:hAnsi="KaTeX_Math" w:cs="Times New Roman"/>
          <w:sz w:val="20"/>
          <w:szCs w:val="20"/>
        </w:rPr>
        <w:t xml:space="preserve">      </w:t>
      </w:r>
      <w:r w:rsidR="008C5B70" w:rsidRPr="001964A9">
        <w:rPr>
          <w:rFonts w:ascii="Symbol" w:hAnsi="Symbol" w:cs="Times New Roman"/>
          <w:sz w:val="20"/>
          <w:szCs w:val="20"/>
        </w:rPr>
        <w:t xml:space="preserve"> </w:t>
      </w:r>
      <w:r w:rsidR="00181C72" w:rsidRPr="001964A9">
        <w:rPr>
          <w:rFonts w:ascii="Symbol" w:hAnsi="Symbol" w:cs="Times New Roman"/>
          <w:sz w:val="20"/>
          <w:szCs w:val="20"/>
        </w:rPr>
        <w:t>(</w:t>
      </w:r>
      <w:r w:rsidR="000E741E" w:rsidRPr="001964A9">
        <w:rPr>
          <w:rFonts w:ascii="Symbol" w:hAnsi="Symbol" w:cs="Times New Roman"/>
          <w:sz w:val="20"/>
          <w:szCs w:val="20"/>
        </w:rPr>
        <w:t>7</w:t>
      </w:r>
      <w:r w:rsidR="00181C72" w:rsidRPr="001964A9">
        <w:rPr>
          <w:rFonts w:ascii="Symbol" w:hAnsi="Symbol" w:cs="Times New Roman"/>
          <w:sz w:val="20"/>
          <w:szCs w:val="20"/>
        </w:rPr>
        <w:t>)</w:t>
      </w:r>
    </w:p>
    <w:p w14:paraId="27490412" w14:textId="77777777" w:rsidR="00740C2B" w:rsidRDefault="00740C2B" w:rsidP="00740C2B">
      <w:pPr>
        <w:spacing w:after="0"/>
        <w:jc w:val="both"/>
        <w:rPr>
          <w:rFonts w:ascii="KaTeX_Math" w:hAnsi="KaTeX_Math" w:cs="Times New Roman"/>
          <w:sz w:val="20"/>
          <w:szCs w:val="20"/>
        </w:rPr>
      </w:pPr>
    </w:p>
    <w:p w14:paraId="215FEC5C" w14:textId="03F7040E" w:rsidR="00462789" w:rsidRPr="00462789" w:rsidRDefault="00CA7A1D" w:rsidP="00BA2C4D">
      <w:pPr>
        <w:spacing w:after="0" w:line="252" w:lineRule="auto"/>
        <w:jc w:val="both"/>
        <w:rPr>
          <w:rFonts w:ascii="Times New Roman" w:hAnsi="Times New Roman" w:cs="Times New Roman"/>
          <w:sz w:val="20"/>
          <w:szCs w:val="20"/>
        </w:rPr>
      </w:pPr>
      <w:r>
        <w:rPr>
          <w:rFonts w:ascii="Times New Roman" w:hAnsi="Times New Roman" w:cs="Times New Roman"/>
          <w:sz w:val="20"/>
          <w:szCs w:val="20"/>
        </w:rPr>
        <w:t>w</w:t>
      </w:r>
      <w:r w:rsidR="00462789" w:rsidRPr="00462789">
        <w:rPr>
          <w:rFonts w:ascii="Times New Roman" w:hAnsi="Times New Roman" w:cs="Times New Roman"/>
          <w:sz w:val="20"/>
          <w:szCs w:val="20"/>
        </w:rPr>
        <w:t xml:space="preserve">here, MP is Model prediction, </w:t>
      </w:r>
      <w:r w:rsidR="00462789">
        <w:rPr>
          <w:rFonts w:ascii="Times New Roman" w:hAnsi="Times New Roman" w:cs="Times New Roman"/>
          <w:sz w:val="20"/>
          <w:szCs w:val="20"/>
        </w:rPr>
        <w:t>PMP is Previous Model Prediction, LR is Learning Rate and TP is Tree Prediction.</w:t>
      </w:r>
    </w:p>
    <w:p w14:paraId="0337D89C" w14:textId="02AFA59C" w:rsidR="00F25CC9" w:rsidRPr="008C1146" w:rsidRDefault="00A81E13" w:rsidP="00340870">
      <w:pPr>
        <w:spacing w:after="0" w:line="252" w:lineRule="auto"/>
        <w:ind w:firstLine="357"/>
        <w:jc w:val="both"/>
        <w:rPr>
          <w:rFonts w:ascii="Times New Roman" w:hAnsi="Times New Roman" w:cs="Times New Roman"/>
          <w:sz w:val="20"/>
          <w:szCs w:val="20"/>
        </w:rPr>
      </w:pPr>
      <w:r>
        <w:rPr>
          <w:rFonts w:ascii="KaTeX_Math" w:hAnsi="KaTeX_Math" w:cs="Times New Roman"/>
          <w:sz w:val="20"/>
          <w:szCs w:val="20"/>
        </w:rPr>
        <w:t xml:space="preserve">Where ‘learning rate’ is a hyperparameter that controls the contribution of each tree to the final prediction, and ‘tree prediction’ is the output of the newly added decision tree. The final prediction of this model is the sum of the predictions from all the individual trees. </w:t>
      </w:r>
    </w:p>
    <w:p w14:paraId="75D3FC1C" w14:textId="75B98939" w:rsidR="00247F91" w:rsidRPr="00340870" w:rsidRDefault="00A85815" w:rsidP="004D7D22">
      <w:pPr>
        <w:pStyle w:val="Heading1"/>
        <w:numPr>
          <w:ilvl w:val="0"/>
          <w:numId w:val="11"/>
        </w:numPr>
        <w:spacing w:before="160" w:after="80" w:line="240" w:lineRule="auto"/>
        <w:ind w:left="0" w:firstLine="0"/>
        <w:jc w:val="center"/>
        <w:rPr>
          <w:rFonts w:ascii="Times New Roman" w:hAnsi="Times New Roman" w:cs="Times New Roman"/>
          <w:sz w:val="22"/>
          <w:szCs w:val="22"/>
        </w:rPr>
      </w:pPr>
      <w:r w:rsidRPr="00340870">
        <w:rPr>
          <w:rFonts w:ascii="Times New Roman" w:hAnsi="Times New Roman" w:cs="Times New Roman"/>
          <w:color w:val="auto"/>
          <w:sz w:val="20"/>
          <w:szCs w:val="20"/>
        </w:rPr>
        <w:t>EXPERIMENTAL SETUP AND EVALUATION METRICS</w:t>
      </w:r>
    </w:p>
    <w:p w14:paraId="29C1499B" w14:textId="4DCBCB00" w:rsidR="00F10B46" w:rsidRDefault="00FD1339" w:rsidP="00D52920">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The dataset obtained after removing the null values and treating the outliers has 10 features including the target variable ‘Risk’. The column containing the  unique ID for each new instance is not very relevant and contributing to the final prediction and therefore is  dropped given us the dataset of shape (1027, 9)</w:t>
      </w:r>
      <w:r w:rsidR="00694D6F">
        <w:rPr>
          <w:rFonts w:ascii="Times New Roman" w:hAnsi="Times New Roman" w:cs="Times New Roman"/>
          <w:sz w:val="20"/>
          <w:szCs w:val="20"/>
        </w:rPr>
        <w:t xml:space="preserve">. This dataset is further divided into the set of independent features and the target variable. After getting two datasets as X and y for independent and </w:t>
      </w:r>
      <w:r w:rsidR="00694D6F">
        <w:rPr>
          <w:rFonts w:ascii="Times New Roman" w:hAnsi="Times New Roman" w:cs="Times New Roman"/>
          <w:sz w:val="20"/>
          <w:szCs w:val="20"/>
        </w:rPr>
        <w:lastRenderedPageBreak/>
        <w:t>target features respectively, the test</w:t>
      </w:r>
      <w:r w:rsidR="00BB4F6F">
        <w:rPr>
          <w:rFonts w:ascii="Times New Roman" w:hAnsi="Times New Roman" w:cs="Times New Roman"/>
          <w:sz w:val="20"/>
          <w:szCs w:val="20"/>
        </w:rPr>
        <w:t>,</w:t>
      </w:r>
      <w:r w:rsidR="00694D6F">
        <w:rPr>
          <w:rFonts w:ascii="Times New Roman" w:hAnsi="Times New Roman" w:cs="Times New Roman"/>
          <w:sz w:val="20"/>
          <w:szCs w:val="20"/>
        </w:rPr>
        <w:t xml:space="preserve"> train</w:t>
      </w:r>
      <w:r w:rsidR="00BB4F6F">
        <w:rPr>
          <w:rFonts w:ascii="Times New Roman" w:hAnsi="Times New Roman" w:cs="Times New Roman"/>
          <w:sz w:val="20"/>
          <w:szCs w:val="20"/>
        </w:rPr>
        <w:t>, and validation</w:t>
      </w:r>
      <w:r w:rsidR="00694D6F">
        <w:rPr>
          <w:rFonts w:ascii="Times New Roman" w:hAnsi="Times New Roman" w:cs="Times New Roman"/>
          <w:sz w:val="20"/>
          <w:szCs w:val="20"/>
        </w:rPr>
        <w:t xml:space="preserve"> split is performed keeping the test size at 0.2 and random state at 42</w:t>
      </w:r>
      <w:r w:rsidR="00BC5026">
        <w:rPr>
          <w:rFonts w:ascii="Times New Roman" w:hAnsi="Times New Roman" w:cs="Times New Roman"/>
          <w:sz w:val="20"/>
          <w:szCs w:val="20"/>
        </w:rPr>
        <w:t xml:space="preserve"> first for train and test split and then for test and validation split</w:t>
      </w:r>
      <w:r w:rsidR="00694D6F">
        <w:rPr>
          <w:rFonts w:ascii="Times New Roman" w:hAnsi="Times New Roman" w:cs="Times New Roman"/>
          <w:sz w:val="20"/>
          <w:szCs w:val="20"/>
        </w:rPr>
        <w:t xml:space="preserve">. As the original dataset is </w:t>
      </w:r>
      <w:r w:rsidR="00853C91">
        <w:rPr>
          <w:rFonts w:ascii="Times New Roman" w:hAnsi="Times New Roman" w:cs="Times New Roman"/>
          <w:sz w:val="20"/>
          <w:szCs w:val="20"/>
        </w:rPr>
        <w:t xml:space="preserve">imbalanced for the number of </w:t>
      </w:r>
      <w:r w:rsidR="00482231">
        <w:rPr>
          <w:rFonts w:ascii="Times New Roman" w:hAnsi="Times New Roman" w:cs="Times New Roman"/>
          <w:sz w:val="20"/>
          <w:szCs w:val="20"/>
        </w:rPr>
        <w:t>records</w:t>
      </w:r>
      <w:r w:rsidR="00F3412A">
        <w:rPr>
          <w:rFonts w:ascii="Times New Roman" w:hAnsi="Times New Roman" w:cs="Times New Roman"/>
          <w:sz w:val="20"/>
          <w:szCs w:val="20"/>
        </w:rPr>
        <w:t>/instances</w:t>
      </w:r>
      <w:r w:rsidR="00853C91">
        <w:rPr>
          <w:rFonts w:ascii="Times New Roman" w:hAnsi="Times New Roman" w:cs="Times New Roman"/>
          <w:sz w:val="20"/>
          <w:szCs w:val="20"/>
        </w:rPr>
        <w:t xml:space="preserve"> for each class,</w:t>
      </w:r>
      <w:r w:rsidR="00694D6F">
        <w:rPr>
          <w:rFonts w:ascii="Times New Roman" w:hAnsi="Times New Roman" w:cs="Times New Roman"/>
          <w:sz w:val="20"/>
          <w:szCs w:val="20"/>
        </w:rPr>
        <w:t xml:space="preserve"> the training dataset </w:t>
      </w:r>
      <w:r w:rsidR="00AC4CD4">
        <w:rPr>
          <w:rFonts w:ascii="Times New Roman" w:hAnsi="Times New Roman" w:cs="Times New Roman"/>
          <w:sz w:val="20"/>
          <w:szCs w:val="20"/>
        </w:rPr>
        <w:t>obtained after the random split is also imbalanced</w:t>
      </w:r>
      <w:r w:rsidR="00694D6F">
        <w:rPr>
          <w:rFonts w:ascii="Times New Roman" w:hAnsi="Times New Roman" w:cs="Times New Roman"/>
          <w:sz w:val="20"/>
          <w:szCs w:val="20"/>
        </w:rPr>
        <w:t xml:space="preserve">. Thus, </w:t>
      </w:r>
      <w:r w:rsidR="00F84661">
        <w:rPr>
          <w:rFonts w:ascii="Times New Roman" w:hAnsi="Times New Roman" w:cs="Times New Roman"/>
          <w:sz w:val="20"/>
          <w:szCs w:val="20"/>
        </w:rPr>
        <w:t xml:space="preserve">using the ‘smote’ function on training datasets, random oversampling is performed to </w:t>
      </w:r>
      <w:r w:rsidR="00BB4F6F">
        <w:rPr>
          <w:rFonts w:ascii="Times New Roman" w:hAnsi="Times New Roman" w:cs="Times New Roman"/>
          <w:sz w:val="20"/>
          <w:szCs w:val="20"/>
        </w:rPr>
        <w:t>obtain</w:t>
      </w:r>
      <w:r w:rsidR="00F84661">
        <w:rPr>
          <w:rFonts w:ascii="Times New Roman" w:hAnsi="Times New Roman" w:cs="Times New Roman"/>
          <w:sz w:val="20"/>
          <w:szCs w:val="20"/>
        </w:rPr>
        <w:t xml:space="preserve"> a balanced dataset to train the machine learning models.</w:t>
      </w:r>
      <w:r w:rsidR="00BB4F6F">
        <w:rPr>
          <w:rFonts w:ascii="Times New Roman" w:hAnsi="Times New Roman" w:cs="Times New Roman"/>
          <w:sz w:val="20"/>
          <w:szCs w:val="20"/>
        </w:rPr>
        <w:t xml:space="preserve"> Random under sampling is performed only on the training dataset in order to prevent data leakage among train, validation, and test datasets</w:t>
      </w:r>
      <w:r w:rsidR="003E2583">
        <w:rPr>
          <w:rFonts w:ascii="Times New Roman" w:hAnsi="Times New Roman" w:cs="Times New Roman"/>
          <w:sz w:val="20"/>
          <w:szCs w:val="20"/>
        </w:rPr>
        <w:t>. The shape of final training dataset is (1156,</w:t>
      </w:r>
      <w:r w:rsidR="00575321">
        <w:rPr>
          <w:rFonts w:ascii="Times New Roman" w:hAnsi="Times New Roman" w:cs="Times New Roman"/>
          <w:sz w:val="20"/>
          <w:szCs w:val="20"/>
        </w:rPr>
        <w:t xml:space="preserve"> </w:t>
      </w:r>
      <w:r w:rsidR="003E2583">
        <w:rPr>
          <w:rFonts w:ascii="Times New Roman" w:hAnsi="Times New Roman" w:cs="Times New Roman"/>
          <w:sz w:val="20"/>
          <w:szCs w:val="20"/>
        </w:rPr>
        <w:t>8)</w:t>
      </w:r>
      <w:r w:rsidR="003624DC">
        <w:rPr>
          <w:rFonts w:ascii="Times New Roman" w:hAnsi="Times New Roman" w:cs="Times New Roman"/>
          <w:sz w:val="20"/>
          <w:szCs w:val="20"/>
        </w:rPr>
        <w:t xml:space="preserve"> and (1156, 1) for input variables and target feature.</w:t>
      </w:r>
      <w:r w:rsidR="002F6DC0">
        <w:rPr>
          <w:rFonts w:ascii="Times New Roman" w:hAnsi="Times New Roman" w:cs="Times New Roman"/>
          <w:sz w:val="20"/>
          <w:szCs w:val="20"/>
        </w:rPr>
        <w:t xml:space="preserve"> These datasets are used to train the machine learning models for performing the prediction for assessing the risk of any kind of blood related disease based on the blood report of the patient.</w:t>
      </w:r>
    </w:p>
    <w:p w14:paraId="07879E47" w14:textId="2AE7AEBC" w:rsidR="00C5644D" w:rsidRPr="001C03AB" w:rsidRDefault="001C03AB" w:rsidP="001632DB">
      <w:pPr>
        <w:pStyle w:val="ListParagraph"/>
        <w:numPr>
          <w:ilvl w:val="0"/>
          <w:numId w:val="26"/>
        </w:numPr>
        <w:spacing w:before="240" w:after="120" w:line="216" w:lineRule="auto"/>
        <w:ind w:left="357" w:firstLine="0"/>
        <w:rPr>
          <w:rFonts w:ascii="Times New Roman" w:hAnsi="Times New Roman" w:cs="Times New Roman"/>
          <w:sz w:val="16"/>
          <w:szCs w:val="16"/>
        </w:rPr>
      </w:pPr>
      <w:r w:rsidRPr="001C03AB">
        <w:rPr>
          <w:rFonts w:ascii="Times New Roman" w:hAnsi="Times New Roman" w:cs="Times New Roman"/>
          <w:sz w:val="16"/>
          <w:szCs w:val="16"/>
        </w:rPr>
        <w:t>EVALUATION METRICES FOR TEST SET</w:t>
      </w:r>
    </w:p>
    <w:tbl>
      <w:tblPr>
        <w:tblStyle w:val="TableGrid"/>
        <w:tblpPr w:leftFromText="180" w:rightFromText="180" w:vertAnchor="text" w:horzAnchor="margin" w:tblpY="1"/>
        <w:tblW w:w="4673" w:type="dxa"/>
        <w:tblLayout w:type="fixed"/>
        <w:tblLook w:val="04A0" w:firstRow="1" w:lastRow="0" w:firstColumn="1" w:lastColumn="0" w:noHBand="0" w:noVBand="1"/>
      </w:tblPr>
      <w:tblGrid>
        <w:gridCol w:w="846"/>
        <w:gridCol w:w="850"/>
        <w:gridCol w:w="851"/>
        <w:gridCol w:w="850"/>
        <w:gridCol w:w="709"/>
        <w:gridCol w:w="567"/>
      </w:tblGrid>
      <w:tr w:rsidR="00113124" w:rsidRPr="00113124" w14:paraId="6F275A9B" w14:textId="77777777" w:rsidTr="00F7256A">
        <w:tc>
          <w:tcPr>
            <w:tcW w:w="846" w:type="dxa"/>
          </w:tcPr>
          <w:p w14:paraId="401527BC" w14:textId="77777777" w:rsidR="00113124" w:rsidRPr="007171D2" w:rsidRDefault="00113124" w:rsidP="00113124">
            <w:pPr>
              <w:jc w:val="center"/>
              <w:rPr>
                <w:rFonts w:ascii="Times New Roman" w:hAnsi="Times New Roman" w:cs="Times New Roman"/>
                <w:sz w:val="16"/>
                <w:szCs w:val="16"/>
              </w:rPr>
            </w:pPr>
            <w:r w:rsidRPr="007171D2">
              <w:rPr>
                <w:rFonts w:ascii="Times New Roman" w:hAnsi="Times New Roman" w:cs="Times New Roman"/>
                <w:sz w:val="16"/>
                <w:szCs w:val="16"/>
              </w:rPr>
              <w:t>Model</w:t>
            </w:r>
          </w:p>
        </w:tc>
        <w:tc>
          <w:tcPr>
            <w:tcW w:w="850" w:type="dxa"/>
          </w:tcPr>
          <w:p w14:paraId="06A235C9" w14:textId="77777777" w:rsidR="00113124" w:rsidRPr="007171D2" w:rsidRDefault="00113124" w:rsidP="00113124">
            <w:pPr>
              <w:jc w:val="center"/>
              <w:rPr>
                <w:rFonts w:ascii="Times New Roman" w:hAnsi="Times New Roman" w:cs="Times New Roman"/>
                <w:sz w:val="16"/>
                <w:szCs w:val="16"/>
              </w:rPr>
            </w:pPr>
            <w:r w:rsidRPr="007171D2">
              <w:rPr>
                <w:rFonts w:ascii="Times New Roman" w:hAnsi="Times New Roman" w:cs="Times New Roman"/>
                <w:sz w:val="16"/>
                <w:szCs w:val="16"/>
              </w:rPr>
              <w:t>Accuracy</w:t>
            </w:r>
          </w:p>
        </w:tc>
        <w:tc>
          <w:tcPr>
            <w:tcW w:w="851" w:type="dxa"/>
          </w:tcPr>
          <w:p w14:paraId="17F6155F" w14:textId="77777777" w:rsidR="00113124" w:rsidRPr="007171D2" w:rsidRDefault="00113124" w:rsidP="00113124">
            <w:pPr>
              <w:jc w:val="center"/>
              <w:rPr>
                <w:rFonts w:ascii="Times New Roman" w:hAnsi="Times New Roman" w:cs="Times New Roman"/>
                <w:sz w:val="16"/>
                <w:szCs w:val="16"/>
              </w:rPr>
            </w:pPr>
            <w:r w:rsidRPr="007171D2">
              <w:rPr>
                <w:rFonts w:ascii="Times New Roman" w:hAnsi="Times New Roman" w:cs="Times New Roman"/>
                <w:sz w:val="16"/>
                <w:szCs w:val="16"/>
              </w:rPr>
              <w:t>Precision</w:t>
            </w:r>
          </w:p>
        </w:tc>
        <w:tc>
          <w:tcPr>
            <w:tcW w:w="850" w:type="dxa"/>
          </w:tcPr>
          <w:p w14:paraId="569E9D93" w14:textId="77777777" w:rsidR="00113124" w:rsidRPr="007171D2" w:rsidRDefault="00113124" w:rsidP="00113124">
            <w:pPr>
              <w:jc w:val="center"/>
              <w:rPr>
                <w:rFonts w:ascii="Times New Roman" w:hAnsi="Times New Roman" w:cs="Times New Roman"/>
                <w:sz w:val="16"/>
                <w:szCs w:val="16"/>
              </w:rPr>
            </w:pPr>
            <w:r w:rsidRPr="007171D2">
              <w:rPr>
                <w:rFonts w:ascii="Times New Roman" w:hAnsi="Times New Roman" w:cs="Times New Roman"/>
                <w:sz w:val="16"/>
                <w:szCs w:val="16"/>
              </w:rPr>
              <w:t>Recall</w:t>
            </w:r>
          </w:p>
        </w:tc>
        <w:tc>
          <w:tcPr>
            <w:tcW w:w="709" w:type="dxa"/>
          </w:tcPr>
          <w:p w14:paraId="1E0FF5DC" w14:textId="77777777" w:rsidR="00113124" w:rsidRPr="007171D2" w:rsidRDefault="00113124" w:rsidP="00113124">
            <w:pPr>
              <w:jc w:val="center"/>
              <w:rPr>
                <w:rFonts w:ascii="Times New Roman" w:hAnsi="Times New Roman" w:cs="Times New Roman"/>
                <w:sz w:val="16"/>
                <w:szCs w:val="16"/>
              </w:rPr>
            </w:pPr>
            <w:r w:rsidRPr="007171D2">
              <w:rPr>
                <w:rFonts w:ascii="Times New Roman" w:hAnsi="Times New Roman" w:cs="Times New Roman"/>
                <w:sz w:val="16"/>
                <w:szCs w:val="16"/>
              </w:rPr>
              <w:t>F1 Score</w:t>
            </w:r>
          </w:p>
        </w:tc>
        <w:tc>
          <w:tcPr>
            <w:tcW w:w="567" w:type="dxa"/>
          </w:tcPr>
          <w:p w14:paraId="6557AA26" w14:textId="77777777" w:rsidR="00113124" w:rsidRPr="007171D2" w:rsidRDefault="00113124" w:rsidP="00113124">
            <w:pPr>
              <w:jc w:val="center"/>
              <w:rPr>
                <w:rFonts w:ascii="Times New Roman" w:hAnsi="Times New Roman" w:cs="Times New Roman"/>
                <w:sz w:val="16"/>
                <w:szCs w:val="16"/>
              </w:rPr>
            </w:pPr>
            <w:r w:rsidRPr="007171D2">
              <w:rPr>
                <w:rFonts w:ascii="Times New Roman" w:hAnsi="Times New Roman" w:cs="Times New Roman"/>
                <w:sz w:val="16"/>
                <w:szCs w:val="16"/>
              </w:rPr>
              <w:t xml:space="preserve">ROC </w:t>
            </w:r>
          </w:p>
        </w:tc>
      </w:tr>
      <w:tr w:rsidR="00113124" w:rsidRPr="00113124" w14:paraId="420AA227" w14:textId="77777777" w:rsidTr="00F7256A">
        <w:trPr>
          <w:trHeight w:val="553"/>
        </w:trPr>
        <w:tc>
          <w:tcPr>
            <w:tcW w:w="846" w:type="dxa"/>
          </w:tcPr>
          <w:p w14:paraId="53CBCE3D" w14:textId="776C59C0" w:rsidR="00113124" w:rsidRPr="00113124" w:rsidRDefault="00603AF0" w:rsidP="00113124">
            <w:pPr>
              <w:jc w:val="both"/>
              <w:rPr>
                <w:rFonts w:ascii="Times New Roman" w:hAnsi="Times New Roman" w:cs="Times New Roman"/>
                <w:sz w:val="16"/>
                <w:szCs w:val="16"/>
              </w:rPr>
            </w:pPr>
            <w:r>
              <w:rPr>
                <w:rFonts w:ascii="Times New Roman" w:hAnsi="Times New Roman" w:cs="Times New Roman"/>
                <w:sz w:val="16"/>
                <w:szCs w:val="16"/>
              </w:rPr>
              <w:t>LR</w:t>
            </w:r>
          </w:p>
        </w:tc>
        <w:tc>
          <w:tcPr>
            <w:tcW w:w="850" w:type="dxa"/>
          </w:tcPr>
          <w:p w14:paraId="4CB3E395"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0.91</w:t>
            </w:r>
          </w:p>
        </w:tc>
        <w:tc>
          <w:tcPr>
            <w:tcW w:w="851" w:type="dxa"/>
          </w:tcPr>
          <w:p w14:paraId="2C2EBAC6"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 xml:space="preserve">0 </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 xml:space="preserve"> 0.53</w:t>
            </w:r>
          </w:p>
          <w:p w14:paraId="17C00A22"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 xml:space="preserve">1 </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 xml:space="preserve"> 0.99</w:t>
            </w:r>
          </w:p>
        </w:tc>
        <w:tc>
          <w:tcPr>
            <w:tcW w:w="850" w:type="dxa"/>
          </w:tcPr>
          <w:p w14:paraId="3D5189C7"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0</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0.90</w:t>
            </w:r>
          </w:p>
          <w:p w14:paraId="7C1F5F72"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0.91</w:t>
            </w:r>
          </w:p>
        </w:tc>
        <w:tc>
          <w:tcPr>
            <w:tcW w:w="709" w:type="dxa"/>
          </w:tcPr>
          <w:p w14:paraId="5A9D958B" w14:textId="07B4AB53"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0</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.67</w:t>
            </w:r>
          </w:p>
          <w:p w14:paraId="6A7EDC85" w14:textId="16EFC712"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.95</w:t>
            </w:r>
          </w:p>
        </w:tc>
        <w:tc>
          <w:tcPr>
            <w:tcW w:w="567" w:type="dxa"/>
          </w:tcPr>
          <w:p w14:paraId="1FDED128"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0.93</w:t>
            </w:r>
          </w:p>
        </w:tc>
      </w:tr>
      <w:tr w:rsidR="00113124" w:rsidRPr="00113124" w14:paraId="4D8A02EA" w14:textId="77777777" w:rsidTr="00F7256A">
        <w:trPr>
          <w:trHeight w:val="558"/>
        </w:trPr>
        <w:tc>
          <w:tcPr>
            <w:tcW w:w="846" w:type="dxa"/>
          </w:tcPr>
          <w:p w14:paraId="2CFB9BF8"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Decision Tree</w:t>
            </w:r>
          </w:p>
        </w:tc>
        <w:tc>
          <w:tcPr>
            <w:tcW w:w="850" w:type="dxa"/>
          </w:tcPr>
          <w:p w14:paraId="4B9B3EDA"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1.00</w:t>
            </w:r>
          </w:p>
        </w:tc>
        <w:tc>
          <w:tcPr>
            <w:tcW w:w="851" w:type="dxa"/>
          </w:tcPr>
          <w:p w14:paraId="1DC70F28"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 xml:space="preserve">0 </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 xml:space="preserve"> 1.00</w:t>
            </w:r>
          </w:p>
          <w:p w14:paraId="789D42D3"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 xml:space="preserve">1 </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 xml:space="preserve"> 1.00</w:t>
            </w:r>
          </w:p>
        </w:tc>
        <w:tc>
          <w:tcPr>
            <w:tcW w:w="850" w:type="dxa"/>
          </w:tcPr>
          <w:p w14:paraId="44199BED"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0</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1.00</w:t>
            </w:r>
          </w:p>
          <w:p w14:paraId="257FB5EE"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1.00</w:t>
            </w:r>
          </w:p>
        </w:tc>
        <w:tc>
          <w:tcPr>
            <w:tcW w:w="709" w:type="dxa"/>
          </w:tcPr>
          <w:p w14:paraId="2F733557" w14:textId="4D5A2950"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0</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w:t>
            </w:r>
          </w:p>
          <w:p w14:paraId="71D22830" w14:textId="622555D1"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w:t>
            </w:r>
          </w:p>
        </w:tc>
        <w:tc>
          <w:tcPr>
            <w:tcW w:w="567" w:type="dxa"/>
          </w:tcPr>
          <w:p w14:paraId="265CB49F"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1.0</w:t>
            </w:r>
          </w:p>
        </w:tc>
      </w:tr>
      <w:tr w:rsidR="00113124" w:rsidRPr="00113124" w14:paraId="077FCEB5" w14:textId="77777777" w:rsidTr="00F7256A">
        <w:trPr>
          <w:trHeight w:val="551"/>
        </w:trPr>
        <w:tc>
          <w:tcPr>
            <w:tcW w:w="846" w:type="dxa"/>
          </w:tcPr>
          <w:p w14:paraId="429EABF7"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Random Forest</w:t>
            </w:r>
          </w:p>
        </w:tc>
        <w:tc>
          <w:tcPr>
            <w:tcW w:w="850" w:type="dxa"/>
          </w:tcPr>
          <w:p w14:paraId="5C37FE37"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1.00</w:t>
            </w:r>
          </w:p>
        </w:tc>
        <w:tc>
          <w:tcPr>
            <w:tcW w:w="851" w:type="dxa"/>
          </w:tcPr>
          <w:p w14:paraId="6B207BDD"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 xml:space="preserve">0 </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 xml:space="preserve"> 1.00</w:t>
            </w:r>
          </w:p>
          <w:p w14:paraId="583CBF1A"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 xml:space="preserve">1 </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 xml:space="preserve"> 1.00</w:t>
            </w:r>
          </w:p>
        </w:tc>
        <w:tc>
          <w:tcPr>
            <w:tcW w:w="850" w:type="dxa"/>
          </w:tcPr>
          <w:p w14:paraId="2D7C1EFD"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0</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1.00</w:t>
            </w:r>
          </w:p>
          <w:p w14:paraId="0DBDA1E3"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1.00</w:t>
            </w:r>
          </w:p>
        </w:tc>
        <w:tc>
          <w:tcPr>
            <w:tcW w:w="709" w:type="dxa"/>
          </w:tcPr>
          <w:p w14:paraId="3EF82A00" w14:textId="0076A1AF"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0</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w:t>
            </w:r>
          </w:p>
          <w:p w14:paraId="5170261A" w14:textId="1B575578"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w:t>
            </w:r>
          </w:p>
        </w:tc>
        <w:tc>
          <w:tcPr>
            <w:tcW w:w="567" w:type="dxa"/>
          </w:tcPr>
          <w:p w14:paraId="5672A70F"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1.0</w:t>
            </w:r>
          </w:p>
        </w:tc>
      </w:tr>
      <w:tr w:rsidR="00113124" w:rsidRPr="00113124" w14:paraId="6074C8EE" w14:textId="77777777" w:rsidTr="00F7256A">
        <w:trPr>
          <w:trHeight w:val="574"/>
        </w:trPr>
        <w:tc>
          <w:tcPr>
            <w:tcW w:w="846" w:type="dxa"/>
          </w:tcPr>
          <w:p w14:paraId="4D29AA94"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XGBoost</w:t>
            </w:r>
          </w:p>
        </w:tc>
        <w:tc>
          <w:tcPr>
            <w:tcW w:w="850" w:type="dxa"/>
          </w:tcPr>
          <w:p w14:paraId="5281CBC7"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1.00</w:t>
            </w:r>
          </w:p>
        </w:tc>
        <w:tc>
          <w:tcPr>
            <w:tcW w:w="851" w:type="dxa"/>
          </w:tcPr>
          <w:p w14:paraId="58736D3B"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 xml:space="preserve">0 </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 xml:space="preserve"> 1.00</w:t>
            </w:r>
          </w:p>
          <w:p w14:paraId="5F324567"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 xml:space="preserve">1 </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 xml:space="preserve"> 1.00</w:t>
            </w:r>
          </w:p>
        </w:tc>
        <w:tc>
          <w:tcPr>
            <w:tcW w:w="850" w:type="dxa"/>
          </w:tcPr>
          <w:p w14:paraId="269D5982"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0</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1.00</w:t>
            </w:r>
          </w:p>
          <w:p w14:paraId="7D7FA8F0"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1.00</w:t>
            </w:r>
          </w:p>
        </w:tc>
        <w:tc>
          <w:tcPr>
            <w:tcW w:w="709" w:type="dxa"/>
          </w:tcPr>
          <w:p w14:paraId="258101CA" w14:textId="5BFD3140"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0</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w:t>
            </w:r>
          </w:p>
          <w:p w14:paraId="612E6CEF" w14:textId="53BB857F"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w:t>
            </w:r>
            <w:r w:rsidRPr="00113124">
              <w:rPr>
                <w:rFonts w:ascii="Times New Roman" w:hAnsi="Times New Roman" w:cs="Times New Roman"/>
                <w:sz w:val="16"/>
                <w:szCs w:val="16"/>
              </w:rPr>
              <w:sym w:font="Wingdings" w:char="F0E0"/>
            </w:r>
            <w:r w:rsidRPr="00113124">
              <w:rPr>
                <w:rFonts w:ascii="Times New Roman" w:hAnsi="Times New Roman" w:cs="Times New Roman"/>
                <w:sz w:val="16"/>
                <w:szCs w:val="16"/>
              </w:rPr>
              <w:t>1.0</w:t>
            </w:r>
          </w:p>
        </w:tc>
        <w:tc>
          <w:tcPr>
            <w:tcW w:w="567" w:type="dxa"/>
          </w:tcPr>
          <w:p w14:paraId="4D1602C3" w14:textId="77777777" w:rsidR="00113124" w:rsidRPr="00113124" w:rsidRDefault="00113124" w:rsidP="00113124">
            <w:pPr>
              <w:jc w:val="both"/>
              <w:rPr>
                <w:rFonts w:ascii="Times New Roman" w:hAnsi="Times New Roman" w:cs="Times New Roman"/>
                <w:sz w:val="16"/>
                <w:szCs w:val="16"/>
              </w:rPr>
            </w:pPr>
            <w:r w:rsidRPr="00113124">
              <w:rPr>
                <w:rFonts w:ascii="Times New Roman" w:hAnsi="Times New Roman" w:cs="Times New Roman"/>
                <w:sz w:val="16"/>
                <w:szCs w:val="16"/>
              </w:rPr>
              <w:t>1.0</w:t>
            </w:r>
          </w:p>
        </w:tc>
      </w:tr>
    </w:tbl>
    <w:p w14:paraId="1FF3C205" w14:textId="77777777" w:rsidR="00DB2B87" w:rsidRDefault="00DB2B87" w:rsidP="00DB2B87">
      <w:pPr>
        <w:spacing w:after="0"/>
        <w:rPr>
          <w:rFonts w:ascii="KaTeX_Math" w:hAnsi="KaTeX_Math" w:cs="Times New Roman"/>
          <w:sz w:val="20"/>
          <w:szCs w:val="20"/>
        </w:rPr>
      </w:pPr>
    </w:p>
    <w:p w14:paraId="7A91B08F" w14:textId="76FB5645" w:rsidR="00DB2B87" w:rsidRDefault="00DB2B87" w:rsidP="00D94EE4">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The evaluation metrics used to assess the performance of the machine learning models are Precision, Recall, and F1 Score which are calculated with the help of the confusion metrics. The formulas for calculating the value of these parameters are mentioned in equation (13) to (15) below, where TP is for true positive values and FP is for false positive values.</w:t>
      </w:r>
    </w:p>
    <w:p w14:paraId="68332E1E" w14:textId="77777777" w:rsidR="00984E63" w:rsidRDefault="00984E63" w:rsidP="00DB2B87">
      <w:pPr>
        <w:spacing w:after="0"/>
        <w:jc w:val="both"/>
        <w:rPr>
          <w:rFonts w:ascii="KaTeX_Math" w:hAnsi="KaTeX_Math" w:cs="Times New Roman"/>
          <w:sz w:val="20"/>
          <w:szCs w:val="20"/>
        </w:rPr>
      </w:pPr>
    </w:p>
    <w:p w14:paraId="56FCAA88" w14:textId="6FFB6B36" w:rsidR="00BB3978" w:rsidRPr="00BB3978" w:rsidRDefault="00D83FC9" w:rsidP="00D83FC9">
      <w:pPr>
        <w:spacing w:after="0"/>
        <w:jc w:val="center"/>
        <w:rPr>
          <w:rFonts w:ascii="KaTeX_Math" w:hAnsi="KaTeX_Math" w:cs="Times New Roman"/>
          <w:sz w:val="20"/>
          <w:szCs w:val="20"/>
        </w:rPr>
      </w:pPr>
      <w:r>
        <w:rPr>
          <w:rFonts w:ascii="KaTeX_Math" w:hAnsi="KaTeX_Math" w:cs="Times New Roman"/>
          <w:i/>
          <w:iCs/>
          <w:sz w:val="20"/>
          <w:szCs w:val="20"/>
        </w:rPr>
        <w:t xml:space="preserve">                            </w:t>
      </w:r>
      <w:r w:rsidR="00BB3978" w:rsidRPr="00BB3978">
        <w:rPr>
          <w:rFonts w:ascii="KaTeX_Math" w:hAnsi="KaTeX_Math" w:cs="Times New Roman"/>
          <w:i/>
          <w:iCs/>
          <w:sz w:val="20"/>
          <w:szCs w:val="20"/>
        </w:rPr>
        <w:t>Precision</w:t>
      </w:r>
      <w:r w:rsidR="00DF1AF9">
        <w:rPr>
          <w:rFonts w:ascii="KaTeX_Math" w:hAnsi="KaTeX_Math" w:cs="Times New Roman"/>
          <w:i/>
          <w:iCs/>
          <w:sz w:val="20"/>
          <w:szCs w:val="20"/>
        </w:rPr>
        <w:t>(P)</w:t>
      </w:r>
      <w:r w:rsidR="00BB3978" w:rsidRPr="00BB3978">
        <w:rPr>
          <w:rFonts w:ascii="KaTeX_Math" w:hAnsi="KaTeX_Math" w:cs="Times New Roman"/>
          <w:i/>
          <w:iCs/>
          <w:sz w:val="20"/>
          <w:szCs w:val="20"/>
        </w:rPr>
        <w:t xml:space="preserve"> = TP / (TP + FP)</w:t>
      </w:r>
      <w:r>
        <w:rPr>
          <w:rFonts w:ascii="KaTeX_Math" w:hAnsi="KaTeX_Math" w:cs="Times New Roman"/>
          <w:i/>
          <w:iCs/>
          <w:sz w:val="20"/>
          <w:szCs w:val="20"/>
        </w:rPr>
        <w:t xml:space="preserve">                  </w:t>
      </w:r>
      <w:r w:rsidR="00BB3978" w:rsidRPr="00D83FC9">
        <w:rPr>
          <w:rFonts w:ascii="Symbol" w:hAnsi="Symbol" w:cs="Times New Roman"/>
          <w:sz w:val="20"/>
          <w:szCs w:val="20"/>
        </w:rPr>
        <w:t>(9)</w:t>
      </w:r>
    </w:p>
    <w:p w14:paraId="362713A6" w14:textId="25DB2D3E" w:rsidR="00BB3978" w:rsidRPr="00BB3978" w:rsidRDefault="00D83FC9" w:rsidP="00D83FC9">
      <w:pPr>
        <w:spacing w:after="0"/>
        <w:jc w:val="center"/>
        <w:rPr>
          <w:rFonts w:ascii="KaTeX_Math" w:hAnsi="KaTeX_Math" w:cs="Times New Roman"/>
          <w:sz w:val="20"/>
          <w:szCs w:val="20"/>
        </w:rPr>
      </w:pPr>
      <w:r>
        <w:rPr>
          <w:rFonts w:ascii="KaTeX_Math" w:hAnsi="KaTeX_Math" w:cs="Times New Roman"/>
          <w:i/>
          <w:iCs/>
          <w:sz w:val="20"/>
          <w:szCs w:val="20"/>
        </w:rPr>
        <w:t xml:space="preserve">                               </w:t>
      </w:r>
      <w:r w:rsidR="00BB3978" w:rsidRPr="00BB3978">
        <w:rPr>
          <w:rFonts w:ascii="KaTeX_Math" w:hAnsi="KaTeX_Math" w:cs="Times New Roman"/>
          <w:i/>
          <w:iCs/>
          <w:sz w:val="20"/>
          <w:szCs w:val="20"/>
        </w:rPr>
        <w:t>Recall</w:t>
      </w:r>
      <w:r w:rsidR="00DF1AF9">
        <w:rPr>
          <w:rFonts w:ascii="KaTeX_Math" w:hAnsi="KaTeX_Math" w:cs="Times New Roman"/>
          <w:i/>
          <w:iCs/>
          <w:sz w:val="20"/>
          <w:szCs w:val="20"/>
        </w:rPr>
        <w:t>(R)</w:t>
      </w:r>
      <w:r w:rsidR="00BB3978" w:rsidRPr="00BB3978">
        <w:rPr>
          <w:rFonts w:ascii="KaTeX_Math" w:hAnsi="KaTeX_Math" w:cs="Times New Roman"/>
          <w:i/>
          <w:iCs/>
          <w:sz w:val="20"/>
          <w:szCs w:val="20"/>
        </w:rPr>
        <w:t xml:space="preserve"> = TP / (TP + FN)</w:t>
      </w:r>
      <w:r>
        <w:rPr>
          <w:rFonts w:ascii="KaTeX_Math" w:hAnsi="KaTeX_Math" w:cs="Times New Roman"/>
          <w:i/>
          <w:iCs/>
          <w:sz w:val="20"/>
          <w:szCs w:val="20"/>
        </w:rPr>
        <w:t xml:space="preserve">                 </w:t>
      </w:r>
      <w:r w:rsidRPr="00BB3978">
        <w:rPr>
          <w:rFonts w:ascii="KaTeX_Math" w:hAnsi="KaTeX_Math" w:cs="Times New Roman"/>
          <w:sz w:val="20"/>
          <w:szCs w:val="20"/>
        </w:rPr>
        <w:t xml:space="preserve"> </w:t>
      </w:r>
      <w:r w:rsidR="00BB3978" w:rsidRPr="00D83FC9">
        <w:rPr>
          <w:rFonts w:ascii="Symbol" w:hAnsi="Symbol" w:cs="Times New Roman"/>
          <w:sz w:val="20"/>
          <w:szCs w:val="20"/>
        </w:rPr>
        <w:t>(10)</w:t>
      </w:r>
    </w:p>
    <w:p w14:paraId="1429A4E5" w14:textId="614C994D" w:rsidR="00BB3978" w:rsidRPr="00BB3978" w:rsidRDefault="00D83FC9" w:rsidP="00D83FC9">
      <w:pPr>
        <w:spacing w:after="0"/>
        <w:jc w:val="center"/>
        <w:rPr>
          <w:rFonts w:ascii="KaTeX_Math" w:hAnsi="KaTeX_Math" w:cs="Times New Roman"/>
          <w:sz w:val="20"/>
          <w:szCs w:val="20"/>
        </w:rPr>
      </w:pPr>
      <w:r>
        <w:rPr>
          <w:rFonts w:ascii="KaTeX_Math" w:hAnsi="KaTeX_Math" w:cs="Times New Roman"/>
          <w:i/>
          <w:iCs/>
          <w:sz w:val="20"/>
          <w:szCs w:val="20"/>
        </w:rPr>
        <w:t xml:space="preserve">                      </w:t>
      </w:r>
      <w:r w:rsidR="00BB3978" w:rsidRPr="00BB3978">
        <w:rPr>
          <w:rFonts w:ascii="KaTeX_Math" w:hAnsi="KaTeX_Math" w:cs="Times New Roman"/>
          <w:i/>
          <w:iCs/>
          <w:sz w:val="20"/>
          <w:szCs w:val="20"/>
        </w:rPr>
        <w:t>F1 Score = 2 * (P * R) / (P + R)</w:t>
      </w:r>
      <w:r>
        <w:rPr>
          <w:rFonts w:ascii="KaTeX_Math" w:hAnsi="KaTeX_Math" w:cs="Times New Roman"/>
          <w:i/>
          <w:iCs/>
          <w:sz w:val="20"/>
          <w:szCs w:val="20"/>
        </w:rPr>
        <w:t xml:space="preserve">                   </w:t>
      </w:r>
      <w:r w:rsidRPr="00BB3978">
        <w:rPr>
          <w:rFonts w:ascii="KaTeX_Math" w:hAnsi="KaTeX_Math" w:cs="Times New Roman"/>
          <w:sz w:val="20"/>
          <w:szCs w:val="20"/>
        </w:rPr>
        <w:t xml:space="preserve"> </w:t>
      </w:r>
      <w:r w:rsidR="00BB3978" w:rsidRPr="00D83FC9">
        <w:rPr>
          <w:rFonts w:ascii="Symbol" w:hAnsi="Symbol" w:cs="Times New Roman"/>
          <w:sz w:val="20"/>
          <w:szCs w:val="20"/>
        </w:rPr>
        <w:t>(11)</w:t>
      </w:r>
    </w:p>
    <w:p w14:paraId="1CA793A6" w14:textId="77777777" w:rsidR="00BB3978" w:rsidRDefault="00BB3978" w:rsidP="00BB3978">
      <w:pPr>
        <w:spacing w:after="0"/>
        <w:jc w:val="both"/>
        <w:rPr>
          <w:rFonts w:ascii="Times New Roman" w:hAnsi="Times New Roman" w:cs="Times New Roman"/>
          <w:sz w:val="20"/>
          <w:szCs w:val="20"/>
        </w:rPr>
      </w:pPr>
    </w:p>
    <w:p w14:paraId="3D148344" w14:textId="0A4FE6D9" w:rsidR="00BB3978" w:rsidRDefault="00BB3978" w:rsidP="00031C28">
      <w:pPr>
        <w:spacing w:after="0" w:line="252" w:lineRule="auto"/>
        <w:ind w:firstLine="357"/>
        <w:jc w:val="both"/>
        <w:rPr>
          <w:rFonts w:ascii="Times New Roman" w:hAnsi="Times New Roman" w:cs="Times New Roman"/>
          <w:sz w:val="20"/>
          <w:szCs w:val="20"/>
        </w:rPr>
      </w:pPr>
      <w:r w:rsidRPr="00BB3978">
        <w:rPr>
          <w:rFonts w:ascii="Times New Roman" w:hAnsi="Times New Roman" w:cs="Times New Roman"/>
          <w:sz w:val="20"/>
          <w:szCs w:val="20"/>
        </w:rPr>
        <w:t xml:space="preserve">The value of these evaluation metrices along with the confusion metrics for the test set for all the machine learning models trained on our dataset in this research project is recorded in table </w:t>
      </w:r>
      <w:r w:rsidR="00031C28">
        <w:rPr>
          <w:rFonts w:ascii="Times New Roman" w:hAnsi="Times New Roman" w:cs="Times New Roman"/>
          <w:sz w:val="20"/>
          <w:szCs w:val="20"/>
        </w:rPr>
        <w:t>II</w:t>
      </w:r>
      <w:r w:rsidRPr="00BB3978">
        <w:rPr>
          <w:rFonts w:ascii="Times New Roman" w:hAnsi="Times New Roman" w:cs="Times New Roman"/>
          <w:sz w:val="20"/>
          <w:szCs w:val="20"/>
        </w:rPr>
        <w:t>.</w:t>
      </w:r>
    </w:p>
    <w:p w14:paraId="4D5C35E6" w14:textId="77777777" w:rsidR="00D65FA7" w:rsidRDefault="00D65FA7" w:rsidP="00031C28">
      <w:pPr>
        <w:spacing w:after="0" w:line="252" w:lineRule="auto"/>
        <w:ind w:firstLine="357"/>
        <w:jc w:val="both"/>
        <w:rPr>
          <w:rFonts w:ascii="Times New Roman" w:hAnsi="Times New Roman" w:cs="Times New Roman"/>
          <w:sz w:val="20"/>
          <w:szCs w:val="20"/>
        </w:rPr>
      </w:pPr>
    </w:p>
    <w:p w14:paraId="5E3A8E74" w14:textId="77777777" w:rsidR="00D65FA7" w:rsidRDefault="00D65FA7" w:rsidP="00031C28">
      <w:pPr>
        <w:spacing w:after="0" w:line="252" w:lineRule="auto"/>
        <w:ind w:firstLine="357"/>
        <w:jc w:val="both"/>
        <w:rPr>
          <w:rFonts w:ascii="Times New Roman" w:hAnsi="Times New Roman" w:cs="Times New Roman"/>
          <w:sz w:val="20"/>
          <w:szCs w:val="20"/>
        </w:rPr>
      </w:pPr>
    </w:p>
    <w:p w14:paraId="0F07C352" w14:textId="0A645058" w:rsidR="00BB3978" w:rsidRPr="00CC6F22" w:rsidRDefault="00BB3978" w:rsidP="00BE2AF1">
      <w:pPr>
        <w:pStyle w:val="Heading1"/>
        <w:numPr>
          <w:ilvl w:val="0"/>
          <w:numId w:val="11"/>
        </w:numPr>
        <w:spacing w:before="160" w:after="80" w:line="240" w:lineRule="auto"/>
        <w:ind w:left="0" w:firstLine="0"/>
        <w:jc w:val="center"/>
        <w:rPr>
          <w:rFonts w:ascii="Times New Roman" w:hAnsi="Times New Roman" w:cs="Times New Roman"/>
          <w:sz w:val="22"/>
          <w:szCs w:val="22"/>
        </w:rPr>
      </w:pPr>
      <w:r w:rsidRPr="00CC6F22">
        <w:rPr>
          <w:rFonts w:ascii="Times New Roman" w:hAnsi="Times New Roman" w:cs="Times New Roman"/>
          <w:color w:val="auto"/>
          <w:sz w:val="20"/>
          <w:szCs w:val="20"/>
        </w:rPr>
        <w:t>EXPLAINABLE AI (XAI) ANALYSIS</w:t>
      </w:r>
    </w:p>
    <w:p w14:paraId="5359462D" w14:textId="3710A7FD" w:rsidR="00465750" w:rsidRDefault="000E05FD" w:rsidP="00E95067">
      <w:pPr>
        <w:spacing w:after="0" w:line="252" w:lineRule="auto"/>
        <w:ind w:firstLine="357"/>
        <w:jc w:val="both"/>
        <w:rPr>
          <w:rFonts w:ascii="Times New Roman" w:hAnsi="Times New Roman" w:cs="Times New Roman"/>
          <w:bCs/>
          <w:sz w:val="20"/>
          <w:szCs w:val="20"/>
        </w:rPr>
      </w:pPr>
      <w:r w:rsidRPr="000E05FD">
        <w:rPr>
          <w:rFonts w:ascii="Times New Roman" w:hAnsi="Times New Roman" w:cs="Times New Roman"/>
          <w:bCs/>
          <w:sz w:val="20"/>
          <w:szCs w:val="20"/>
        </w:rPr>
        <w:t>T</w:t>
      </w:r>
      <w:r>
        <w:rPr>
          <w:rFonts w:ascii="Times New Roman" w:hAnsi="Times New Roman" w:cs="Times New Roman"/>
          <w:bCs/>
          <w:sz w:val="20"/>
          <w:szCs w:val="20"/>
        </w:rPr>
        <w:t xml:space="preserve">he machine learning models </w:t>
      </w:r>
      <w:r w:rsidR="00BE1550">
        <w:rPr>
          <w:rFonts w:ascii="Times New Roman" w:hAnsi="Times New Roman" w:cs="Times New Roman"/>
          <w:bCs/>
          <w:sz w:val="20"/>
          <w:szCs w:val="20"/>
        </w:rPr>
        <w:t xml:space="preserve">present today </w:t>
      </w:r>
      <w:r>
        <w:rPr>
          <w:rFonts w:ascii="Times New Roman" w:hAnsi="Times New Roman" w:cs="Times New Roman"/>
          <w:bCs/>
          <w:sz w:val="20"/>
          <w:szCs w:val="20"/>
        </w:rPr>
        <w:t>are all black box models, which means, the process followed by these models to generate the predictions is not visible to the developers or users. The only thing we can see is their output and accuracy score as compared to the original value of the target variable.</w:t>
      </w:r>
      <w:r w:rsidR="00C94ABD">
        <w:rPr>
          <w:rFonts w:ascii="Times New Roman" w:hAnsi="Times New Roman" w:cs="Times New Roman"/>
          <w:bCs/>
          <w:sz w:val="20"/>
          <w:szCs w:val="20"/>
        </w:rPr>
        <w:t xml:space="preserve"> This lack of interpretability of the </w:t>
      </w:r>
      <w:r w:rsidR="00C94ABD">
        <w:rPr>
          <w:rFonts w:ascii="Times New Roman" w:hAnsi="Times New Roman" w:cs="Times New Roman"/>
          <w:bCs/>
          <w:sz w:val="20"/>
          <w:szCs w:val="20"/>
        </w:rPr>
        <w:t>machine learning models makes it hard to trust them and their predictions.</w:t>
      </w:r>
      <w:r w:rsidR="001F294A">
        <w:rPr>
          <w:rFonts w:ascii="Times New Roman" w:hAnsi="Times New Roman" w:cs="Times New Roman"/>
          <w:bCs/>
          <w:sz w:val="20"/>
          <w:szCs w:val="20"/>
        </w:rPr>
        <w:t xml:space="preserve"> To overcome this problem, we have Explainable Artificial Intelligence (XAI) which helps us understand the processing of the models and know which features are contributing the most or least in the final prediction generated by the black box model. </w:t>
      </w:r>
      <w:r w:rsidR="002B0BC1">
        <w:rPr>
          <w:rFonts w:ascii="Times New Roman" w:hAnsi="Times New Roman" w:cs="Times New Roman"/>
          <w:bCs/>
          <w:sz w:val="20"/>
          <w:szCs w:val="20"/>
        </w:rPr>
        <w:t xml:space="preserve">We use ‘SHAP </w:t>
      </w:r>
      <w:r w:rsidR="002B0BC1" w:rsidRPr="009C5B97">
        <w:rPr>
          <w:rFonts w:ascii="Times New Roman" w:hAnsi="Times New Roman" w:cs="Times New Roman"/>
          <w:bCs/>
        </w:rPr>
        <w:t>(SHapley Additive exPlanations)</w:t>
      </w:r>
      <w:r w:rsidR="002B0BC1">
        <w:rPr>
          <w:rFonts w:ascii="Times New Roman" w:hAnsi="Times New Roman" w:cs="Times New Roman"/>
          <w:bCs/>
          <w:sz w:val="20"/>
          <w:szCs w:val="20"/>
        </w:rPr>
        <w:t>’ library in python which generates shap values using the formula given below. Based on the shap values, we can understand the feature importance in model predictions.</w:t>
      </w:r>
    </w:p>
    <w:p w14:paraId="28EF95C1" w14:textId="77777777" w:rsidR="00E95067" w:rsidRDefault="00E95067" w:rsidP="00E95067">
      <w:pPr>
        <w:spacing w:after="0" w:line="252" w:lineRule="auto"/>
        <w:ind w:firstLine="357"/>
        <w:jc w:val="both"/>
        <w:rPr>
          <w:rFonts w:ascii="Times New Roman" w:hAnsi="Times New Roman" w:cs="Times New Roman"/>
          <w:bCs/>
          <w:sz w:val="20"/>
          <w:szCs w:val="20"/>
        </w:rPr>
      </w:pPr>
    </w:p>
    <w:p w14:paraId="253A86BB" w14:textId="4708DEDC" w:rsidR="00E5251C" w:rsidRDefault="002674EC" w:rsidP="002674EC">
      <w:pPr>
        <w:jc w:val="center"/>
        <w:rPr>
          <w:rFonts w:ascii="Symbol" w:hAnsi="Symbol" w:cs="Times New Roman"/>
          <w:bCs/>
          <w:sz w:val="20"/>
          <w:szCs w:val="20"/>
        </w:rPr>
      </w:pPr>
      <w:r>
        <w:rPr>
          <w:rFonts w:ascii="KaTeX_Math" w:hAnsi="KaTeX_Math" w:cs="Times New Roman"/>
          <w:bCs/>
          <w:i/>
          <w:iCs/>
          <w:sz w:val="20"/>
          <w:szCs w:val="20"/>
        </w:rPr>
        <w:t xml:space="preserve">  </w:t>
      </w:r>
      <w:r w:rsidR="00976A81" w:rsidRPr="00465750">
        <w:rPr>
          <w:rFonts w:ascii="KaTeX_Math" w:hAnsi="KaTeX_Math" w:cs="Times New Roman"/>
          <w:bCs/>
          <w:i/>
          <w:iCs/>
          <w:sz w:val="20"/>
          <w:szCs w:val="20"/>
        </w:rPr>
        <w:t>ϕ</w:t>
      </w:r>
      <w:r w:rsidR="00976A81" w:rsidRPr="00465750">
        <w:rPr>
          <w:rFonts w:ascii="KaTeX_Math" w:hAnsi="KaTeX_Math" w:cs="Times New Roman"/>
          <w:bCs/>
          <w:i/>
          <w:iCs/>
          <w:sz w:val="20"/>
          <w:szCs w:val="20"/>
          <w:vertAlign w:val="subscript"/>
        </w:rPr>
        <w:t>i</w:t>
      </w:r>
      <w:r w:rsidR="00976A81" w:rsidRPr="00465750">
        <w:rPr>
          <w:rFonts w:ascii="KaTeX_Math" w:hAnsi="KaTeX_Math" w:cs="Times New Roman"/>
          <w:bCs/>
          <w:sz w:val="20"/>
          <w:szCs w:val="20"/>
        </w:rPr>
        <w:t>(</w:t>
      </w:r>
      <w:r w:rsidR="00976A81" w:rsidRPr="00465750">
        <w:rPr>
          <w:rFonts w:ascii="KaTeX_Math" w:hAnsi="KaTeX_Math" w:cs="Times New Roman"/>
          <w:bCs/>
          <w:i/>
          <w:iCs/>
          <w:sz w:val="20"/>
          <w:szCs w:val="20"/>
        </w:rPr>
        <w:t>f</w:t>
      </w:r>
      <w:r w:rsidR="00976A81" w:rsidRPr="00465750">
        <w:rPr>
          <w:rFonts w:ascii="KaTeX_Math" w:hAnsi="KaTeX_Math" w:cs="Times New Roman"/>
          <w:bCs/>
          <w:sz w:val="20"/>
          <w:szCs w:val="20"/>
        </w:rPr>
        <w:t>)</w:t>
      </w:r>
      <w:r w:rsidR="00976A81" w:rsidRPr="00465750">
        <w:rPr>
          <w:rFonts w:ascii="KaTeX_Math" w:hAnsi="KaTeX_Math" w:cs="Times New Roman"/>
          <w:bCs/>
          <w:i/>
          <w:iCs/>
          <w:sz w:val="20"/>
          <w:szCs w:val="20"/>
        </w:rPr>
        <w:t xml:space="preserve"> = ∑ </w:t>
      </w:r>
      <w:r w:rsidR="00976A81" w:rsidRPr="00465750">
        <w:rPr>
          <w:rFonts w:ascii="KaTeX_Math" w:hAnsi="KaTeX_Math" w:cs="Times New Roman"/>
          <w:bCs/>
          <w:i/>
          <w:iCs/>
          <w:sz w:val="20"/>
          <w:szCs w:val="20"/>
          <w:vertAlign w:val="subscript"/>
        </w:rPr>
        <w:t>S</w:t>
      </w:r>
      <w:r w:rsidR="00976A81" w:rsidRPr="00465750">
        <w:rPr>
          <w:rFonts w:ascii="Cambria Math" w:hAnsi="Cambria Math" w:cs="Cambria Math"/>
          <w:color w:val="374151"/>
          <w:sz w:val="20"/>
          <w:szCs w:val="20"/>
          <w:shd w:val="clear" w:color="auto" w:fill="F7F7F8"/>
          <w:vertAlign w:val="subscript"/>
        </w:rPr>
        <w:t>⊆</w:t>
      </w:r>
      <w:r w:rsidR="00976A81" w:rsidRPr="00465750">
        <w:rPr>
          <w:rFonts w:ascii="KaTeX_Math" w:hAnsi="KaTeX_Math" w:cs="Times New Roman"/>
          <w:bCs/>
          <w:i/>
          <w:iCs/>
          <w:sz w:val="20"/>
          <w:szCs w:val="20"/>
          <w:vertAlign w:val="subscript"/>
        </w:rPr>
        <w:t>N</w:t>
      </w:r>
      <w:r w:rsidR="00976A81" w:rsidRPr="00465750">
        <w:rPr>
          <w:rFonts w:ascii="KaTeX_Math" w:hAnsi="KaTeX_Math" w:cs="Cambria Math"/>
          <w:bCs/>
          <w:i/>
          <w:iCs/>
          <w:sz w:val="20"/>
          <w:szCs w:val="20"/>
          <w:vertAlign w:val="subscript"/>
        </w:rPr>
        <w:t>\</w:t>
      </w:r>
      <w:r w:rsidR="00976A81" w:rsidRPr="00465750">
        <w:rPr>
          <w:rFonts w:ascii="KaTeX_Math" w:hAnsi="KaTeX_Math" w:cs="Times New Roman"/>
          <w:bCs/>
          <w:sz w:val="20"/>
          <w:szCs w:val="20"/>
          <w:vertAlign w:val="subscript"/>
        </w:rPr>
        <w:t>{</w:t>
      </w:r>
      <w:r w:rsidR="00976A81" w:rsidRPr="00465750">
        <w:rPr>
          <w:rFonts w:ascii="KaTeX_Math" w:hAnsi="KaTeX_Math" w:cs="Times New Roman"/>
          <w:bCs/>
          <w:i/>
          <w:iCs/>
          <w:sz w:val="20"/>
          <w:szCs w:val="20"/>
          <w:vertAlign w:val="subscript"/>
        </w:rPr>
        <w:t>i</w:t>
      </w:r>
      <w:r w:rsidR="00976A81" w:rsidRPr="00465750">
        <w:rPr>
          <w:rFonts w:ascii="KaTeX_Math" w:hAnsi="KaTeX_Math" w:cs="Times New Roman"/>
          <w:bCs/>
          <w:sz w:val="20"/>
          <w:szCs w:val="20"/>
          <w:vertAlign w:val="subscript"/>
        </w:rPr>
        <w:t>}</w:t>
      </w:r>
      <w:r w:rsidR="00976A81" w:rsidRPr="00465750">
        <w:rPr>
          <w:rFonts w:ascii="KaTeX_Math" w:hAnsi="KaTeX_Math" w:cs="Times New Roman"/>
          <w:bCs/>
          <w:i/>
          <w:iCs/>
          <w:sz w:val="20"/>
          <w:szCs w:val="20"/>
        </w:rPr>
        <w:t xml:space="preserve"> </w:t>
      </w:r>
      <m:oMath>
        <m:f>
          <m:fPr>
            <m:ctrlPr>
              <w:rPr>
                <w:rFonts w:ascii="Cambria Math" w:hAnsi="Cambria Math" w:cs="Times New Roman"/>
                <w:bCs/>
                <w:i/>
                <w:iCs/>
                <w:sz w:val="20"/>
                <w:szCs w:val="20"/>
              </w:rPr>
            </m:ctrlPr>
          </m:fPr>
          <m:num>
            <m:r>
              <w:rPr>
                <w:rFonts w:ascii="Cambria Math" w:hAnsi="Cambria Math" w:cs="Cambria Math"/>
                <w:sz w:val="20"/>
                <w:szCs w:val="20"/>
              </w:rPr>
              <m:t>∣</m:t>
            </m:r>
            <m:r>
              <w:rPr>
                <w:rFonts w:ascii="Cambria Math" w:hAnsi="Cambria Math" w:cs="Times New Roman"/>
                <w:sz w:val="20"/>
                <w:szCs w:val="20"/>
              </w:rPr>
              <m:t>S</m:t>
            </m:r>
            <m:r>
              <w:rPr>
                <w:rFonts w:ascii="Cambria Math" w:hAnsi="Cambria Math" w:cs="Cambria Math"/>
                <w:sz w:val="20"/>
                <w:szCs w:val="20"/>
              </w:rPr>
              <m:t>∣</m:t>
            </m:r>
            <m:r>
              <w:rPr>
                <w:rFonts w:ascii="Cambria Math" w:hAnsi="Cambria Math" w:cs="Times New Roman"/>
                <w:sz w:val="20"/>
                <w:szCs w:val="20"/>
              </w:rPr>
              <m:t>!(</m:t>
            </m:r>
            <m:r>
              <w:rPr>
                <w:rFonts w:ascii="Cambria Math" w:hAnsi="Cambria Math" w:cs="Cambria Math"/>
                <w:sz w:val="20"/>
                <w:szCs w:val="20"/>
              </w:rPr>
              <m:t>∣</m:t>
            </m:r>
            <m:r>
              <w:rPr>
                <w:rFonts w:ascii="Cambria Math" w:hAnsi="Cambria Math" w:cs="Times New Roman"/>
                <w:sz w:val="20"/>
                <w:szCs w:val="20"/>
              </w:rPr>
              <m:t>N</m:t>
            </m:r>
            <m:r>
              <w:rPr>
                <w:rFonts w:ascii="Cambria Math" w:hAnsi="Cambria Math" w:cs="Cambria Math"/>
                <w:sz w:val="20"/>
                <w:szCs w:val="20"/>
              </w:rPr>
              <m:t>∣</m:t>
            </m:r>
            <m:r>
              <w:rPr>
                <w:rFonts w:ascii="Cambria Math" w:hAnsi="Cambria Math" w:cs="Times New Roman"/>
                <w:sz w:val="20"/>
                <w:szCs w:val="20"/>
              </w:rPr>
              <m:t>-</m:t>
            </m:r>
            <m:r>
              <w:rPr>
                <w:rFonts w:ascii="Cambria Math" w:hAnsi="Cambria Math" w:cs="Cambria Math"/>
                <w:sz w:val="20"/>
                <w:szCs w:val="20"/>
              </w:rPr>
              <m:t>∣</m:t>
            </m:r>
            <m:r>
              <w:rPr>
                <w:rFonts w:ascii="Cambria Math" w:hAnsi="Cambria Math" w:cs="Times New Roman"/>
                <w:sz w:val="20"/>
                <w:szCs w:val="20"/>
              </w:rPr>
              <m:t>S</m:t>
            </m:r>
            <m:r>
              <w:rPr>
                <w:rFonts w:ascii="Cambria Math" w:hAnsi="Cambria Math" w:cs="Cambria Math"/>
                <w:sz w:val="20"/>
                <w:szCs w:val="20"/>
              </w:rPr>
              <m:t>∣</m:t>
            </m:r>
            <m:r>
              <w:rPr>
                <w:rFonts w:ascii="Cambria Math" w:hAnsi="Cambria Math" w:cs="Times New Roman"/>
                <w:sz w:val="20"/>
                <w:szCs w:val="20"/>
              </w:rPr>
              <m:t>-1)!</m:t>
            </m:r>
          </m:num>
          <m:den>
            <m:r>
              <w:rPr>
                <w:rFonts w:ascii="Cambria Math" w:hAnsi="Cambria Math" w:cs="Cambria Math"/>
                <w:sz w:val="20"/>
                <w:szCs w:val="20"/>
              </w:rPr>
              <m:t>∣</m:t>
            </m:r>
            <m:r>
              <w:rPr>
                <w:rFonts w:ascii="Cambria Math" w:hAnsi="Cambria Math" w:cs="Times New Roman"/>
                <w:sz w:val="20"/>
                <w:szCs w:val="20"/>
              </w:rPr>
              <m:t>N</m:t>
            </m:r>
            <m:r>
              <w:rPr>
                <w:rFonts w:ascii="Cambria Math" w:hAnsi="Cambria Math" w:cs="Cambria Math"/>
                <w:sz w:val="20"/>
                <w:szCs w:val="20"/>
              </w:rPr>
              <m:t>∣</m:t>
            </m:r>
            <m:r>
              <w:rPr>
                <w:rFonts w:ascii="Cambria Math" w:hAnsi="Cambria Math" w:cs="Times New Roman"/>
                <w:sz w:val="20"/>
                <w:szCs w:val="20"/>
              </w:rPr>
              <m:t>!</m:t>
            </m:r>
          </m:den>
        </m:f>
      </m:oMath>
      <w:r w:rsidR="00976A81" w:rsidRPr="00465750">
        <w:rPr>
          <w:rFonts w:ascii="KaTeX_Math" w:hAnsi="KaTeX_Math" w:cs="Times New Roman"/>
          <w:bCs/>
          <w:i/>
          <w:iCs/>
          <w:sz w:val="20"/>
          <w:szCs w:val="20"/>
        </w:rPr>
        <w:t xml:space="preserve"> </w:t>
      </w:r>
      <w:r w:rsidR="00976A81" w:rsidRPr="00465750">
        <w:rPr>
          <w:rFonts w:ascii="KaTeX_Math" w:hAnsi="KaTeX_Math" w:cs="Times New Roman"/>
          <w:bCs/>
          <w:sz w:val="20"/>
          <w:szCs w:val="20"/>
        </w:rPr>
        <w:t>[</w:t>
      </w:r>
      <w:r w:rsidR="00976A81" w:rsidRPr="00465750">
        <w:rPr>
          <w:rFonts w:ascii="KaTeX_Math" w:hAnsi="KaTeX_Math" w:cs="Times New Roman"/>
          <w:bCs/>
          <w:i/>
          <w:iCs/>
          <w:sz w:val="20"/>
          <w:szCs w:val="20"/>
        </w:rPr>
        <w:t>f</w:t>
      </w:r>
      <w:r w:rsidR="00976A81" w:rsidRPr="00465750">
        <w:rPr>
          <w:rFonts w:ascii="KaTeX_Math" w:hAnsi="KaTeX_Math" w:cs="Times New Roman"/>
          <w:bCs/>
          <w:sz w:val="20"/>
          <w:szCs w:val="20"/>
        </w:rPr>
        <w:t>(</w:t>
      </w:r>
      <w:r w:rsidR="00976A81" w:rsidRPr="00465750">
        <w:rPr>
          <w:rFonts w:ascii="KaTeX_Math" w:hAnsi="KaTeX_Math" w:cs="Times New Roman"/>
          <w:bCs/>
          <w:i/>
          <w:iCs/>
          <w:sz w:val="20"/>
          <w:szCs w:val="20"/>
        </w:rPr>
        <w:t>S</w:t>
      </w:r>
      <w:r w:rsidR="003F4668" w:rsidRPr="00465750">
        <w:rPr>
          <w:rFonts w:ascii="Cambria Math" w:hAnsi="Cambria Math" w:cs="Cambria Math"/>
          <w:color w:val="374151"/>
          <w:sz w:val="20"/>
          <w:szCs w:val="20"/>
          <w:shd w:val="clear" w:color="auto" w:fill="F7F7F8"/>
        </w:rPr>
        <w:t>∪</w:t>
      </w:r>
      <w:r w:rsidR="00976A81" w:rsidRPr="00465750">
        <w:rPr>
          <w:rFonts w:ascii="KaTeX_Math" w:hAnsi="KaTeX_Math" w:cs="Times New Roman"/>
          <w:bCs/>
          <w:sz w:val="20"/>
          <w:szCs w:val="20"/>
        </w:rPr>
        <w:t>{</w:t>
      </w:r>
      <w:r w:rsidR="00976A81" w:rsidRPr="00465750">
        <w:rPr>
          <w:rFonts w:ascii="KaTeX_Math" w:hAnsi="KaTeX_Math" w:cs="Times New Roman"/>
          <w:bCs/>
          <w:i/>
          <w:iCs/>
          <w:sz w:val="20"/>
          <w:szCs w:val="20"/>
        </w:rPr>
        <w:t>i</w:t>
      </w:r>
      <w:r w:rsidR="00976A81" w:rsidRPr="00465750">
        <w:rPr>
          <w:rFonts w:ascii="KaTeX_Math" w:hAnsi="KaTeX_Math" w:cs="Times New Roman"/>
          <w:bCs/>
          <w:sz w:val="20"/>
          <w:szCs w:val="20"/>
        </w:rPr>
        <w:t>}</w:t>
      </w:r>
      <w:r w:rsidR="00976A81" w:rsidRPr="00465750">
        <w:rPr>
          <w:rFonts w:ascii="KaTeX_Math" w:hAnsi="KaTeX_Math" w:cs="Times New Roman"/>
          <w:bCs/>
          <w:i/>
          <w:iCs/>
          <w:sz w:val="20"/>
          <w:szCs w:val="20"/>
        </w:rPr>
        <w:t>)−f</w:t>
      </w:r>
      <w:r w:rsidR="00976A81" w:rsidRPr="00465750">
        <w:rPr>
          <w:rFonts w:ascii="KaTeX_Math" w:hAnsi="KaTeX_Math" w:cs="Times New Roman"/>
          <w:bCs/>
          <w:sz w:val="20"/>
          <w:szCs w:val="20"/>
        </w:rPr>
        <w:t>(</w:t>
      </w:r>
      <w:r w:rsidR="00976A81" w:rsidRPr="00465750">
        <w:rPr>
          <w:rFonts w:ascii="KaTeX_Math" w:hAnsi="KaTeX_Math" w:cs="Times New Roman"/>
          <w:bCs/>
          <w:i/>
          <w:iCs/>
          <w:sz w:val="20"/>
          <w:szCs w:val="20"/>
        </w:rPr>
        <w:t>S</w:t>
      </w:r>
      <w:r w:rsidR="00976A81" w:rsidRPr="00465750">
        <w:rPr>
          <w:rFonts w:ascii="KaTeX_Math" w:hAnsi="KaTeX_Math" w:cs="Times New Roman"/>
          <w:bCs/>
          <w:sz w:val="20"/>
          <w:szCs w:val="20"/>
        </w:rPr>
        <w:t>)</w:t>
      </w:r>
      <w:r w:rsidRPr="00465750">
        <w:rPr>
          <w:rFonts w:ascii="KaTeX_Math" w:hAnsi="KaTeX_Math" w:cs="Times New Roman"/>
          <w:bCs/>
          <w:sz w:val="20"/>
          <w:szCs w:val="20"/>
        </w:rPr>
        <w:t xml:space="preserve">  </w:t>
      </w:r>
      <w:r>
        <w:rPr>
          <w:rFonts w:ascii="KaTeX_Math" w:hAnsi="KaTeX_Math" w:cs="Times New Roman"/>
          <w:bCs/>
          <w:sz w:val="20"/>
          <w:szCs w:val="20"/>
        </w:rPr>
        <w:t xml:space="preserve">   </w:t>
      </w:r>
      <w:r w:rsidR="00E84225">
        <w:rPr>
          <w:rFonts w:ascii="KaTeX_Math" w:hAnsi="KaTeX_Math" w:cs="Times New Roman"/>
          <w:bCs/>
          <w:i/>
          <w:iCs/>
          <w:sz w:val="20"/>
          <w:szCs w:val="20"/>
        </w:rPr>
        <w:t xml:space="preserve"> </w:t>
      </w:r>
      <w:r w:rsidR="00E84225" w:rsidRPr="00465750">
        <w:rPr>
          <w:rFonts w:ascii="Symbol" w:hAnsi="Symbol" w:cs="Times New Roman"/>
          <w:bCs/>
          <w:sz w:val="20"/>
          <w:szCs w:val="20"/>
        </w:rPr>
        <w:t>(12)</w:t>
      </w:r>
    </w:p>
    <w:p w14:paraId="003BE532" w14:textId="14D45A7A" w:rsidR="00923CB1" w:rsidRPr="00465750" w:rsidRDefault="00923CB1" w:rsidP="00923CB1">
      <w:pPr>
        <w:jc w:val="both"/>
        <w:rPr>
          <w:rFonts w:ascii="Symbol" w:hAnsi="Symbol" w:cs="Times New Roman"/>
          <w:bCs/>
          <w:sz w:val="20"/>
          <w:szCs w:val="20"/>
        </w:rPr>
      </w:pPr>
      <w:r>
        <w:rPr>
          <w:rFonts w:ascii="Times New Roman" w:hAnsi="Times New Roman" w:cs="Times New Roman"/>
          <w:bCs/>
          <w:sz w:val="20"/>
          <w:szCs w:val="20"/>
        </w:rPr>
        <w:t xml:space="preserve">where: </w:t>
      </w:r>
      <w:r w:rsidRPr="00C97B4C">
        <w:rPr>
          <w:rFonts w:ascii="Times New Roman" w:hAnsi="Times New Roman" w:cs="Times New Roman"/>
          <w:bCs/>
          <w:sz w:val="20"/>
          <w:szCs w:val="20"/>
        </w:rPr>
        <w:t>ϕ</w:t>
      </w:r>
      <w:r w:rsidRPr="00C97B4C">
        <w:rPr>
          <w:rFonts w:ascii="Times New Roman" w:hAnsi="Times New Roman" w:cs="Times New Roman"/>
          <w:bCs/>
          <w:sz w:val="20"/>
          <w:szCs w:val="20"/>
          <w:vertAlign w:val="subscript"/>
        </w:rPr>
        <w:t>i</w:t>
      </w:r>
      <w:r w:rsidRPr="00C97B4C">
        <w:rPr>
          <w:rFonts w:ascii="Times New Roman" w:hAnsi="Times New Roman" w:cs="Times New Roman"/>
          <w:bCs/>
          <w:sz w:val="20"/>
          <w:szCs w:val="20"/>
        </w:rPr>
        <w:t>(f)</w:t>
      </w:r>
      <w:r w:rsidRPr="00C97B4C">
        <w:rPr>
          <w:rFonts w:ascii="KaTeX_Math" w:hAnsi="KaTeX_Math" w:cs="Times New Roman"/>
          <w:bCs/>
          <w:sz w:val="20"/>
          <w:szCs w:val="20"/>
        </w:rPr>
        <w:t xml:space="preserve"> </w:t>
      </w:r>
      <w:r w:rsidRPr="00C97B4C">
        <w:rPr>
          <w:rFonts w:ascii="Times New Roman" w:hAnsi="Times New Roman" w:cs="Times New Roman"/>
          <w:bCs/>
          <w:sz w:val="20"/>
          <w:szCs w:val="20"/>
        </w:rPr>
        <w:t xml:space="preserve">is the Shapley value for feature </w:t>
      </w:r>
      <w:r w:rsidRPr="00C97B4C">
        <w:rPr>
          <w:rFonts w:ascii="Times New Roman" w:hAnsi="Times New Roman" w:cs="Times New Roman"/>
          <w:bCs/>
          <w:i/>
          <w:iCs/>
          <w:sz w:val="20"/>
          <w:szCs w:val="20"/>
        </w:rPr>
        <w:t xml:space="preserve">i </w:t>
      </w:r>
      <w:r w:rsidRPr="00C97B4C">
        <w:rPr>
          <w:rFonts w:ascii="Times New Roman" w:hAnsi="Times New Roman" w:cs="Times New Roman"/>
          <w:bCs/>
          <w:sz w:val="20"/>
          <w:szCs w:val="20"/>
        </w:rPr>
        <w:t xml:space="preserve">in the function </w:t>
      </w:r>
      <w:r w:rsidRPr="00C97B4C">
        <w:rPr>
          <w:rFonts w:ascii="Times New Roman" w:hAnsi="Times New Roman" w:cs="Times New Roman"/>
          <w:bCs/>
          <w:i/>
          <w:iCs/>
          <w:sz w:val="20"/>
          <w:szCs w:val="20"/>
        </w:rPr>
        <w:t>f</w:t>
      </w:r>
      <w:r w:rsidRPr="00C97B4C">
        <w:rPr>
          <w:rFonts w:ascii="Times New Roman" w:hAnsi="Times New Roman" w:cs="Times New Roman"/>
          <w:bCs/>
          <w:sz w:val="20"/>
          <w:szCs w:val="20"/>
        </w:rPr>
        <w:t>,</w:t>
      </w:r>
      <w:r>
        <w:rPr>
          <w:rFonts w:ascii="Times New Roman" w:hAnsi="Times New Roman" w:cs="Times New Roman"/>
          <w:bCs/>
          <w:sz w:val="20"/>
          <w:szCs w:val="20"/>
        </w:rPr>
        <w:t xml:space="preserve"> </w:t>
      </w:r>
      <w:r w:rsidRPr="00C97B4C">
        <w:rPr>
          <w:rFonts w:ascii="Times New Roman" w:hAnsi="Times New Roman" w:cs="Times New Roman"/>
          <w:bCs/>
          <w:i/>
          <w:iCs/>
          <w:sz w:val="20"/>
          <w:szCs w:val="20"/>
        </w:rPr>
        <w:t xml:space="preserve">N </w:t>
      </w:r>
      <w:r w:rsidRPr="00C97B4C">
        <w:rPr>
          <w:rFonts w:ascii="Times New Roman" w:hAnsi="Times New Roman" w:cs="Times New Roman"/>
          <w:bCs/>
          <w:sz w:val="20"/>
          <w:szCs w:val="20"/>
        </w:rPr>
        <w:t>is the set of all features,</w:t>
      </w:r>
      <w:r>
        <w:rPr>
          <w:rFonts w:ascii="Times New Roman" w:hAnsi="Times New Roman" w:cs="Times New Roman"/>
          <w:bCs/>
          <w:sz w:val="20"/>
          <w:szCs w:val="20"/>
        </w:rPr>
        <w:t xml:space="preserve"> </w:t>
      </w:r>
      <w:r w:rsidRPr="00C97B4C">
        <w:rPr>
          <w:rFonts w:ascii="Times New Roman" w:hAnsi="Times New Roman" w:cs="Times New Roman"/>
          <w:bCs/>
          <w:i/>
          <w:iCs/>
          <w:sz w:val="20"/>
          <w:szCs w:val="20"/>
        </w:rPr>
        <w:t xml:space="preserve">S </w:t>
      </w:r>
      <w:r w:rsidRPr="00C97B4C">
        <w:rPr>
          <w:rFonts w:ascii="Times New Roman" w:hAnsi="Times New Roman" w:cs="Times New Roman"/>
          <w:bCs/>
          <w:sz w:val="20"/>
          <w:szCs w:val="20"/>
        </w:rPr>
        <w:t xml:space="preserve">is a subset of features excluding the feature </w:t>
      </w:r>
      <w:r w:rsidRPr="00C97B4C">
        <w:rPr>
          <w:rFonts w:ascii="Times New Roman" w:hAnsi="Times New Roman" w:cs="Times New Roman"/>
          <w:bCs/>
          <w:i/>
          <w:iCs/>
          <w:sz w:val="20"/>
          <w:szCs w:val="20"/>
        </w:rPr>
        <w:t>i</w:t>
      </w:r>
      <w:r w:rsidRPr="00C97B4C">
        <w:rPr>
          <w:rFonts w:ascii="Times New Roman" w:hAnsi="Times New Roman" w:cs="Times New Roman"/>
          <w:bCs/>
          <w:sz w:val="20"/>
          <w:szCs w:val="20"/>
        </w:rPr>
        <w:t>,</w:t>
      </w:r>
      <w:r>
        <w:rPr>
          <w:rFonts w:ascii="Times New Roman" w:hAnsi="Times New Roman" w:cs="Times New Roman"/>
          <w:bCs/>
          <w:sz w:val="20"/>
          <w:szCs w:val="20"/>
        </w:rPr>
        <w:t xml:space="preserve"> </w:t>
      </w:r>
      <w:r w:rsidRPr="00C97B4C">
        <w:rPr>
          <w:rFonts w:ascii="Times New Roman" w:hAnsi="Times New Roman" w:cs="Times New Roman"/>
          <w:bCs/>
          <w:sz w:val="20"/>
          <w:szCs w:val="20"/>
        </w:rPr>
        <w:t>|</w:t>
      </w:r>
      <w:r w:rsidRPr="00C97B4C">
        <w:rPr>
          <w:rFonts w:ascii="Times New Roman" w:hAnsi="Times New Roman" w:cs="Times New Roman"/>
          <w:bCs/>
          <w:i/>
          <w:iCs/>
          <w:sz w:val="20"/>
          <w:szCs w:val="20"/>
        </w:rPr>
        <w:t>S</w:t>
      </w:r>
      <w:r w:rsidRPr="00C97B4C">
        <w:rPr>
          <w:rFonts w:ascii="Times New Roman" w:hAnsi="Times New Roman" w:cs="Times New Roman"/>
          <w:bCs/>
          <w:sz w:val="20"/>
          <w:szCs w:val="20"/>
        </w:rPr>
        <w:t xml:space="preserve">| denotes the number of features in subset </w:t>
      </w:r>
      <w:r w:rsidRPr="00C97B4C">
        <w:rPr>
          <w:rFonts w:ascii="Times New Roman" w:hAnsi="Times New Roman" w:cs="Times New Roman"/>
          <w:bCs/>
          <w:i/>
          <w:iCs/>
          <w:sz w:val="20"/>
          <w:szCs w:val="20"/>
        </w:rPr>
        <w:t>S</w:t>
      </w:r>
      <w:r w:rsidRPr="00C97B4C">
        <w:rPr>
          <w:rFonts w:ascii="Times New Roman" w:hAnsi="Times New Roman" w:cs="Times New Roman"/>
          <w:bCs/>
          <w:sz w:val="20"/>
          <w:szCs w:val="20"/>
        </w:rPr>
        <w:t>,</w:t>
      </w:r>
      <w:r>
        <w:rPr>
          <w:rFonts w:ascii="Times New Roman" w:hAnsi="Times New Roman" w:cs="Times New Roman"/>
          <w:bCs/>
          <w:sz w:val="20"/>
          <w:szCs w:val="20"/>
        </w:rPr>
        <w:t xml:space="preserve"> </w:t>
      </w:r>
      <w:r w:rsidRPr="00C97B4C">
        <w:rPr>
          <w:rFonts w:ascii="Times New Roman" w:hAnsi="Times New Roman" w:cs="Times New Roman"/>
          <w:bCs/>
          <w:sz w:val="20"/>
          <w:szCs w:val="20"/>
        </w:rPr>
        <w:t>|</w:t>
      </w:r>
      <w:r w:rsidRPr="00C97B4C">
        <w:rPr>
          <w:rFonts w:ascii="Times New Roman" w:hAnsi="Times New Roman" w:cs="Times New Roman"/>
          <w:bCs/>
          <w:i/>
          <w:iCs/>
          <w:sz w:val="20"/>
          <w:szCs w:val="20"/>
        </w:rPr>
        <w:t>N</w:t>
      </w:r>
      <w:r w:rsidRPr="00C97B4C">
        <w:rPr>
          <w:rFonts w:ascii="Times New Roman" w:hAnsi="Times New Roman" w:cs="Times New Roman"/>
          <w:bCs/>
          <w:sz w:val="20"/>
          <w:szCs w:val="20"/>
        </w:rPr>
        <w:t>| represents the total number of features,</w:t>
      </w:r>
      <w:r>
        <w:rPr>
          <w:rFonts w:ascii="Times New Roman" w:hAnsi="Times New Roman" w:cs="Times New Roman"/>
          <w:bCs/>
          <w:sz w:val="20"/>
          <w:szCs w:val="20"/>
        </w:rPr>
        <w:t xml:space="preserve"> </w:t>
      </w:r>
      <w:r w:rsidRPr="00C97B4C">
        <w:rPr>
          <w:rFonts w:ascii="Times New Roman" w:hAnsi="Times New Roman" w:cs="Times New Roman"/>
          <w:bCs/>
          <w:i/>
          <w:iCs/>
          <w:sz w:val="20"/>
          <w:szCs w:val="20"/>
        </w:rPr>
        <w:t>f</w:t>
      </w:r>
      <w:r w:rsidRPr="00C97B4C">
        <w:rPr>
          <w:rFonts w:ascii="Times New Roman" w:hAnsi="Times New Roman" w:cs="Times New Roman"/>
          <w:bCs/>
          <w:sz w:val="20"/>
          <w:szCs w:val="20"/>
        </w:rPr>
        <w:t>(</w:t>
      </w:r>
      <w:r w:rsidRPr="00C97B4C">
        <w:rPr>
          <w:rFonts w:ascii="Times New Roman" w:hAnsi="Times New Roman" w:cs="Times New Roman"/>
          <w:bCs/>
          <w:i/>
          <w:iCs/>
          <w:sz w:val="20"/>
          <w:szCs w:val="20"/>
        </w:rPr>
        <w:t>S</w:t>
      </w:r>
      <w:r w:rsidRPr="00C97B4C">
        <w:rPr>
          <w:rFonts w:ascii="Times New Roman" w:hAnsi="Times New Roman" w:cs="Times New Roman"/>
          <w:bCs/>
          <w:sz w:val="20"/>
          <w:szCs w:val="20"/>
        </w:rPr>
        <w:t xml:space="preserve"> </w:t>
      </w:r>
      <w:r w:rsidRPr="00C97B4C">
        <w:rPr>
          <w:rFonts w:ascii="Cambria Math" w:hAnsi="Cambria Math" w:cs="Cambria Math"/>
          <w:color w:val="374151"/>
          <w:sz w:val="20"/>
          <w:szCs w:val="20"/>
          <w:shd w:val="clear" w:color="auto" w:fill="F7F7F8"/>
        </w:rPr>
        <w:t>∪</w:t>
      </w:r>
      <w:r w:rsidRPr="00C97B4C">
        <w:rPr>
          <w:rFonts w:ascii="Times New Roman" w:hAnsi="Times New Roman" w:cs="Times New Roman"/>
          <w:bCs/>
          <w:sz w:val="20"/>
          <w:szCs w:val="20"/>
        </w:rPr>
        <w:t>{</w:t>
      </w:r>
      <w:r w:rsidRPr="00C97B4C">
        <w:rPr>
          <w:rFonts w:ascii="Times New Roman" w:hAnsi="Times New Roman" w:cs="Times New Roman"/>
          <w:bCs/>
          <w:i/>
          <w:iCs/>
          <w:sz w:val="20"/>
          <w:szCs w:val="20"/>
        </w:rPr>
        <w:t>i</w:t>
      </w:r>
      <w:r w:rsidRPr="00C97B4C">
        <w:rPr>
          <w:rFonts w:ascii="Times New Roman" w:hAnsi="Times New Roman" w:cs="Times New Roman"/>
          <w:bCs/>
          <w:sz w:val="20"/>
          <w:szCs w:val="20"/>
        </w:rPr>
        <w:t xml:space="preserve">}) is the output of the function </w:t>
      </w:r>
      <w:r w:rsidRPr="00C97B4C">
        <w:rPr>
          <w:rFonts w:ascii="Times New Roman" w:hAnsi="Times New Roman" w:cs="Times New Roman"/>
          <w:bCs/>
          <w:i/>
          <w:iCs/>
          <w:sz w:val="20"/>
          <w:szCs w:val="20"/>
        </w:rPr>
        <w:t xml:space="preserve">f </w:t>
      </w:r>
      <w:r w:rsidRPr="00C97B4C">
        <w:rPr>
          <w:rFonts w:ascii="Times New Roman" w:hAnsi="Times New Roman" w:cs="Times New Roman"/>
          <w:bCs/>
          <w:sz w:val="20"/>
          <w:szCs w:val="20"/>
        </w:rPr>
        <w:t xml:space="preserve">when including feature </w:t>
      </w:r>
      <w:r w:rsidRPr="00C97B4C">
        <w:rPr>
          <w:rFonts w:ascii="Times New Roman" w:hAnsi="Times New Roman" w:cs="Times New Roman"/>
          <w:bCs/>
          <w:i/>
          <w:iCs/>
          <w:sz w:val="20"/>
          <w:szCs w:val="20"/>
        </w:rPr>
        <w:t xml:space="preserve">i </w:t>
      </w:r>
      <w:r w:rsidRPr="00C97B4C">
        <w:rPr>
          <w:rFonts w:ascii="Times New Roman" w:hAnsi="Times New Roman" w:cs="Times New Roman"/>
          <w:bCs/>
          <w:sz w:val="20"/>
          <w:szCs w:val="20"/>
        </w:rPr>
        <w:t xml:space="preserve">in the subset </w:t>
      </w:r>
      <w:r w:rsidRPr="00C97B4C">
        <w:rPr>
          <w:rFonts w:ascii="Times New Roman" w:hAnsi="Times New Roman" w:cs="Times New Roman"/>
          <w:bCs/>
          <w:i/>
          <w:iCs/>
          <w:sz w:val="20"/>
          <w:szCs w:val="20"/>
        </w:rPr>
        <w:t>S</w:t>
      </w:r>
      <w:r w:rsidRPr="00C97B4C">
        <w:rPr>
          <w:rFonts w:ascii="Times New Roman" w:hAnsi="Times New Roman" w:cs="Times New Roman"/>
          <w:bCs/>
          <w:sz w:val="20"/>
          <w:szCs w:val="20"/>
        </w:rPr>
        <w:t>,</w:t>
      </w:r>
      <w:r>
        <w:rPr>
          <w:rFonts w:ascii="Times New Roman" w:hAnsi="Times New Roman" w:cs="Times New Roman"/>
          <w:bCs/>
          <w:sz w:val="20"/>
          <w:szCs w:val="20"/>
        </w:rPr>
        <w:t xml:space="preserve"> and </w:t>
      </w:r>
      <w:r w:rsidRPr="00C97B4C">
        <w:rPr>
          <w:rFonts w:ascii="Times New Roman" w:hAnsi="Times New Roman" w:cs="Times New Roman"/>
          <w:bCs/>
          <w:i/>
          <w:iCs/>
          <w:sz w:val="20"/>
          <w:szCs w:val="20"/>
        </w:rPr>
        <w:t>f</w:t>
      </w:r>
      <w:r w:rsidRPr="00C97B4C">
        <w:rPr>
          <w:rFonts w:ascii="Times New Roman" w:hAnsi="Times New Roman" w:cs="Times New Roman"/>
          <w:bCs/>
          <w:sz w:val="20"/>
          <w:szCs w:val="20"/>
        </w:rPr>
        <w:t>(</w:t>
      </w:r>
      <w:r w:rsidRPr="00C97B4C">
        <w:rPr>
          <w:rFonts w:ascii="Times New Roman" w:hAnsi="Times New Roman" w:cs="Times New Roman"/>
          <w:bCs/>
          <w:i/>
          <w:iCs/>
          <w:sz w:val="20"/>
          <w:szCs w:val="20"/>
        </w:rPr>
        <w:t>S</w:t>
      </w:r>
      <w:r w:rsidRPr="00C97B4C">
        <w:rPr>
          <w:rFonts w:ascii="Times New Roman" w:hAnsi="Times New Roman" w:cs="Times New Roman"/>
          <w:bCs/>
          <w:sz w:val="20"/>
          <w:szCs w:val="20"/>
        </w:rPr>
        <w:t xml:space="preserve">) is the output of the function </w:t>
      </w:r>
      <w:r w:rsidRPr="00C97B4C">
        <w:rPr>
          <w:rFonts w:ascii="Times New Roman" w:hAnsi="Times New Roman" w:cs="Times New Roman"/>
          <w:bCs/>
          <w:i/>
          <w:iCs/>
          <w:sz w:val="20"/>
          <w:szCs w:val="20"/>
        </w:rPr>
        <w:t xml:space="preserve">f </w:t>
      </w:r>
      <w:r w:rsidRPr="00C97B4C">
        <w:rPr>
          <w:rFonts w:ascii="Times New Roman" w:hAnsi="Times New Roman" w:cs="Times New Roman"/>
          <w:bCs/>
          <w:sz w:val="20"/>
          <w:szCs w:val="20"/>
        </w:rPr>
        <w:t xml:space="preserve">when excluding feature </w:t>
      </w:r>
      <w:r w:rsidRPr="00C97B4C">
        <w:rPr>
          <w:rFonts w:ascii="Times New Roman" w:hAnsi="Times New Roman" w:cs="Times New Roman"/>
          <w:bCs/>
          <w:i/>
          <w:iCs/>
          <w:sz w:val="20"/>
          <w:szCs w:val="20"/>
        </w:rPr>
        <w:t xml:space="preserve">i </w:t>
      </w:r>
      <w:r w:rsidRPr="00C97B4C">
        <w:rPr>
          <w:rFonts w:ascii="Times New Roman" w:hAnsi="Times New Roman" w:cs="Times New Roman"/>
          <w:bCs/>
          <w:sz w:val="20"/>
          <w:szCs w:val="20"/>
        </w:rPr>
        <w:t xml:space="preserve">from the subset </w:t>
      </w:r>
      <w:r w:rsidRPr="00C97B4C">
        <w:rPr>
          <w:rFonts w:ascii="Times New Roman" w:hAnsi="Times New Roman" w:cs="Times New Roman"/>
          <w:bCs/>
          <w:i/>
          <w:iCs/>
          <w:sz w:val="20"/>
          <w:szCs w:val="20"/>
        </w:rPr>
        <w:t>S</w:t>
      </w:r>
      <w:r w:rsidRPr="00C97B4C">
        <w:rPr>
          <w:rFonts w:ascii="Times New Roman" w:hAnsi="Times New Roman" w:cs="Times New Roman"/>
          <w:bCs/>
          <w:sz w:val="20"/>
          <w:szCs w:val="20"/>
        </w:rPr>
        <w:t>.</w:t>
      </w:r>
    </w:p>
    <w:p w14:paraId="22107DDE" w14:textId="7DDDE2A0" w:rsidR="00707F75" w:rsidRDefault="00707F75" w:rsidP="0067441F">
      <w:pPr>
        <w:rPr>
          <w:rFonts w:ascii="Times New Roman" w:hAnsi="Times New Roman" w:cs="Times New Roman"/>
          <w:sz w:val="18"/>
          <w:szCs w:val="18"/>
        </w:rPr>
      </w:pPr>
      <w:r>
        <w:rPr>
          <w:rFonts w:ascii="Times New Roman" w:hAnsi="Times New Roman" w:cs="Times New Roman"/>
          <w:noProof/>
          <w:sz w:val="18"/>
          <w:szCs w:val="18"/>
        </w:rPr>
        <mc:AlternateContent>
          <mc:Choice Requires="wps">
            <w:drawing>
              <wp:anchor distT="0" distB="0" distL="114300" distR="114300" simplePos="0" relativeHeight="251705344" behindDoc="0" locked="0" layoutInCell="1" allowOverlap="1" wp14:anchorId="444C2111" wp14:editId="745D32BE">
                <wp:simplePos x="0" y="0"/>
                <wp:positionH relativeFrom="column">
                  <wp:posOffset>2954</wp:posOffset>
                </wp:positionH>
                <wp:positionV relativeFrom="paragraph">
                  <wp:posOffset>42545</wp:posOffset>
                </wp:positionV>
                <wp:extent cx="2965837" cy="1009816"/>
                <wp:effectExtent l="0" t="0" r="0" b="8890"/>
                <wp:wrapNone/>
                <wp:docPr id="1822266492" name="Text Box 2"/>
                <wp:cNvGraphicFramePr/>
                <a:graphic xmlns:a="http://schemas.openxmlformats.org/drawingml/2006/main">
                  <a:graphicData uri="http://schemas.microsoft.com/office/word/2010/wordprocessingShape">
                    <wps:wsp>
                      <wps:cNvSpPr txBox="1"/>
                      <wps:spPr>
                        <a:xfrm>
                          <a:off x="0" y="0"/>
                          <a:ext cx="2965837" cy="100981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03B81D" w14:textId="52CD81F8" w:rsidR="00707F75" w:rsidRDefault="00707F75">
                            <w:r>
                              <w:rPr>
                                <w:noProof/>
                              </w:rPr>
                              <w:drawing>
                                <wp:inline distT="0" distB="0" distL="0" distR="0" wp14:anchorId="30FFEA86" wp14:editId="014A9328">
                                  <wp:extent cx="2782570" cy="287020"/>
                                  <wp:effectExtent l="0" t="0" r="0" b="0"/>
                                  <wp:docPr id="60452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2281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82570" cy="287020"/>
                                          </a:xfrm>
                                          <a:prstGeom prst="rect">
                                            <a:avLst/>
                                          </a:prstGeom>
                                        </pic:spPr>
                                      </pic:pic>
                                    </a:graphicData>
                                  </a:graphic>
                                </wp:inline>
                              </w:drawing>
                            </w:r>
                          </w:p>
                          <w:p w14:paraId="738C7399" w14:textId="58F72EBA" w:rsidR="00707F75" w:rsidRDefault="00707F75">
                            <w:r>
                              <w:rPr>
                                <w:noProof/>
                              </w:rPr>
                              <w:drawing>
                                <wp:inline distT="0" distB="0" distL="0" distR="0" wp14:anchorId="1DC883DE" wp14:editId="6EB571AB">
                                  <wp:extent cx="2779755" cy="301708"/>
                                  <wp:effectExtent l="0" t="0" r="1905" b="3175"/>
                                  <wp:docPr id="50333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37383"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79755" cy="3017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4C2111" id="Text Box 2" o:spid="_x0000_s1027" type="#_x0000_t202" style="position:absolute;margin-left:.25pt;margin-top:3.35pt;width:233.55pt;height:79.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" filled="f" stroked="f">
                <v:textbox>
                  <w:txbxContent>
                    <w:p w14:paraId="2A03B81D" w14:textId="52CD81F8" w:rsidR="00707F75" w:rsidRDefault="00707F75">
                      <w:r>
                        <w:rPr>
                          <w:noProof/>
                        </w:rPr>
                        <w:drawing>
                          <wp:inline distT="0" distB="0" distL="0" distR="0" wp14:anchorId="30FFEA86" wp14:editId="014A9328">
                            <wp:extent cx="2782570" cy="287020"/>
                            <wp:effectExtent l="0" t="0" r="0" b="0"/>
                            <wp:docPr id="60452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22812"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782570" cy="287020"/>
                                    </a:xfrm>
                                    <a:prstGeom prst="rect">
                                      <a:avLst/>
                                    </a:prstGeom>
                                  </pic:spPr>
                                </pic:pic>
                              </a:graphicData>
                            </a:graphic>
                          </wp:inline>
                        </w:drawing>
                      </w:r>
                    </w:p>
                    <w:p w14:paraId="738C7399" w14:textId="58F72EBA" w:rsidR="00707F75" w:rsidRDefault="00707F75">
                      <w:r>
                        <w:rPr>
                          <w:noProof/>
                        </w:rPr>
                        <w:drawing>
                          <wp:inline distT="0" distB="0" distL="0" distR="0" wp14:anchorId="1DC883DE" wp14:editId="6EB571AB">
                            <wp:extent cx="2779755" cy="301708"/>
                            <wp:effectExtent l="0" t="0" r="1905" b="3175"/>
                            <wp:docPr id="503337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37383" name="Picture 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779755" cy="301708"/>
                                    </a:xfrm>
                                    <a:prstGeom prst="rect">
                                      <a:avLst/>
                                    </a:prstGeom>
                                  </pic:spPr>
                                </pic:pic>
                              </a:graphicData>
                            </a:graphic>
                          </wp:inline>
                        </w:drawing>
                      </w:r>
                    </w:p>
                  </w:txbxContent>
                </v:textbox>
              </v:shape>
            </w:pict>
          </mc:Fallback>
        </mc:AlternateContent>
      </w:r>
    </w:p>
    <w:p w14:paraId="0B651408" w14:textId="77777777" w:rsidR="00707F75" w:rsidRDefault="00707F75" w:rsidP="0067441F">
      <w:pPr>
        <w:rPr>
          <w:rFonts w:ascii="Times New Roman" w:hAnsi="Times New Roman" w:cs="Times New Roman"/>
          <w:sz w:val="18"/>
          <w:szCs w:val="18"/>
        </w:rPr>
      </w:pPr>
    </w:p>
    <w:p w14:paraId="7EABD4EA" w14:textId="77777777" w:rsidR="00707F75" w:rsidRDefault="00707F75" w:rsidP="0067441F">
      <w:pPr>
        <w:rPr>
          <w:rFonts w:ascii="Times New Roman" w:hAnsi="Times New Roman" w:cs="Times New Roman"/>
          <w:sz w:val="18"/>
          <w:szCs w:val="18"/>
        </w:rPr>
      </w:pPr>
    </w:p>
    <w:p w14:paraId="58AE7BF7" w14:textId="77777777" w:rsidR="00707F75" w:rsidRDefault="00707F75" w:rsidP="0067441F">
      <w:pPr>
        <w:rPr>
          <w:rFonts w:ascii="Times New Roman" w:hAnsi="Times New Roman" w:cs="Times New Roman"/>
          <w:sz w:val="18"/>
          <w:szCs w:val="18"/>
        </w:rPr>
      </w:pPr>
    </w:p>
    <w:p w14:paraId="64C36BDC" w14:textId="6CA6E3E0" w:rsidR="007A037F" w:rsidRPr="00CE1226" w:rsidRDefault="007A037F" w:rsidP="00CE1226">
      <w:pPr>
        <w:spacing w:before="80" w:after="200" w:line="240" w:lineRule="auto"/>
        <w:rPr>
          <w:rFonts w:ascii="Times New Roman" w:hAnsi="Times New Roman" w:cs="Times New Roman"/>
          <w:sz w:val="16"/>
          <w:szCs w:val="16"/>
        </w:rPr>
      </w:pPr>
      <w:r w:rsidRPr="00CE1226">
        <w:rPr>
          <w:rFonts w:ascii="Times New Roman" w:hAnsi="Times New Roman" w:cs="Times New Roman"/>
          <w:sz w:val="16"/>
          <w:szCs w:val="16"/>
        </w:rPr>
        <w:t>Figure 02: Shapley Force Plot for Random</w:t>
      </w:r>
      <w:r w:rsidR="00707F75" w:rsidRPr="00CE1226">
        <w:rPr>
          <w:rFonts w:ascii="Times New Roman" w:hAnsi="Times New Roman" w:cs="Times New Roman"/>
          <w:sz w:val="16"/>
          <w:szCs w:val="16"/>
        </w:rPr>
        <w:t xml:space="preserve"> (blue)</w:t>
      </w:r>
      <w:r w:rsidRPr="00CE1226">
        <w:rPr>
          <w:rFonts w:ascii="Times New Roman" w:hAnsi="Times New Roman" w:cs="Times New Roman"/>
          <w:sz w:val="16"/>
          <w:szCs w:val="16"/>
        </w:rPr>
        <w:t xml:space="preserve"> Forest and </w:t>
      </w:r>
      <w:r w:rsidR="00707F75" w:rsidRPr="00CE1226">
        <w:rPr>
          <w:rFonts w:ascii="Times New Roman" w:hAnsi="Times New Roman" w:cs="Times New Roman"/>
          <w:sz w:val="16"/>
          <w:szCs w:val="16"/>
        </w:rPr>
        <w:t>X</w:t>
      </w:r>
      <w:r w:rsidRPr="00CE1226">
        <w:rPr>
          <w:rFonts w:ascii="Times New Roman" w:hAnsi="Times New Roman" w:cs="Times New Roman"/>
          <w:sz w:val="16"/>
          <w:szCs w:val="16"/>
        </w:rPr>
        <w:t>GBoost</w:t>
      </w:r>
      <w:r w:rsidR="00707F75" w:rsidRPr="00CE1226">
        <w:rPr>
          <w:rFonts w:ascii="Times New Roman" w:hAnsi="Times New Roman" w:cs="Times New Roman"/>
          <w:sz w:val="16"/>
          <w:szCs w:val="16"/>
        </w:rPr>
        <w:t xml:space="preserve"> (red)</w:t>
      </w:r>
    </w:p>
    <w:p w14:paraId="706EFBD4" w14:textId="2160D588" w:rsidR="00E65C97" w:rsidRDefault="00DC6AC2" w:rsidP="00923CB1">
      <w:pPr>
        <w:spacing w:after="0" w:line="252" w:lineRule="auto"/>
        <w:ind w:firstLine="357"/>
        <w:jc w:val="both"/>
        <w:rPr>
          <w:rFonts w:ascii="Times New Roman" w:hAnsi="Times New Roman" w:cs="Times New Roman"/>
          <w:sz w:val="20"/>
          <w:szCs w:val="20"/>
        </w:rPr>
      </w:pPr>
      <w:r w:rsidRPr="0023285A">
        <w:rPr>
          <w:rFonts w:ascii="Times New Roman" w:hAnsi="Times New Roman" w:cs="Times New Roman"/>
          <w:sz w:val="20"/>
          <w:szCs w:val="20"/>
        </w:rPr>
        <w:t>The force plot in figure 0</w:t>
      </w:r>
      <w:r>
        <w:rPr>
          <w:rFonts w:ascii="Times New Roman" w:hAnsi="Times New Roman" w:cs="Times New Roman"/>
          <w:sz w:val="20"/>
          <w:szCs w:val="20"/>
        </w:rPr>
        <w:t>2</w:t>
      </w:r>
      <w:r w:rsidRPr="0023285A">
        <w:rPr>
          <w:rFonts w:ascii="Times New Roman" w:hAnsi="Times New Roman" w:cs="Times New Roman"/>
          <w:sz w:val="20"/>
          <w:szCs w:val="20"/>
        </w:rPr>
        <w:t xml:space="preserve"> shows the contribution of features to derive the values of the function f(x) for Random Forest and XGBoost and the features contributing the maximum in the final prediction for base value 0.5 in both the models.</w:t>
      </w:r>
    </w:p>
    <w:p w14:paraId="42B90CB8" w14:textId="77777777" w:rsidR="00904AA8" w:rsidRDefault="00904AA8" w:rsidP="00923CB1">
      <w:pPr>
        <w:spacing w:after="0" w:line="252" w:lineRule="auto"/>
        <w:ind w:firstLine="357"/>
        <w:jc w:val="both"/>
        <w:rPr>
          <w:rFonts w:ascii="Times New Roman" w:hAnsi="Times New Roman" w:cs="Times New Roman"/>
          <w:sz w:val="20"/>
          <w:szCs w:val="20"/>
        </w:rPr>
      </w:pPr>
    </w:p>
    <w:p w14:paraId="6E5DCF3C" w14:textId="77777777" w:rsidR="00904AA8" w:rsidRDefault="00904AA8" w:rsidP="00923CB1">
      <w:pPr>
        <w:spacing w:after="0" w:line="252" w:lineRule="auto"/>
        <w:ind w:firstLine="357"/>
        <w:jc w:val="both"/>
        <w:rPr>
          <w:rFonts w:ascii="Times New Roman" w:hAnsi="Times New Roman" w:cs="Times New Roman"/>
          <w:sz w:val="20"/>
          <w:szCs w:val="20"/>
        </w:rPr>
      </w:pPr>
    </w:p>
    <w:p w14:paraId="70722A2E" w14:textId="74468EBB" w:rsidR="00223CFC" w:rsidRDefault="00223CFC" w:rsidP="00923CB1">
      <w:pPr>
        <w:spacing w:after="0" w:line="252" w:lineRule="auto"/>
        <w:ind w:firstLine="357"/>
        <w:jc w:val="both"/>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706368" behindDoc="0" locked="0" layoutInCell="1" allowOverlap="1" wp14:anchorId="4B0DD130" wp14:editId="768B7FED">
                <wp:simplePos x="0" y="0"/>
                <wp:positionH relativeFrom="column">
                  <wp:align>right</wp:align>
                </wp:positionH>
                <wp:positionV relativeFrom="paragraph">
                  <wp:posOffset>9474</wp:posOffset>
                </wp:positionV>
                <wp:extent cx="2914244" cy="2691994"/>
                <wp:effectExtent l="0" t="0" r="0" b="0"/>
                <wp:wrapNone/>
                <wp:docPr id="1755843652" name="Text Box 3"/>
                <wp:cNvGraphicFramePr/>
                <a:graphic xmlns:a="http://schemas.openxmlformats.org/drawingml/2006/main">
                  <a:graphicData uri="http://schemas.microsoft.com/office/word/2010/wordprocessingShape">
                    <wps:wsp>
                      <wps:cNvSpPr txBox="1"/>
                      <wps:spPr>
                        <a:xfrm>
                          <a:off x="0" y="0"/>
                          <a:ext cx="2914244" cy="26919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0ACEC1" w14:textId="11F84DF5" w:rsidR="00223CFC" w:rsidRDefault="00223CFC">
                            <w:r>
                              <w:rPr>
                                <w:noProof/>
                              </w:rPr>
                              <w:drawing>
                                <wp:inline distT="0" distB="0" distL="0" distR="0" wp14:anchorId="7DD3602E" wp14:editId="3A205500">
                                  <wp:extent cx="2666897" cy="1528877"/>
                                  <wp:effectExtent l="0" t="0" r="635" b="0"/>
                                  <wp:docPr id="68432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23282" name="Picture 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4834" cy="1544893"/>
                                          </a:xfrm>
                                          <a:prstGeom prst="rect">
                                            <a:avLst/>
                                          </a:prstGeom>
                                          <a:noFill/>
                                          <a:ln>
                                            <a:noFill/>
                                          </a:ln>
                                        </pic:spPr>
                                      </pic:pic>
                                    </a:graphicData>
                                  </a:graphic>
                                </wp:inline>
                              </w:drawing>
                            </w:r>
                          </w:p>
                          <w:p w14:paraId="2022407E" w14:textId="2C0ABD00" w:rsidR="00223CFC" w:rsidRPr="00223CFC" w:rsidRDefault="00223CFC" w:rsidP="00223CFC">
                            <w:pPr>
                              <w:jc w:val="center"/>
                              <w:rPr>
                                <w:sz w:val="16"/>
                                <w:szCs w:val="16"/>
                              </w:rPr>
                            </w:pPr>
                            <w:r w:rsidRPr="00223CFC">
                              <w:rPr>
                                <w:sz w:val="16"/>
                                <w:szCs w:val="16"/>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0DD130" id="Text Box 3" o:spid="_x0000_s1028" type="#_x0000_t202" style="position:absolute;left:0;text-align:left;margin-left:178.25pt;margin-top:.75pt;width:229.45pt;height:211.95pt;z-index:25170636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" filled="f" stroked="f">
                <v:textbox>
                  <w:txbxContent>
                    <w:p w14:paraId="7B0ACEC1" w14:textId="11F84DF5" w:rsidR="00223CFC" w:rsidRDefault="00223CFC">
                      <w:r>
                        <w:rPr>
                          <w:noProof/>
                        </w:rPr>
                        <w:drawing>
                          <wp:inline distT="0" distB="0" distL="0" distR="0" wp14:anchorId="7DD3602E" wp14:editId="3A205500">
                            <wp:extent cx="2666897" cy="1528877"/>
                            <wp:effectExtent l="0" t="0" r="635" b="0"/>
                            <wp:docPr id="684323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323282" name="Picture 1"/>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94834" cy="1544893"/>
                                    </a:xfrm>
                                    <a:prstGeom prst="rect">
                                      <a:avLst/>
                                    </a:prstGeom>
                                    <a:noFill/>
                                    <a:ln>
                                      <a:noFill/>
                                    </a:ln>
                                  </pic:spPr>
                                </pic:pic>
                              </a:graphicData>
                            </a:graphic>
                          </wp:inline>
                        </w:drawing>
                      </w:r>
                    </w:p>
                    <w:p w14:paraId="2022407E" w14:textId="2C0ABD00" w:rsidR="00223CFC" w:rsidRPr="00223CFC" w:rsidRDefault="00223CFC" w:rsidP="00223CFC">
                      <w:pPr>
                        <w:jc w:val="center"/>
                        <w:rPr>
                          <w:sz w:val="16"/>
                          <w:szCs w:val="16"/>
                        </w:rPr>
                      </w:pPr>
                      <w:r w:rsidRPr="00223CFC">
                        <w:rPr>
                          <w:sz w:val="16"/>
                          <w:szCs w:val="16"/>
                        </w:rPr>
                        <w:t>(i)</w:t>
                      </w:r>
                    </w:p>
                  </w:txbxContent>
                </v:textbox>
              </v:shape>
            </w:pict>
          </mc:Fallback>
        </mc:AlternateContent>
      </w:r>
    </w:p>
    <w:p w14:paraId="121947E5" w14:textId="7E21DDCA" w:rsidR="00DC6AC2" w:rsidRDefault="00DC6AC2" w:rsidP="00223CFC">
      <w:pPr>
        <w:spacing w:after="0" w:line="252" w:lineRule="auto"/>
        <w:jc w:val="both"/>
        <w:rPr>
          <w:rFonts w:ascii="Times New Roman" w:hAnsi="Times New Roman" w:cs="Times New Roman"/>
          <w:sz w:val="20"/>
          <w:szCs w:val="20"/>
        </w:rPr>
      </w:pPr>
      <w:r>
        <w:rPr>
          <w:rFonts w:ascii="Times New Roman" w:hAnsi="Times New Roman" w:cs="Times New Roman"/>
          <w:sz w:val="20"/>
          <w:szCs w:val="20"/>
        </w:rPr>
        <w:t xml:space="preserve"> </w:t>
      </w:r>
    </w:p>
    <w:p w14:paraId="32E796EC" w14:textId="4748FBA0" w:rsidR="00223CFC" w:rsidRDefault="00223CFC" w:rsidP="00223CFC">
      <w:pPr>
        <w:spacing w:after="0" w:line="252" w:lineRule="auto"/>
        <w:jc w:val="both"/>
        <w:rPr>
          <w:rFonts w:ascii="Times New Roman" w:hAnsi="Times New Roman" w:cs="Times New Roman"/>
          <w:sz w:val="18"/>
          <w:szCs w:val="18"/>
        </w:rPr>
      </w:pPr>
    </w:p>
    <w:p w14:paraId="7E262629" w14:textId="77777777" w:rsidR="00223CFC" w:rsidRDefault="00223CFC" w:rsidP="00E65C97">
      <w:pPr>
        <w:rPr>
          <w:rFonts w:ascii="Times New Roman" w:hAnsi="Times New Roman" w:cs="Times New Roman"/>
          <w:sz w:val="18"/>
          <w:szCs w:val="18"/>
        </w:rPr>
      </w:pPr>
    </w:p>
    <w:p w14:paraId="597EECA7" w14:textId="77777777" w:rsidR="00223CFC" w:rsidRDefault="00223CFC" w:rsidP="00E65C97">
      <w:pPr>
        <w:rPr>
          <w:rFonts w:ascii="Times New Roman" w:hAnsi="Times New Roman" w:cs="Times New Roman"/>
          <w:sz w:val="18"/>
          <w:szCs w:val="18"/>
        </w:rPr>
      </w:pPr>
    </w:p>
    <w:p w14:paraId="767AF836" w14:textId="77777777" w:rsidR="00223CFC" w:rsidRDefault="00223CFC" w:rsidP="00E65C97">
      <w:pPr>
        <w:rPr>
          <w:rFonts w:ascii="Times New Roman" w:hAnsi="Times New Roman" w:cs="Times New Roman"/>
          <w:sz w:val="18"/>
          <w:szCs w:val="18"/>
        </w:rPr>
      </w:pPr>
    </w:p>
    <w:p w14:paraId="69B96A7C" w14:textId="77777777" w:rsidR="00223CFC" w:rsidRDefault="00223CFC" w:rsidP="00E65C97">
      <w:pPr>
        <w:rPr>
          <w:rFonts w:ascii="Times New Roman" w:hAnsi="Times New Roman" w:cs="Times New Roman"/>
          <w:sz w:val="18"/>
          <w:szCs w:val="18"/>
        </w:rPr>
      </w:pPr>
    </w:p>
    <w:p w14:paraId="1DBB0F82" w14:textId="54351D96" w:rsidR="00223CFC" w:rsidRDefault="00223CFC" w:rsidP="00E65C97">
      <w:pPr>
        <w:rPr>
          <w:rFonts w:ascii="Times New Roman" w:hAnsi="Times New Roman" w:cs="Times New Roman"/>
          <w:sz w:val="18"/>
          <w:szCs w:val="18"/>
        </w:rPr>
      </w:pPr>
    </w:p>
    <w:p w14:paraId="60B51B84" w14:textId="792C3B5F" w:rsidR="00223CFC" w:rsidRDefault="00223CFC" w:rsidP="00E65C97">
      <w:pPr>
        <w:rPr>
          <w:rFonts w:ascii="Times New Roman" w:hAnsi="Times New Roman" w:cs="Times New Roman"/>
          <w:sz w:val="18"/>
          <w:szCs w:val="18"/>
        </w:rPr>
      </w:pPr>
    </w:p>
    <w:p w14:paraId="195167C9" w14:textId="23261027" w:rsidR="00223CFC" w:rsidRDefault="00223CFC" w:rsidP="00E65C97">
      <w:pPr>
        <w:rPr>
          <w:rFonts w:ascii="Times New Roman" w:hAnsi="Times New Roman" w:cs="Times New Roman"/>
          <w:sz w:val="18"/>
          <w:szCs w:val="18"/>
        </w:rPr>
      </w:pPr>
    </w:p>
    <w:p w14:paraId="2D97CB23" w14:textId="34B3A4A1" w:rsidR="00875BFC" w:rsidRDefault="00875BFC" w:rsidP="00CE1226">
      <w:pPr>
        <w:spacing w:before="80" w:after="200" w:line="240" w:lineRule="auto"/>
        <w:rPr>
          <w:rFonts w:ascii="Times New Roman" w:hAnsi="Times New Roman" w:cs="Times New Roman"/>
          <w:sz w:val="16"/>
          <w:szCs w:val="16"/>
        </w:rPr>
      </w:pPr>
    </w:p>
    <w:p w14:paraId="5E97F437" w14:textId="77777777" w:rsidR="00875BFC" w:rsidRDefault="00875BFC" w:rsidP="00CE1226">
      <w:pPr>
        <w:spacing w:before="80" w:after="200" w:line="240" w:lineRule="auto"/>
        <w:rPr>
          <w:rFonts w:ascii="Times New Roman" w:hAnsi="Times New Roman" w:cs="Times New Roman"/>
          <w:sz w:val="16"/>
          <w:szCs w:val="16"/>
        </w:rPr>
      </w:pPr>
    </w:p>
    <w:p w14:paraId="15B4C1D1" w14:textId="46BCFED1" w:rsidR="00875BFC" w:rsidRDefault="00875BFC" w:rsidP="00CE1226">
      <w:pPr>
        <w:spacing w:before="80" w:after="200" w:line="240" w:lineRule="auto"/>
        <w:rPr>
          <w:rFonts w:ascii="Times New Roman" w:hAnsi="Times New Roman" w:cs="Times New Roman"/>
          <w:sz w:val="16"/>
          <w:szCs w:val="16"/>
        </w:rPr>
      </w:pPr>
    </w:p>
    <w:p w14:paraId="65EFB2E7" w14:textId="77777777" w:rsidR="007E69CF" w:rsidRDefault="007E69CF" w:rsidP="00CE1226">
      <w:pPr>
        <w:spacing w:before="80" w:after="200" w:line="240" w:lineRule="auto"/>
        <w:rPr>
          <w:rFonts w:ascii="Times New Roman" w:hAnsi="Times New Roman" w:cs="Times New Roman"/>
          <w:sz w:val="16"/>
          <w:szCs w:val="16"/>
        </w:rPr>
      </w:pPr>
    </w:p>
    <w:p w14:paraId="7DDF0AFE" w14:textId="051A8868" w:rsidR="00875BFC" w:rsidRDefault="00997682" w:rsidP="00CE1226">
      <w:pPr>
        <w:spacing w:before="80" w:after="200" w:line="240" w:lineRule="auto"/>
        <w:rPr>
          <w:rFonts w:ascii="Times New Roman" w:hAnsi="Times New Roman" w:cs="Times New Roman"/>
          <w:sz w:val="16"/>
          <w:szCs w:val="16"/>
        </w:rPr>
      </w:pPr>
      <w:r>
        <w:rPr>
          <w:rFonts w:ascii="Times New Roman" w:hAnsi="Times New Roman" w:cs="Times New Roman"/>
          <w:noProof/>
          <w:sz w:val="20"/>
          <w:szCs w:val="20"/>
        </w:rPr>
        <w:lastRenderedPageBreak/>
        <mc:AlternateContent>
          <mc:Choice Requires="wps">
            <w:drawing>
              <wp:anchor distT="0" distB="0" distL="114300" distR="114300" simplePos="0" relativeHeight="251712512" behindDoc="0" locked="0" layoutInCell="1" allowOverlap="1" wp14:anchorId="36C237F8" wp14:editId="41F5E062">
                <wp:simplePos x="0" y="0"/>
                <wp:positionH relativeFrom="margin">
                  <wp:align>left</wp:align>
                </wp:positionH>
                <wp:positionV relativeFrom="paragraph">
                  <wp:posOffset>-413816</wp:posOffset>
                </wp:positionV>
                <wp:extent cx="2801721" cy="1923898"/>
                <wp:effectExtent l="0" t="0" r="0" b="635"/>
                <wp:wrapNone/>
                <wp:docPr id="1493480121" name="Text Box 3"/>
                <wp:cNvGraphicFramePr/>
                <a:graphic xmlns:a="http://schemas.openxmlformats.org/drawingml/2006/main">
                  <a:graphicData uri="http://schemas.microsoft.com/office/word/2010/wordprocessingShape">
                    <wps:wsp>
                      <wps:cNvSpPr txBox="1"/>
                      <wps:spPr>
                        <a:xfrm>
                          <a:off x="0" y="0"/>
                          <a:ext cx="2801721" cy="19238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58CB1E" w14:textId="10ADD776" w:rsidR="00875BFC" w:rsidRDefault="00997682" w:rsidP="00875BFC">
                            <w:r>
                              <w:rPr>
                                <w:noProof/>
                              </w:rPr>
                              <w:drawing>
                                <wp:inline distT="0" distB="0" distL="0" distR="0" wp14:anchorId="782F84C2" wp14:editId="0F16DDDD">
                                  <wp:extent cx="2618740" cy="1511935"/>
                                  <wp:effectExtent l="0" t="0" r="0" b="0"/>
                                  <wp:docPr id="710684433" name="Picture 2" descr="A graph with red and blu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84433" name="Picture 2" descr="A graph with red and blue bars&#10;&#10;Description automatically generated with low confidence"/>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8740" cy="1511935"/>
                                          </a:xfrm>
                                          <a:prstGeom prst="rect">
                                            <a:avLst/>
                                          </a:prstGeom>
                                          <a:noFill/>
                                          <a:ln>
                                            <a:noFill/>
                                          </a:ln>
                                        </pic:spPr>
                                      </pic:pic>
                                    </a:graphicData>
                                  </a:graphic>
                                </wp:inline>
                              </w:drawing>
                            </w:r>
                          </w:p>
                          <w:p w14:paraId="707509B9" w14:textId="77777777" w:rsidR="00875BFC" w:rsidRDefault="00875BFC" w:rsidP="00875BFC">
                            <w:pPr>
                              <w:jc w:val="center"/>
                              <w:rPr>
                                <w:sz w:val="16"/>
                                <w:szCs w:val="16"/>
                              </w:rPr>
                            </w:pPr>
                            <w:r w:rsidRPr="00223CFC">
                              <w:rPr>
                                <w:sz w:val="16"/>
                                <w:szCs w:val="16"/>
                              </w:rPr>
                              <w:t>(i</w:t>
                            </w:r>
                            <w:r>
                              <w:rPr>
                                <w:sz w:val="16"/>
                                <w:szCs w:val="16"/>
                              </w:rPr>
                              <w:t>i</w:t>
                            </w:r>
                            <w:r w:rsidRPr="00223CFC">
                              <w:rPr>
                                <w:sz w:val="16"/>
                                <w:szCs w:val="16"/>
                              </w:rPr>
                              <w:t>)</w:t>
                            </w:r>
                          </w:p>
                          <w:p w14:paraId="5502F784" w14:textId="77777777" w:rsidR="00875BFC" w:rsidRDefault="00875BFC" w:rsidP="00875BFC">
                            <w:pPr>
                              <w:jc w:val="center"/>
                              <w:rPr>
                                <w:sz w:val="16"/>
                                <w:szCs w:val="16"/>
                              </w:rPr>
                            </w:pPr>
                          </w:p>
                          <w:p w14:paraId="6DDE5FC9" w14:textId="77777777" w:rsidR="00875BFC" w:rsidRPr="00223CFC" w:rsidRDefault="00875BFC" w:rsidP="00875BFC">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237F8" id="_x0000_s1029" type="#_x0000_t202" style="position:absolute;margin-left:0;margin-top:-32.6pt;width:220.6pt;height:151.5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" filled="f" stroked="f">
                <v:textbox>
                  <w:txbxContent>
                    <w:p w14:paraId="3358CB1E" w14:textId="10ADD776" w:rsidR="00875BFC" w:rsidRDefault="00997682" w:rsidP="00875BFC">
                      <w:r>
                        <w:rPr>
                          <w:noProof/>
                        </w:rPr>
                        <w:drawing>
                          <wp:inline distT="0" distB="0" distL="0" distR="0" wp14:anchorId="782F84C2" wp14:editId="0F16DDDD">
                            <wp:extent cx="2618740" cy="1511935"/>
                            <wp:effectExtent l="0" t="0" r="0" b="0"/>
                            <wp:docPr id="710684433" name="Picture 2" descr="A graph with red and blu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84433" name="Picture 2" descr="A graph with red and blue bars&#10;&#10;Description automatically generated with low confidence"/>
                                    <pic:cNvPicPr>
                                      <a:picLocks noChangeAspect="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8740" cy="1511935"/>
                                    </a:xfrm>
                                    <a:prstGeom prst="rect">
                                      <a:avLst/>
                                    </a:prstGeom>
                                    <a:noFill/>
                                    <a:ln>
                                      <a:noFill/>
                                    </a:ln>
                                  </pic:spPr>
                                </pic:pic>
                              </a:graphicData>
                            </a:graphic>
                          </wp:inline>
                        </w:drawing>
                      </w:r>
                    </w:p>
                    <w:p w14:paraId="707509B9" w14:textId="77777777" w:rsidR="00875BFC" w:rsidRDefault="00875BFC" w:rsidP="00875BFC">
                      <w:pPr>
                        <w:jc w:val="center"/>
                        <w:rPr>
                          <w:sz w:val="16"/>
                          <w:szCs w:val="16"/>
                        </w:rPr>
                      </w:pPr>
                      <w:r w:rsidRPr="00223CFC">
                        <w:rPr>
                          <w:sz w:val="16"/>
                          <w:szCs w:val="16"/>
                        </w:rPr>
                        <w:t>(i</w:t>
                      </w:r>
                      <w:r>
                        <w:rPr>
                          <w:sz w:val="16"/>
                          <w:szCs w:val="16"/>
                        </w:rPr>
                        <w:t>i</w:t>
                      </w:r>
                      <w:r w:rsidRPr="00223CFC">
                        <w:rPr>
                          <w:sz w:val="16"/>
                          <w:szCs w:val="16"/>
                        </w:rPr>
                        <w:t>)</w:t>
                      </w:r>
                    </w:p>
                    <w:p w14:paraId="5502F784" w14:textId="77777777" w:rsidR="00875BFC" w:rsidRDefault="00875BFC" w:rsidP="00875BFC">
                      <w:pPr>
                        <w:jc w:val="center"/>
                        <w:rPr>
                          <w:sz w:val="16"/>
                          <w:szCs w:val="16"/>
                        </w:rPr>
                      </w:pPr>
                    </w:p>
                    <w:p w14:paraId="6DDE5FC9" w14:textId="77777777" w:rsidR="00875BFC" w:rsidRPr="00223CFC" w:rsidRDefault="00875BFC" w:rsidP="00875BFC">
                      <w:pPr>
                        <w:jc w:val="center"/>
                        <w:rPr>
                          <w:sz w:val="16"/>
                          <w:szCs w:val="16"/>
                        </w:rPr>
                      </w:pPr>
                    </w:p>
                  </w:txbxContent>
                </v:textbox>
                <w10:wrap anchorx="margin"/>
              </v:shape>
            </w:pict>
          </mc:Fallback>
        </mc:AlternateContent>
      </w:r>
    </w:p>
    <w:p w14:paraId="06B4D6D3" w14:textId="77777777" w:rsidR="00875BFC" w:rsidRDefault="00875BFC" w:rsidP="00CE1226">
      <w:pPr>
        <w:spacing w:before="80" w:after="200" w:line="240" w:lineRule="auto"/>
        <w:rPr>
          <w:rFonts w:ascii="Times New Roman" w:hAnsi="Times New Roman" w:cs="Times New Roman"/>
          <w:sz w:val="16"/>
          <w:szCs w:val="16"/>
        </w:rPr>
      </w:pPr>
    </w:p>
    <w:p w14:paraId="7FFB0084" w14:textId="77777777" w:rsidR="00875BFC" w:rsidRDefault="00875BFC" w:rsidP="00CE1226">
      <w:pPr>
        <w:spacing w:before="80" w:after="200" w:line="240" w:lineRule="auto"/>
        <w:rPr>
          <w:rFonts w:ascii="Times New Roman" w:hAnsi="Times New Roman" w:cs="Times New Roman"/>
          <w:sz w:val="16"/>
          <w:szCs w:val="16"/>
        </w:rPr>
      </w:pPr>
    </w:p>
    <w:p w14:paraId="1F42B255" w14:textId="77777777" w:rsidR="00875BFC" w:rsidRDefault="00875BFC" w:rsidP="00CE1226">
      <w:pPr>
        <w:spacing w:before="80" w:after="200" w:line="240" w:lineRule="auto"/>
        <w:rPr>
          <w:rFonts w:ascii="Times New Roman" w:hAnsi="Times New Roman" w:cs="Times New Roman"/>
          <w:sz w:val="16"/>
          <w:szCs w:val="16"/>
        </w:rPr>
      </w:pPr>
    </w:p>
    <w:p w14:paraId="4260CD02" w14:textId="77777777" w:rsidR="00B720DF" w:rsidRDefault="00B720DF" w:rsidP="00CE1226">
      <w:pPr>
        <w:spacing w:before="80" w:after="200" w:line="240" w:lineRule="auto"/>
        <w:rPr>
          <w:rFonts w:ascii="Times New Roman" w:hAnsi="Times New Roman" w:cs="Times New Roman"/>
          <w:sz w:val="16"/>
          <w:szCs w:val="16"/>
        </w:rPr>
      </w:pPr>
    </w:p>
    <w:p w14:paraId="6464A2D9" w14:textId="77777777" w:rsidR="00997682" w:rsidRDefault="00997682" w:rsidP="00CE1226">
      <w:pPr>
        <w:spacing w:before="80" w:after="200" w:line="240" w:lineRule="auto"/>
        <w:rPr>
          <w:rFonts w:ascii="Times New Roman" w:hAnsi="Times New Roman" w:cs="Times New Roman"/>
          <w:sz w:val="16"/>
          <w:szCs w:val="16"/>
        </w:rPr>
      </w:pPr>
    </w:p>
    <w:p w14:paraId="7DC79BE0" w14:textId="7B4A1716" w:rsidR="00A3163E" w:rsidRPr="00CE1226" w:rsidRDefault="00A3163E" w:rsidP="00CE1226">
      <w:pPr>
        <w:spacing w:before="80" w:after="200" w:line="240" w:lineRule="auto"/>
        <w:rPr>
          <w:rFonts w:ascii="Times New Roman" w:hAnsi="Times New Roman" w:cs="Times New Roman"/>
          <w:sz w:val="16"/>
          <w:szCs w:val="16"/>
        </w:rPr>
      </w:pPr>
      <w:r w:rsidRPr="00CE1226">
        <w:rPr>
          <w:rFonts w:ascii="Times New Roman" w:hAnsi="Times New Roman" w:cs="Times New Roman"/>
          <w:sz w:val="16"/>
          <w:szCs w:val="16"/>
        </w:rPr>
        <w:t>Figure 0</w:t>
      </w:r>
      <w:r w:rsidR="000A48C4" w:rsidRPr="00CE1226">
        <w:rPr>
          <w:rFonts w:ascii="Times New Roman" w:hAnsi="Times New Roman" w:cs="Times New Roman"/>
          <w:sz w:val="16"/>
          <w:szCs w:val="16"/>
        </w:rPr>
        <w:t>3</w:t>
      </w:r>
      <w:r w:rsidRPr="00CE1226">
        <w:rPr>
          <w:rFonts w:ascii="Times New Roman" w:hAnsi="Times New Roman" w:cs="Times New Roman"/>
          <w:sz w:val="16"/>
          <w:szCs w:val="16"/>
        </w:rPr>
        <w:t>: Shapley Summary Plot for (i) Logistic Regression and (ii) Random Forest</w:t>
      </w:r>
    </w:p>
    <w:p w14:paraId="4CA4B2C7" w14:textId="0A328658" w:rsidR="00E85BDC" w:rsidRDefault="00E85BDC" w:rsidP="00E65C97">
      <w:pPr>
        <w:spacing w:after="0" w:line="252" w:lineRule="auto"/>
        <w:ind w:firstLine="357"/>
        <w:jc w:val="both"/>
        <w:rPr>
          <w:rFonts w:ascii="Times New Roman" w:hAnsi="Times New Roman" w:cs="Times New Roman"/>
          <w:sz w:val="18"/>
          <w:szCs w:val="18"/>
        </w:rPr>
      </w:pPr>
      <w:r>
        <w:rPr>
          <w:rFonts w:ascii="Times New Roman" w:hAnsi="Times New Roman" w:cs="Times New Roman"/>
          <w:bCs/>
          <w:sz w:val="20"/>
          <w:szCs w:val="20"/>
        </w:rPr>
        <w:t xml:space="preserve">For our machine learning models, we generated the XAI graphs further assess their processing and find out the best one of them to perform the blood related disease risk analysis based on the blood report of the patient. Figure 03 has the summary plots for Logistic Regression and Random Forest which shows the feature importance in the form of a bar chart. </w:t>
      </w:r>
      <w:r w:rsidRPr="0023285A">
        <w:rPr>
          <w:rFonts w:ascii="Times New Roman" w:hAnsi="Times New Roman" w:cs="Times New Roman"/>
          <w:sz w:val="20"/>
          <w:szCs w:val="20"/>
        </w:rPr>
        <w:t>The decision plot, which are used to understand the models such as decision tree also shows the feature importance in the form of an X-Y chart as in figure 04. Here, we have the plots for XGBoost and Decision Tree.</w:t>
      </w:r>
    </w:p>
    <w:p w14:paraId="1D75363D" w14:textId="1D92B9EA" w:rsidR="00A214B2" w:rsidRDefault="004113C5" w:rsidP="00E65C97">
      <w:pPr>
        <w:rPr>
          <w:rFonts w:ascii="Times New Roman" w:hAnsi="Times New Roman" w:cs="Times New Roman"/>
          <w:sz w:val="18"/>
          <w:szCs w:val="18"/>
        </w:rPr>
      </w:pPr>
      <w:r>
        <w:rPr>
          <w:rFonts w:ascii="Times New Roman" w:hAnsi="Times New Roman" w:cs="Times New Roman"/>
          <w:noProof/>
          <w:sz w:val="20"/>
          <w:szCs w:val="20"/>
        </w:rPr>
        <mc:AlternateContent>
          <mc:Choice Requires="wps">
            <w:drawing>
              <wp:anchor distT="0" distB="0" distL="114300" distR="114300" simplePos="0" relativeHeight="251710464" behindDoc="0" locked="0" layoutInCell="1" allowOverlap="1" wp14:anchorId="20F30E77" wp14:editId="6D263482">
                <wp:simplePos x="0" y="0"/>
                <wp:positionH relativeFrom="margin">
                  <wp:posOffset>32995</wp:posOffset>
                </wp:positionH>
                <wp:positionV relativeFrom="paragraph">
                  <wp:posOffset>432</wp:posOffset>
                </wp:positionV>
                <wp:extent cx="2943479" cy="3818534"/>
                <wp:effectExtent l="0" t="0" r="0" b="0"/>
                <wp:wrapNone/>
                <wp:docPr id="351994195" name="Text Box 3"/>
                <wp:cNvGraphicFramePr/>
                <a:graphic xmlns:a="http://schemas.openxmlformats.org/drawingml/2006/main">
                  <a:graphicData uri="http://schemas.microsoft.com/office/word/2010/wordprocessingShape">
                    <wps:wsp>
                      <wps:cNvSpPr txBox="1"/>
                      <wps:spPr>
                        <a:xfrm>
                          <a:off x="0" y="0"/>
                          <a:ext cx="2943479" cy="38185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E9DA50" w14:textId="38CE3205" w:rsidR="004113C5" w:rsidRDefault="00102D24" w:rsidP="004113C5">
                            <w:r>
                              <w:rPr>
                                <w:noProof/>
                              </w:rPr>
                              <w:drawing>
                                <wp:inline distT="0" distB="0" distL="0" distR="0" wp14:anchorId="6EE769B6" wp14:editId="03CAC3A8">
                                  <wp:extent cx="2384755" cy="1528195"/>
                                  <wp:effectExtent l="0" t="0" r="0" b="0"/>
                                  <wp:docPr id="641584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84218" name="Picture 4"/>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0978" cy="1532183"/>
                                          </a:xfrm>
                                          <a:prstGeom prst="rect">
                                            <a:avLst/>
                                          </a:prstGeom>
                                          <a:noFill/>
                                          <a:ln>
                                            <a:noFill/>
                                          </a:ln>
                                        </pic:spPr>
                                      </pic:pic>
                                    </a:graphicData>
                                  </a:graphic>
                                </wp:inline>
                              </w:drawing>
                            </w:r>
                          </w:p>
                          <w:p w14:paraId="504D339F" w14:textId="27BFB1BA" w:rsidR="004113C5" w:rsidRDefault="004113C5" w:rsidP="004113C5">
                            <w:pPr>
                              <w:jc w:val="center"/>
                              <w:rPr>
                                <w:sz w:val="16"/>
                                <w:szCs w:val="16"/>
                              </w:rPr>
                            </w:pPr>
                            <w:r w:rsidRPr="00223CFC">
                              <w:rPr>
                                <w:sz w:val="16"/>
                                <w:szCs w:val="16"/>
                              </w:rPr>
                              <w:t xml:space="preserve">(i) </w:t>
                            </w:r>
                          </w:p>
                          <w:p w14:paraId="030996DE" w14:textId="6A5A0764" w:rsidR="004113C5" w:rsidRDefault="00102D24" w:rsidP="004113C5">
                            <w:pPr>
                              <w:jc w:val="center"/>
                              <w:rPr>
                                <w:sz w:val="16"/>
                                <w:szCs w:val="16"/>
                              </w:rPr>
                            </w:pPr>
                            <w:r>
                              <w:rPr>
                                <w:noProof/>
                              </w:rPr>
                              <w:drawing>
                                <wp:inline distT="0" distB="0" distL="0" distR="0" wp14:anchorId="1ADA6943" wp14:editId="19CDE569">
                                  <wp:extent cx="2370125" cy="1518985"/>
                                  <wp:effectExtent l="0" t="0" r="0" b="5080"/>
                                  <wp:docPr id="1128196578" name="Picture 5" descr="A picture containing text, screenshot,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96578" name="Picture 5" descr="A picture containing text, screenshot, number, plot&#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77558" cy="1523749"/>
                                          </a:xfrm>
                                          <a:prstGeom prst="rect">
                                            <a:avLst/>
                                          </a:prstGeom>
                                          <a:noFill/>
                                          <a:ln>
                                            <a:noFill/>
                                          </a:ln>
                                        </pic:spPr>
                                      </pic:pic>
                                    </a:graphicData>
                                  </a:graphic>
                                </wp:inline>
                              </w:drawing>
                            </w:r>
                          </w:p>
                          <w:p w14:paraId="466904DB" w14:textId="7359C5E3" w:rsidR="004113C5" w:rsidRDefault="00102D24" w:rsidP="004113C5">
                            <w:pPr>
                              <w:jc w:val="center"/>
                              <w:rPr>
                                <w:sz w:val="16"/>
                                <w:szCs w:val="16"/>
                              </w:rPr>
                            </w:pPr>
                            <w:r>
                              <w:rPr>
                                <w:sz w:val="16"/>
                                <w:szCs w:val="16"/>
                              </w:rPr>
                              <w:t>(ii)</w:t>
                            </w:r>
                          </w:p>
                          <w:p w14:paraId="45EC1E93" w14:textId="77777777" w:rsidR="004113C5" w:rsidRDefault="004113C5" w:rsidP="004113C5">
                            <w:pPr>
                              <w:jc w:val="center"/>
                              <w:rPr>
                                <w:sz w:val="16"/>
                                <w:szCs w:val="16"/>
                              </w:rPr>
                            </w:pPr>
                          </w:p>
                          <w:p w14:paraId="0E5DBF27" w14:textId="77777777" w:rsidR="004113C5" w:rsidRPr="00223CFC" w:rsidRDefault="004113C5" w:rsidP="004113C5">
                            <w:pPr>
                              <w:jc w:val="cente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30E77" id="_x0000_s1030" type="#_x0000_t202" style="position:absolute;margin-left:2.6pt;margin-top:.05pt;width:231.75pt;height:300.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" filled="f" stroked="f">
                <v:textbox>
                  <w:txbxContent>
                    <w:p w14:paraId="20E9DA50" w14:textId="38CE3205" w:rsidR="004113C5" w:rsidRDefault="00102D24" w:rsidP="004113C5">
                      <w:r>
                        <w:rPr>
                          <w:noProof/>
                        </w:rPr>
                        <w:drawing>
                          <wp:inline distT="0" distB="0" distL="0" distR="0" wp14:anchorId="6EE769B6" wp14:editId="03CAC3A8">
                            <wp:extent cx="2384755" cy="1528195"/>
                            <wp:effectExtent l="0" t="0" r="0" b="0"/>
                            <wp:docPr id="6415842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84218" name="Picture 4"/>
                                    <pic:cNvPicPr>
                                      <a:picLocks noChangeAspect="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90978" cy="1532183"/>
                                    </a:xfrm>
                                    <a:prstGeom prst="rect">
                                      <a:avLst/>
                                    </a:prstGeom>
                                    <a:noFill/>
                                    <a:ln>
                                      <a:noFill/>
                                    </a:ln>
                                  </pic:spPr>
                                </pic:pic>
                              </a:graphicData>
                            </a:graphic>
                          </wp:inline>
                        </w:drawing>
                      </w:r>
                    </w:p>
                    <w:p w14:paraId="504D339F" w14:textId="27BFB1BA" w:rsidR="004113C5" w:rsidRDefault="004113C5" w:rsidP="004113C5">
                      <w:pPr>
                        <w:jc w:val="center"/>
                        <w:rPr>
                          <w:sz w:val="16"/>
                          <w:szCs w:val="16"/>
                        </w:rPr>
                      </w:pPr>
                      <w:r w:rsidRPr="00223CFC">
                        <w:rPr>
                          <w:sz w:val="16"/>
                          <w:szCs w:val="16"/>
                        </w:rPr>
                        <w:t xml:space="preserve">(i) </w:t>
                      </w:r>
                    </w:p>
                    <w:p w14:paraId="030996DE" w14:textId="6A5A0764" w:rsidR="004113C5" w:rsidRDefault="00102D24" w:rsidP="004113C5">
                      <w:pPr>
                        <w:jc w:val="center"/>
                        <w:rPr>
                          <w:sz w:val="16"/>
                          <w:szCs w:val="16"/>
                        </w:rPr>
                      </w:pPr>
                      <w:r>
                        <w:rPr>
                          <w:noProof/>
                        </w:rPr>
                        <w:drawing>
                          <wp:inline distT="0" distB="0" distL="0" distR="0" wp14:anchorId="1ADA6943" wp14:editId="19CDE569">
                            <wp:extent cx="2370125" cy="1518985"/>
                            <wp:effectExtent l="0" t="0" r="0" b="5080"/>
                            <wp:docPr id="1128196578" name="Picture 5" descr="A picture containing text, screenshot, numb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196578" name="Picture 5" descr="A picture containing text, screenshot, number, plot&#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77558" cy="1523749"/>
                                    </a:xfrm>
                                    <a:prstGeom prst="rect">
                                      <a:avLst/>
                                    </a:prstGeom>
                                    <a:noFill/>
                                    <a:ln>
                                      <a:noFill/>
                                    </a:ln>
                                  </pic:spPr>
                                </pic:pic>
                              </a:graphicData>
                            </a:graphic>
                          </wp:inline>
                        </w:drawing>
                      </w:r>
                    </w:p>
                    <w:p w14:paraId="466904DB" w14:textId="7359C5E3" w:rsidR="004113C5" w:rsidRDefault="00102D24" w:rsidP="004113C5">
                      <w:pPr>
                        <w:jc w:val="center"/>
                        <w:rPr>
                          <w:sz w:val="16"/>
                          <w:szCs w:val="16"/>
                        </w:rPr>
                      </w:pPr>
                      <w:r>
                        <w:rPr>
                          <w:sz w:val="16"/>
                          <w:szCs w:val="16"/>
                        </w:rPr>
                        <w:t>(ii)</w:t>
                      </w:r>
                    </w:p>
                    <w:p w14:paraId="45EC1E93" w14:textId="77777777" w:rsidR="004113C5" w:rsidRDefault="004113C5" w:rsidP="004113C5">
                      <w:pPr>
                        <w:jc w:val="center"/>
                        <w:rPr>
                          <w:sz w:val="16"/>
                          <w:szCs w:val="16"/>
                        </w:rPr>
                      </w:pPr>
                    </w:p>
                    <w:p w14:paraId="0E5DBF27" w14:textId="77777777" w:rsidR="004113C5" w:rsidRPr="00223CFC" w:rsidRDefault="004113C5" w:rsidP="004113C5">
                      <w:pPr>
                        <w:jc w:val="center"/>
                        <w:rPr>
                          <w:sz w:val="16"/>
                          <w:szCs w:val="16"/>
                        </w:rPr>
                      </w:pPr>
                    </w:p>
                  </w:txbxContent>
                </v:textbox>
                <w10:wrap anchorx="margin"/>
              </v:shape>
            </w:pict>
          </mc:Fallback>
        </mc:AlternateContent>
      </w:r>
    </w:p>
    <w:p w14:paraId="26CF50F3" w14:textId="77777777" w:rsidR="004113C5" w:rsidRDefault="004113C5" w:rsidP="00E65C97">
      <w:pPr>
        <w:rPr>
          <w:rFonts w:ascii="Times New Roman" w:hAnsi="Times New Roman" w:cs="Times New Roman"/>
          <w:sz w:val="18"/>
          <w:szCs w:val="18"/>
        </w:rPr>
      </w:pPr>
    </w:p>
    <w:p w14:paraId="078DAE28" w14:textId="77777777" w:rsidR="004113C5" w:rsidRDefault="004113C5" w:rsidP="00E65C97">
      <w:pPr>
        <w:rPr>
          <w:rFonts w:ascii="Times New Roman" w:hAnsi="Times New Roman" w:cs="Times New Roman"/>
          <w:sz w:val="18"/>
          <w:szCs w:val="18"/>
        </w:rPr>
      </w:pPr>
    </w:p>
    <w:p w14:paraId="13084E9B" w14:textId="77777777" w:rsidR="004113C5" w:rsidRDefault="004113C5" w:rsidP="00E65C97">
      <w:pPr>
        <w:rPr>
          <w:rFonts w:ascii="Times New Roman" w:hAnsi="Times New Roman" w:cs="Times New Roman"/>
          <w:sz w:val="18"/>
          <w:szCs w:val="18"/>
        </w:rPr>
      </w:pPr>
    </w:p>
    <w:p w14:paraId="12C8F8F4" w14:textId="77777777" w:rsidR="004113C5" w:rsidRDefault="004113C5" w:rsidP="00E65C97">
      <w:pPr>
        <w:rPr>
          <w:rFonts w:ascii="Times New Roman" w:hAnsi="Times New Roman" w:cs="Times New Roman"/>
          <w:sz w:val="18"/>
          <w:szCs w:val="18"/>
        </w:rPr>
      </w:pPr>
    </w:p>
    <w:p w14:paraId="71764DA3" w14:textId="77777777" w:rsidR="004113C5" w:rsidRDefault="004113C5" w:rsidP="00E65C97">
      <w:pPr>
        <w:rPr>
          <w:rFonts w:ascii="Times New Roman" w:hAnsi="Times New Roman" w:cs="Times New Roman"/>
          <w:sz w:val="18"/>
          <w:szCs w:val="18"/>
        </w:rPr>
      </w:pPr>
    </w:p>
    <w:p w14:paraId="66961D7E" w14:textId="77777777" w:rsidR="004113C5" w:rsidRDefault="004113C5" w:rsidP="00E65C97">
      <w:pPr>
        <w:rPr>
          <w:rFonts w:ascii="Times New Roman" w:hAnsi="Times New Roman" w:cs="Times New Roman"/>
          <w:sz w:val="18"/>
          <w:szCs w:val="18"/>
        </w:rPr>
      </w:pPr>
    </w:p>
    <w:p w14:paraId="330E2F05" w14:textId="77777777" w:rsidR="004113C5" w:rsidRDefault="004113C5" w:rsidP="00E65C97">
      <w:pPr>
        <w:rPr>
          <w:rFonts w:ascii="Times New Roman" w:hAnsi="Times New Roman" w:cs="Times New Roman"/>
          <w:sz w:val="18"/>
          <w:szCs w:val="18"/>
        </w:rPr>
      </w:pPr>
    </w:p>
    <w:p w14:paraId="122FAB64" w14:textId="77777777" w:rsidR="004113C5" w:rsidRDefault="004113C5" w:rsidP="00E65C97">
      <w:pPr>
        <w:rPr>
          <w:rFonts w:ascii="Times New Roman" w:hAnsi="Times New Roman" w:cs="Times New Roman"/>
          <w:sz w:val="18"/>
          <w:szCs w:val="18"/>
        </w:rPr>
      </w:pPr>
    </w:p>
    <w:p w14:paraId="1CFD70BA" w14:textId="77777777" w:rsidR="004113C5" w:rsidRDefault="004113C5" w:rsidP="00E65C97">
      <w:pPr>
        <w:rPr>
          <w:rFonts w:ascii="Times New Roman" w:hAnsi="Times New Roman" w:cs="Times New Roman"/>
          <w:sz w:val="18"/>
          <w:szCs w:val="18"/>
        </w:rPr>
      </w:pPr>
    </w:p>
    <w:p w14:paraId="7005759A" w14:textId="77777777" w:rsidR="004113C5" w:rsidRDefault="004113C5" w:rsidP="00E65C97">
      <w:pPr>
        <w:rPr>
          <w:rFonts w:ascii="Times New Roman" w:hAnsi="Times New Roman" w:cs="Times New Roman"/>
          <w:sz w:val="18"/>
          <w:szCs w:val="18"/>
        </w:rPr>
      </w:pPr>
    </w:p>
    <w:p w14:paraId="18260C1C" w14:textId="77777777" w:rsidR="004113C5" w:rsidRDefault="004113C5" w:rsidP="00E65C97">
      <w:pPr>
        <w:rPr>
          <w:rFonts w:ascii="Times New Roman" w:hAnsi="Times New Roman" w:cs="Times New Roman"/>
          <w:sz w:val="18"/>
          <w:szCs w:val="18"/>
        </w:rPr>
      </w:pPr>
    </w:p>
    <w:p w14:paraId="74E25960" w14:textId="77777777" w:rsidR="004113C5" w:rsidRDefault="004113C5" w:rsidP="00E65C97">
      <w:pPr>
        <w:rPr>
          <w:rFonts w:ascii="Times New Roman" w:hAnsi="Times New Roman" w:cs="Times New Roman"/>
          <w:sz w:val="18"/>
          <w:szCs w:val="18"/>
        </w:rPr>
      </w:pPr>
    </w:p>
    <w:p w14:paraId="4D6985B4" w14:textId="77777777" w:rsidR="004113C5" w:rsidRDefault="004113C5" w:rsidP="00E65C97">
      <w:pPr>
        <w:rPr>
          <w:rFonts w:ascii="Times New Roman" w:hAnsi="Times New Roman" w:cs="Times New Roman"/>
          <w:sz w:val="18"/>
          <w:szCs w:val="18"/>
        </w:rPr>
      </w:pPr>
    </w:p>
    <w:p w14:paraId="4DA7490F" w14:textId="77777777" w:rsidR="004113C5" w:rsidRDefault="004113C5" w:rsidP="00E65C97">
      <w:pPr>
        <w:rPr>
          <w:rFonts w:ascii="Times New Roman" w:hAnsi="Times New Roman" w:cs="Times New Roman"/>
          <w:sz w:val="18"/>
          <w:szCs w:val="18"/>
        </w:rPr>
      </w:pPr>
    </w:p>
    <w:p w14:paraId="1F78982F" w14:textId="77777777" w:rsidR="004113C5" w:rsidRDefault="004113C5" w:rsidP="00E65C97">
      <w:pPr>
        <w:rPr>
          <w:rFonts w:ascii="Times New Roman" w:hAnsi="Times New Roman" w:cs="Times New Roman"/>
          <w:sz w:val="18"/>
          <w:szCs w:val="18"/>
        </w:rPr>
      </w:pPr>
    </w:p>
    <w:p w14:paraId="11F4D38E" w14:textId="7CF9EF15" w:rsidR="00257B02" w:rsidRPr="00AC60EF" w:rsidRDefault="009A6898" w:rsidP="00AC60EF">
      <w:pPr>
        <w:spacing w:before="80" w:after="200" w:line="240" w:lineRule="auto"/>
        <w:rPr>
          <w:rFonts w:ascii="Times New Roman" w:hAnsi="Times New Roman" w:cs="Times New Roman"/>
          <w:sz w:val="16"/>
          <w:szCs w:val="16"/>
        </w:rPr>
      </w:pPr>
      <w:r w:rsidRPr="00AC60EF">
        <w:rPr>
          <w:rFonts w:ascii="Times New Roman" w:hAnsi="Times New Roman" w:cs="Times New Roman"/>
          <w:sz w:val="16"/>
          <w:szCs w:val="16"/>
        </w:rPr>
        <w:t>Figure 0</w:t>
      </w:r>
      <w:r w:rsidR="00854B80" w:rsidRPr="00AC60EF">
        <w:rPr>
          <w:rFonts w:ascii="Times New Roman" w:hAnsi="Times New Roman" w:cs="Times New Roman"/>
          <w:sz w:val="16"/>
          <w:szCs w:val="16"/>
        </w:rPr>
        <w:t>4</w:t>
      </w:r>
      <w:r w:rsidRPr="00AC60EF">
        <w:rPr>
          <w:rFonts w:ascii="Times New Roman" w:hAnsi="Times New Roman" w:cs="Times New Roman"/>
          <w:sz w:val="16"/>
          <w:szCs w:val="16"/>
        </w:rPr>
        <w:t xml:space="preserve">: Shapley </w:t>
      </w:r>
      <w:r w:rsidR="008B4271" w:rsidRPr="00AC60EF">
        <w:rPr>
          <w:rFonts w:ascii="Times New Roman" w:hAnsi="Times New Roman" w:cs="Times New Roman"/>
          <w:sz w:val="16"/>
          <w:szCs w:val="16"/>
        </w:rPr>
        <w:t xml:space="preserve">Decision </w:t>
      </w:r>
      <w:r w:rsidRPr="00AC60EF">
        <w:rPr>
          <w:rFonts w:ascii="Times New Roman" w:hAnsi="Times New Roman" w:cs="Times New Roman"/>
          <w:sz w:val="16"/>
          <w:szCs w:val="16"/>
        </w:rPr>
        <w:t>Plot for (i)</w:t>
      </w:r>
      <w:r w:rsidR="007875BE" w:rsidRPr="00AC60EF">
        <w:rPr>
          <w:rFonts w:ascii="Times New Roman" w:hAnsi="Times New Roman" w:cs="Times New Roman"/>
          <w:sz w:val="16"/>
          <w:szCs w:val="16"/>
        </w:rPr>
        <w:t xml:space="preserve"> XGBoost</w:t>
      </w:r>
      <w:r w:rsidRPr="00AC60EF">
        <w:rPr>
          <w:rFonts w:ascii="Times New Roman" w:hAnsi="Times New Roman" w:cs="Times New Roman"/>
          <w:sz w:val="16"/>
          <w:szCs w:val="16"/>
        </w:rPr>
        <w:t xml:space="preserve"> and (ii)</w:t>
      </w:r>
      <w:r w:rsidR="007875BE" w:rsidRPr="00AC60EF">
        <w:rPr>
          <w:rFonts w:ascii="Times New Roman" w:hAnsi="Times New Roman" w:cs="Times New Roman"/>
          <w:sz w:val="16"/>
          <w:szCs w:val="16"/>
        </w:rPr>
        <w:t xml:space="preserve"> Decision Tree</w:t>
      </w:r>
    </w:p>
    <w:p w14:paraId="7B95E1B2" w14:textId="484D54AF" w:rsidR="00247F91" w:rsidRPr="00A214B2" w:rsidRDefault="004F25F0" w:rsidP="00BE2AF1">
      <w:pPr>
        <w:pStyle w:val="Heading1"/>
        <w:numPr>
          <w:ilvl w:val="0"/>
          <w:numId w:val="11"/>
        </w:numPr>
        <w:spacing w:before="160" w:after="80" w:line="240" w:lineRule="auto"/>
        <w:ind w:left="0" w:firstLine="0"/>
        <w:jc w:val="center"/>
        <w:rPr>
          <w:rFonts w:ascii="Times New Roman" w:hAnsi="Times New Roman" w:cs="Times New Roman"/>
          <w:sz w:val="22"/>
          <w:szCs w:val="22"/>
        </w:rPr>
      </w:pPr>
      <w:r w:rsidRPr="00A214B2">
        <w:rPr>
          <w:rFonts w:ascii="Times New Roman" w:hAnsi="Times New Roman" w:cs="Times New Roman"/>
          <w:color w:val="auto"/>
          <w:sz w:val="20"/>
          <w:szCs w:val="20"/>
        </w:rPr>
        <w:t>RESULTS</w:t>
      </w:r>
    </w:p>
    <w:p w14:paraId="7DDFBB4E" w14:textId="0B219B0C" w:rsidR="00BB494E" w:rsidRPr="006C193F" w:rsidRDefault="00704995" w:rsidP="00EE1698">
      <w:pPr>
        <w:spacing w:after="0" w:line="252" w:lineRule="auto"/>
        <w:ind w:firstLine="357"/>
        <w:jc w:val="both"/>
        <w:rPr>
          <w:rFonts w:ascii="Times New Roman" w:hAnsi="Times New Roman" w:cs="Times New Roman"/>
          <w:sz w:val="20"/>
          <w:szCs w:val="20"/>
        </w:rPr>
      </w:pPr>
      <w:r w:rsidRPr="006C193F">
        <w:rPr>
          <w:rFonts w:ascii="Times New Roman" w:hAnsi="Times New Roman" w:cs="Times New Roman"/>
          <w:sz w:val="20"/>
          <w:szCs w:val="20"/>
        </w:rPr>
        <w:t xml:space="preserve">The results as recorded by the evaluation metrics demonstrate that all the models achieved commendable performance in predicting blood disease risk. Logistic regression achieved the </w:t>
      </w:r>
      <w:r w:rsidR="00E23171" w:rsidRPr="006C193F">
        <w:rPr>
          <w:rFonts w:ascii="Times New Roman" w:hAnsi="Times New Roman" w:cs="Times New Roman"/>
          <w:sz w:val="20"/>
          <w:szCs w:val="20"/>
        </w:rPr>
        <w:t xml:space="preserve">test </w:t>
      </w:r>
      <w:r w:rsidRPr="006C193F">
        <w:rPr>
          <w:rFonts w:ascii="Times New Roman" w:hAnsi="Times New Roman" w:cs="Times New Roman"/>
          <w:sz w:val="20"/>
          <w:szCs w:val="20"/>
        </w:rPr>
        <w:t xml:space="preserve">accuracy of </w:t>
      </w:r>
      <w:r w:rsidR="00E23171" w:rsidRPr="006C193F">
        <w:rPr>
          <w:rFonts w:ascii="Times New Roman" w:hAnsi="Times New Roman" w:cs="Times New Roman"/>
          <w:sz w:val="20"/>
          <w:szCs w:val="20"/>
        </w:rPr>
        <w:t xml:space="preserve">91% while all the other models a perfect accuracy of 100%. Notably, the value of recall, precision, and F1 score for Decision Tree, Random Forest and XGBoost is 1.00 while Logistic </w:t>
      </w:r>
      <w:r w:rsidR="00E23171" w:rsidRPr="006C193F">
        <w:rPr>
          <w:rFonts w:ascii="Times New Roman" w:hAnsi="Times New Roman" w:cs="Times New Roman"/>
          <w:sz w:val="20"/>
          <w:szCs w:val="20"/>
        </w:rPr>
        <w:t>Regression is slightly under performed with F1 score of 0.93.</w:t>
      </w:r>
      <w:r w:rsidR="00F92F29">
        <w:rPr>
          <w:rFonts w:ascii="Times New Roman" w:hAnsi="Times New Roman" w:cs="Times New Roman"/>
          <w:sz w:val="20"/>
          <w:szCs w:val="20"/>
        </w:rPr>
        <w:t xml:space="preserve"> The AUC-ROC value for these machine learning models are recorded as 0.93 for logistic regression and 1.00 for all others.</w:t>
      </w:r>
      <w:r w:rsidR="00BD6250">
        <w:rPr>
          <w:rFonts w:ascii="Times New Roman" w:hAnsi="Times New Roman" w:cs="Times New Roman"/>
          <w:sz w:val="20"/>
          <w:szCs w:val="20"/>
        </w:rPr>
        <w:t xml:space="preserve"> </w:t>
      </w:r>
      <w:r w:rsidR="00F92F29">
        <w:rPr>
          <w:rFonts w:ascii="Times New Roman" w:hAnsi="Times New Roman" w:cs="Times New Roman"/>
          <w:sz w:val="20"/>
          <w:szCs w:val="20"/>
        </w:rPr>
        <w:t>Furthermore</w:t>
      </w:r>
      <w:r w:rsidR="005B1DD9" w:rsidRPr="006C193F">
        <w:rPr>
          <w:rFonts w:ascii="Times New Roman" w:hAnsi="Times New Roman" w:cs="Times New Roman"/>
          <w:sz w:val="20"/>
          <w:szCs w:val="20"/>
        </w:rPr>
        <w:t>, to unravel the black box nature of these machine learning models, we used XAI techniques to gain insights into their decision making.</w:t>
      </w:r>
      <w:r w:rsidR="00C432F2" w:rsidRPr="006C193F">
        <w:rPr>
          <w:rFonts w:ascii="Times New Roman" w:hAnsi="Times New Roman" w:cs="Times New Roman"/>
          <w:sz w:val="20"/>
          <w:szCs w:val="20"/>
        </w:rPr>
        <w:t xml:space="preserve"> </w:t>
      </w:r>
      <w:r w:rsidR="00131EA7" w:rsidRPr="006C193F">
        <w:rPr>
          <w:rFonts w:ascii="Times New Roman" w:hAnsi="Times New Roman" w:cs="Times New Roman"/>
          <w:sz w:val="20"/>
          <w:szCs w:val="20"/>
        </w:rPr>
        <w:t xml:space="preserve">Through the shap graphs, we observed that </w:t>
      </w:r>
      <w:r w:rsidR="00F15590" w:rsidRPr="006C193F">
        <w:rPr>
          <w:rFonts w:ascii="Times New Roman" w:hAnsi="Times New Roman" w:cs="Times New Roman"/>
          <w:sz w:val="20"/>
          <w:szCs w:val="20"/>
        </w:rPr>
        <w:t>abnormally high or low values for haemoglobin, MCV, MCH or HBA are strong indication of</w:t>
      </w:r>
      <w:r w:rsidR="001B4796">
        <w:rPr>
          <w:rFonts w:ascii="Times New Roman" w:hAnsi="Times New Roman" w:cs="Times New Roman"/>
          <w:sz w:val="20"/>
          <w:szCs w:val="20"/>
        </w:rPr>
        <w:t xml:space="preserve"> presence of</w:t>
      </w:r>
      <w:r w:rsidR="00F15590" w:rsidRPr="006C193F">
        <w:rPr>
          <w:rFonts w:ascii="Times New Roman" w:hAnsi="Times New Roman" w:cs="Times New Roman"/>
          <w:sz w:val="20"/>
          <w:szCs w:val="20"/>
        </w:rPr>
        <w:t xml:space="preserve"> a</w:t>
      </w:r>
      <w:r w:rsidR="001B4796">
        <w:rPr>
          <w:rFonts w:ascii="Times New Roman" w:hAnsi="Times New Roman" w:cs="Times New Roman"/>
          <w:sz w:val="20"/>
          <w:szCs w:val="20"/>
        </w:rPr>
        <w:t>ny</w:t>
      </w:r>
      <w:r w:rsidR="00F15590" w:rsidRPr="006C193F">
        <w:rPr>
          <w:rFonts w:ascii="Times New Roman" w:hAnsi="Times New Roman" w:cs="Times New Roman"/>
          <w:sz w:val="20"/>
          <w:szCs w:val="20"/>
        </w:rPr>
        <w:t xml:space="preserve"> </w:t>
      </w:r>
      <w:r w:rsidR="00F003C0">
        <w:rPr>
          <w:rFonts w:ascii="Times New Roman" w:hAnsi="Times New Roman" w:cs="Times New Roman"/>
          <w:sz w:val="20"/>
          <w:szCs w:val="20"/>
        </w:rPr>
        <w:t xml:space="preserve">potential disease </w:t>
      </w:r>
      <w:r w:rsidR="00F15590" w:rsidRPr="006C193F">
        <w:rPr>
          <w:rFonts w:ascii="Times New Roman" w:hAnsi="Times New Roman" w:cs="Times New Roman"/>
          <w:sz w:val="20"/>
          <w:szCs w:val="20"/>
        </w:rPr>
        <w:t>in the body.</w:t>
      </w:r>
    </w:p>
    <w:p w14:paraId="0B32A065" w14:textId="288E6677" w:rsidR="00093186" w:rsidRPr="00EE1698" w:rsidRDefault="00093186" w:rsidP="007A280D">
      <w:pPr>
        <w:pStyle w:val="Heading1"/>
        <w:numPr>
          <w:ilvl w:val="0"/>
          <w:numId w:val="11"/>
        </w:numPr>
        <w:spacing w:before="160" w:after="80" w:line="240" w:lineRule="auto"/>
        <w:ind w:left="0" w:firstLine="0"/>
        <w:jc w:val="center"/>
        <w:rPr>
          <w:rFonts w:ascii="Times New Roman" w:hAnsi="Times New Roman" w:cs="Times New Roman"/>
          <w:color w:val="auto"/>
          <w:sz w:val="22"/>
          <w:szCs w:val="22"/>
        </w:rPr>
      </w:pPr>
      <w:r w:rsidRPr="00EE1698">
        <w:rPr>
          <w:rFonts w:ascii="Times New Roman" w:hAnsi="Times New Roman" w:cs="Times New Roman"/>
          <w:color w:val="auto"/>
          <w:sz w:val="20"/>
          <w:szCs w:val="20"/>
        </w:rPr>
        <w:t>DISCUSSION</w:t>
      </w:r>
    </w:p>
    <w:p w14:paraId="7C7696FD" w14:textId="4DAE21F6" w:rsidR="00181127" w:rsidRDefault="00A6549B" w:rsidP="00181127">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In this research project we are presenti</w:t>
      </w:r>
      <w:r w:rsidR="00403B57">
        <w:rPr>
          <w:rFonts w:ascii="Times New Roman" w:hAnsi="Times New Roman" w:cs="Times New Roman"/>
          <w:sz w:val="20"/>
          <w:szCs w:val="20"/>
        </w:rPr>
        <w:t>ng</w:t>
      </w:r>
      <w:r>
        <w:rPr>
          <w:rFonts w:ascii="Times New Roman" w:hAnsi="Times New Roman" w:cs="Times New Roman"/>
          <w:sz w:val="20"/>
          <w:szCs w:val="20"/>
        </w:rPr>
        <w:t xml:space="preserve"> a comparative analysis of different machine learning models and their performance in predicting the risk of any blood related disease using the medical details of a patient obtained by a regular blood report. There are several medical problems which have direct connection with the quality of blood. A lot of diseases are diagnosed trough a blood report as a first-hand diagnosis, and if anything odd is found in it, other specific tests are done. This process of disease diagnosis is multistep where blood report analysis is the most important and fundamental step.</w:t>
      </w:r>
      <w:r w:rsidR="00C32951">
        <w:rPr>
          <w:rFonts w:ascii="Times New Roman" w:hAnsi="Times New Roman" w:cs="Times New Roman"/>
          <w:sz w:val="20"/>
          <w:szCs w:val="20"/>
        </w:rPr>
        <w:t xml:space="preserve"> </w:t>
      </w:r>
      <w:r>
        <w:rPr>
          <w:rFonts w:ascii="Times New Roman" w:hAnsi="Times New Roman" w:cs="Times New Roman"/>
          <w:sz w:val="20"/>
          <w:szCs w:val="20"/>
        </w:rPr>
        <w:t>The objective of this research project is to initiate the idea of incorporating machine learning and artificial intelligence at the very early stages of diagnosis in healthcare. The incorporation of machine learning at early stages of diagnosis, or for first-hand diagnosis tasks can save a lot of time and human effort increasing the productivity of healthcare processes incredibly.</w:t>
      </w:r>
      <w:r w:rsidR="000B49A5">
        <w:rPr>
          <w:rFonts w:ascii="Times New Roman" w:hAnsi="Times New Roman" w:cs="Times New Roman"/>
          <w:sz w:val="20"/>
          <w:szCs w:val="20"/>
        </w:rPr>
        <w:t xml:space="preserve"> The traditional way of blood report analysis involve multiple levels in order to first get the blood tests done and then again, a series of levels to get it checked by a doctor. This research project aims to provide a solution to make this process automated and save a lot of time and </w:t>
      </w:r>
      <w:r w:rsidR="00062264">
        <w:rPr>
          <w:rFonts w:ascii="Times New Roman" w:hAnsi="Times New Roman" w:cs="Times New Roman"/>
          <w:sz w:val="20"/>
          <w:szCs w:val="20"/>
        </w:rPr>
        <w:t>manpower</w:t>
      </w:r>
      <w:r w:rsidR="000B49A5">
        <w:rPr>
          <w:rFonts w:ascii="Times New Roman" w:hAnsi="Times New Roman" w:cs="Times New Roman"/>
          <w:sz w:val="20"/>
          <w:szCs w:val="20"/>
        </w:rPr>
        <w:t xml:space="preserve"> which can be used better elsewhere.</w:t>
      </w:r>
    </w:p>
    <w:p w14:paraId="6D89A0F4" w14:textId="77777777" w:rsidR="00CE7E47" w:rsidRDefault="003E1F64" w:rsidP="00CE7E47">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The dataset used to perform the analysis and train the machine learning models to check their capabilities in performing as a smart first-hand diagnostic machine in real life, a medical dataset was used which is provided by a hospital in Iraq. This dataset had the details of various medical parameters as recorded by a regular blood test. The dataset had the data of 1027 patients, as obtained after data cleaning, and was very well structured to be used for our project.</w:t>
      </w:r>
      <w:r w:rsidR="00621740">
        <w:rPr>
          <w:rFonts w:ascii="Times New Roman" w:hAnsi="Times New Roman" w:cs="Times New Roman"/>
          <w:sz w:val="20"/>
          <w:szCs w:val="20"/>
        </w:rPr>
        <w:t xml:space="preserve"> The dataset had 10 medical parameters as the features ranging from simple features like age to clinical features like MCV and MCH. </w:t>
      </w:r>
      <w:r w:rsidR="003B12A6">
        <w:rPr>
          <w:rFonts w:ascii="Times New Roman" w:hAnsi="Times New Roman" w:cs="Times New Roman"/>
          <w:sz w:val="20"/>
          <w:szCs w:val="20"/>
        </w:rPr>
        <w:t xml:space="preserve">The line graphs for these features showed some sudden steep peaks as the graph read an abnormally high values for these clinical parameters. This visualization showed the presence of records which are to be marked ‘risk’ for the presence of a blood related disease. But the diagnosis is not this simple, there are many underlying reasons to classify the report as ‘risk’ or ‘no risk’ other than abnormally high or low values of RBC count of MCV. As the dataset did not have the target column, a function was made to identify the instances which might be at risk versus those which are normal and safe. This function was used to create a target column and </w:t>
      </w:r>
      <w:r w:rsidR="003B12A6">
        <w:rPr>
          <w:rFonts w:ascii="Times New Roman" w:hAnsi="Times New Roman" w:cs="Times New Roman"/>
          <w:sz w:val="20"/>
          <w:szCs w:val="20"/>
        </w:rPr>
        <w:lastRenderedPageBreak/>
        <w:t>have a final dataset which could now be used for training the machine learning models.</w:t>
      </w:r>
    </w:p>
    <w:p w14:paraId="038057AA" w14:textId="63812C34" w:rsidR="00456801" w:rsidRPr="00456801" w:rsidRDefault="00705C45" w:rsidP="00CE7E47">
      <w:pPr>
        <w:spacing w:after="0" w:line="252" w:lineRule="auto"/>
        <w:ind w:firstLine="357"/>
        <w:jc w:val="both"/>
        <w:rPr>
          <w:rFonts w:ascii="Times New Roman" w:hAnsi="Times New Roman" w:cs="Times New Roman"/>
          <w:sz w:val="20"/>
          <w:szCs w:val="20"/>
        </w:rPr>
      </w:pPr>
      <w:r>
        <w:rPr>
          <w:rFonts w:ascii="Times New Roman" w:hAnsi="Times New Roman" w:cs="Times New Roman"/>
          <w:sz w:val="20"/>
          <w:szCs w:val="20"/>
        </w:rPr>
        <w:t>T</w:t>
      </w:r>
      <w:r w:rsidR="006044EC" w:rsidRPr="006C193F">
        <w:rPr>
          <w:rFonts w:ascii="Times New Roman" w:hAnsi="Times New Roman" w:cs="Times New Roman"/>
          <w:sz w:val="20"/>
          <w:szCs w:val="20"/>
        </w:rPr>
        <w:t>he results obtained from our experiments, analysing the performance of different machine learning models and insights gained through XAI. We begin by evaluating the performance of the machine learning models employed in our study. Logistic Regression, Decision Tree, Random Forest and XGBoost are the 4 machine learning models trained and tested on a comprehensive dataset consisting the various clinical parameters of 1027 patients. The evaluation metrics used include accuracy, precision, recall and F1 score. The comparative analysis of the machine learning models revealed distinct strengths and weaknesses among the regression models and decision trees. Though regression model serves great accuracy</w:t>
      </w:r>
      <w:r w:rsidR="002D0C27">
        <w:rPr>
          <w:rFonts w:ascii="Times New Roman" w:hAnsi="Times New Roman" w:cs="Times New Roman"/>
          <w:sz w:val="20"/>
          <w:szCs w:val="20"/>
        </w:rPr>
        <w:t xml:space="preserve"> of 91%</w:t>
      </w:r>
      <w:r w:rsidR="006044EC" w:rsidRPr="006C193F">
        <w:rPr>
          <w:rFonts w:ascii="Times New Roman" w:hAnsi="Times New Roman" w:cs="Times New Roman"/>
          <w:sz w:val="20"/>
          <w:szCs w:val="20"/>
        </w:rPr>
        <w:t xml:space="preserve">, </w:t>
      </w:r>
      <w:r w:rsidR="002D0C27">
        <w:rPr>
          <w:rFonts w:ascii="Times New Roman" w:hAnsi="Times New Roman" w:cs="Times New Roman"/>
          <w:sz w:val="20"/>
          <w:szCs w:val="20"/>
        </w:rPr>
        <w:t>the</w:t>
      </w:r>
      <w:r w:rsidR="006044EC" w:rsidRPr="006C193F">
        <w:rPr>
          <w:rFonts w:ascii="Times New Roman" w:hAnsi="Times New Roman" w:cs="Times New Roman"/>
          <w:sz w:val="20"/>
          <w:szCs w:val="20"/>
        </w:rPr>
        <w:t xml:space="preserve"> low recall values does not make it the best choice for the prediction. Whereas the models based on decision tree i.e., Random Forest, XGBoost and Decision Tree delivers the best test accuracy</w:t>
      </w:r>
      <w:r w:rsidR="002D0C27">
        <w:rPr>
          <w:rFonts w:ascii="Times New Roman" w:hAnsi="Times New Roman" w:cs="Times New Roman"/>
          <w:sz w:val="20"/>
          <w:szCs w:val="20"/>
        </w:rPr>
        <w:t xml:space="preserve"> of 100%</w:t>
      </w:r>
      <w:r w:rsidR="006044EC" w:rsidRPr="006C193F">
        <w:rPr>
          <w:rFonts w:ascii="Times New Roman" w:hAnsi="Times New Roman" w:cs="Times New Roman"/>
          <w:sz w:val="20"/>
          <w:szCs w:val="20"/>
        </w:rPr>
        <w:t xml:space="preserve"> and perfect scores for recall, precision and f1score</w:t>
      </w:r>
      <w:r w:rsidR="002D0C27">
        <w:rPr>
          <w:rFonts w:ascii="Times New Roman" w:hAnsi="Times New Roman" w:cs="Times New Roman"/>
          <w:sz w:val="20"/>
          <w:szCs w:val="20"/>
        </w:rPr>
        <w:t xml:space="preserve"> as 1.00 for all three,</w:t>
      </w:r>
      <w:r w:rsidR="006044EC" w:rsidRPr="006C193F">
        <w:rPr>
          <w:rFonts w:ascii="Times New Roman" w:hAnsi="Times New Roman" w:cs="Times New Roman"/>
          <w:sz w:val="20"/>
          <w:szCs w:val="20"/>
        </w:rPr>
        <w:t xml:space="preserve"> mak</w:t>
      </w:r>
      <w:r w:rsidR="002D0C27">
        <w:rPr>
          <w:rFonts w:ascii="Times New Roman" w:hAnsi="Times New Roman" w:cs="Times New Roman"/>
          <w:sz w:val="20"/>
          <w:szCs w:val="20"/>
        </w:rPr>
        <w:t>es</w:t>
      </w:r>
      <w:r w:rsidR="006044EC" w:rsidRPr="006C193F">
        <w:rPr>
          <w:rFonts w:ascii="Times New Roman" w:hAnsi="Times New Roman" w:cs="Times New Roman"/>
          <w:sz w:val="20"/>
          <w:szCs w:val="20"/>
        </w:rPr>
        <w:t xml:space="preserve"> them the perfect models to be used for blood disease risk assessment.</w:t>
      </w:r>
      <w:r w:rsidR="00EB46E5">
        <w:rPr>
          <w:rFonts w:ascii="Times New Roman" w:hAnsi="Times New Roman" w:cs="Times New Roman"/>
          <w:sz w:val="20"/>
          <w:szCs w:val="20"/>
        </w:rPr>
        <w:t xml:space="preserve"> In addition to this, the results from the explainable AI graphs, the features </w:t>
      </w:r>
      <w:r w:rsidR="004D4231">
        <w:rPr>
          <w:rFonts w:ascii="Times New Roman" w:hAnsi="Times New Roman" w:cs="Times New Roman"/>
          <w:sz w:val="20"/>
          <w:szCs w:val="20"/>
        </w:rPr>
        <w:t>contributing maximum to the predictions presented by the model are MCV, MCH, HBG and HBA. The value of these features influence the prediction the most as compared to other features. One of the underlying observations of the analysis is that the normal values of haemoglobin levels were strongly associated with the decreased risk of presence of a blood related disease</w:t>
      </w:r>
      <w:r w:rsidR="002A14B4">
        <w:rPr>
          <w:rFonts w:ascii="Times New Roman" w:hAnsi="Times New Roman" w:cs="Times New Roman"/>
          <w:sz w:val="20"/>
          <w:szCs w:val="20"/>
        </w:rPr>
        <w:t>, while elevated</w:t>
      </w:r>
      <w:r w:rsidR="00E30638">
        <w:rPr>
          <w:rFonts w:ascii="Times New Roman" w:hAnsi="Times New Roman" w:cs="Times New Roman"/>
          <w:sz w:val="20"/>
          <w:szCs w:val="20"/>
        </w:rPr>
        <w:t xml:space="preserve"> MCV and</w:t>
      </w:r>
      <w:r w:rsidR="002A14B4">
        <w:rPr>
          <w:rFonts w:ascii="Times New Roman" w:hAnsi="Times New Roman" w:cs="Times New Roman"/>
          <w:sz w:val="20"/>
          <w:szCs w:val="20"/>
        </w:rPr>
        <w:t xml:space="preserve"> RBC count indicated the potential risk factors.</w:t>
      </w:r>
    </w:p>
    <w:p w14:paraId="17E61E8F" w14:textId="1B32E973" w:rsidR="006C193F" w:rsidRPr="00D22C9E" w:rsidRDefault="006C193F" w:rsidP="00BE2AF1">
      <w:pPr>
        <w:pStyle w:val="Heading1"/>
        <w:spacing w:before="160" w:after="80" w:line="240" w:lineRule="auto"/>
        <w:jc w:val="center"/>
        <w:rPr>
          <w:rFonts w:ascii="Times New Roman" w:hAnsi="Times New Roman" w:cs="Times New Roman"/>
          <w:sz w:val="22"/>
          <w:szCs w:val="22"/>
        </w:rPr>
      </w:pPr>
      <w:r w:rsidRPr="00D22C9E">
        <w:rPr>
          <w:rFonts w:ascii="Times New Roman" w:hAnsi="Times New Roman" w:cs="Times New Roman"/>
          <w:color w:val="auto"/>
          <w:sz w:val="20"/>
          <w:szCs w:val="20"/>
        </w:rPr>
        <w:t>CONCLUSION</w:t>
      </w:r>
    </w:p>
    <w:p w14:paraId="0F3E3F22" w14:textId="3743ED37" w:rsidR="00247F91" w:rsidRPr="00763DE1" w:rsidRDefault="006C193F" w:rsidP="001C6F5E">
      <w:pPr>
        <w:spacing w:after="0" w:line="252" w:lineRule="auto"/>
        <w:ind w:firstLine="357"/>
        <w:jc w:val="both"/>
        <w:rPr>
          <w:rFonts w:ascii="Times New Roman" w:hAnsi="Times New Roman" w:cs="Times New Roman"/>
          <w:b/>
          <w:bCs/>
          <w:sz w:val="24"/>
          <w:szCs w:val="24"/>
        </w:rPr>
      </w:pPr>
      <w:r w:rsidRPr="009947EE">
        <w:rPr>
          <w:rFonts w:ascii="Times New Roman" w:hAnsi="Times New Roman" w:cs="Times New Roman"/>
          <w:sz w:val="20"/>
          <w:szCs w:val="20"/>
        </w:rPr>
        <w:t>The</w:t>
      </w:r>
      <w:r>
        <w:rPr>
          <w:rFonts w:ascii="Times New Roman" w:hAnsi="Times New Roman" w:cs="Times New Roman"/>
          <w:sz w:val="20"/>
          <w:szCs w:val="20"/>
        </w:rPr>
        <w:t xml:space="preserve"> objective of this study is to perform a comparative analysis of machine learning models for first hand blood disease risk assessment. The dataset used for this is a clinical dataset consisting of details of several clinical parameters of 1027 patients as provided by a healthcare institute in Iraq. The four machine learning models trained for the risk assessment are Logistic Regression, Decision Tree, Random Forest and XGBoost, and the best test accuracy with perfect f1 score is recorded as 100% for Decision Tree, Random Forest and XGBoost. Diving deep into the processing of these models through XAI, we observed that a healthy normal value of haemoglobin and good RBC count </w:t>
      </w:r>
      <w:r w:rsidR="009B1E11">
        <w:rPr>
          <w:rFonts w:ascii="Times New Roman" w:hAnsi="Times New Roman" w:cs="Times New Roman"/>
          <w:sz w:val="20"/>
          <w:szCs w:val="20"/>
        </w:rPr>
        <w:t>are associated with decreased risk of blood related disease whereas the abnormally high values of MCV, MCH, RBC and HBA strongly indicate the presence of a clinical problem in the body.</w:t>
      </w:r>
      <w:r w:rsidR="00DA0B94">
        <w:rPr>
          <w:rFonts w:ascii="Times New Roman" w:hAnsi="Times New Roman" w:cs="Times New Roman"/>
          <w:sz w:val="20"/>
          <w:szCs w:val="20"/>
        </w:rPr>
        <w:t xml:space="preserve"> As a conclusion to this study, the best models found for blood related risk assessment is the classification models based on the concept of decision trees. Future directions could involve using a bigger dataset with large number of instances and more clinical parameters to better assess the situation of </w:t>
      </w:r>
      <w:r w:rsidR="00947156">
        <w:rPr>
          <w:rFonts w:ascii="Times New Roman" w:hAnsi="Times New Roman" w:cs="Times New Roman"/>
          <w:sz w:val="20"/>
          <w:szCs w:val="20"/>
        </w:rPr>
        <w:t>patient’s</w:t>
      </w:r>
      <w:r w:rsidR="00DA0B94">
        <w:rPr>
          <w:rFonts w:ascii="Times New Roman" w:hAnsi="Times New Roman" w:cs="Times New Roman"/>
          <w:sz w:val="20"/>
          <w:szCs w:val="20"/>
        </w:rPr>
        <w:t xml:space="preserve"> body </w:t>
      </w:r>
      <w:r w:rsidR="00947156">
        <w:rPr>
          <w:rFonts w:ascii="Times New Roman" w:hAnsi="Times New Roman" w:cs="Times New Roman"/>
          <w:sz w:val="20"/>
          <w:szCs w:val="20"/>
        </w:rPr>
        <w:t xml:space="preserve">who is </w:t>
      </w:r>
      <w:r w:rsidR="00DA0B94">
        <w:rPr>
          <w:rFonts w:ascii="Times New Roman" w:hAnsi="Times New Roman" w:cs="Times New Roman"/>
          <w:sz w:val="20"/>
          <w:szCs w:val="20"/>
        </w:rPr>
        <w:t xml:space="preserve">being examined </w:t>
      </w:r>
      <w:r w:rsidR="00947156">
        <w:rPr>
          <w:rFonts w:ascii="Times New Roman" w:hAnsi="Times New Roman" w:cs="Times New Roman"/>
          <w:sz w:val="20"/>
          <w:szCs w:val="20"/>
        </w:rPr>
        <w:t>and increasing the efficiency of the predictive model.</w:t>
      </w:r>
    </w:p>
    <w:p w14:paraId="103F2100" w14:textId="6C9A9C5C" w:rsidR="00B31510" w:rsidRPr="00B27A57" w:rsidRDefault="008A1AAF" w:rsidP="00B27A57">
      <w:pPr>
        <w:pStyle w:val="Heading1"/>
        <w:spacing w:before="160" w:after="80" w:line="240" w:lineRule="auto"/>
        <w:jc w:val="center"/>
        <w:rPr>
          <w:rFonts w:ascii="Times New Roman" w:hAnsi="Times New Roman" w:cs="Times New Roman"/>
          <w:sz w:val="20"/>
          <w:szCs w:val="20"/>
        </w:rPr>
      </w:pPr>
      <w:r w:rsidRPr="00F7040E">
        <w:rPr>
          <w:rFonts w:ascii="Times New Roman" w:hAnsi="Times New Roman" w:cs="Times New Roman"/>
          <w:color w:val="auto"/>
          <w:sz w:val="20"/>
          <w:szCs w:val="20"/>
        </w:rPr>
        <w:t>REFERENCE</w:t>
      </w:r>
    </w:p>
    <w:p w14:paraId="64D59C39" w14:textId="32B2CBBF" w:rsidR="008A1AAF" w:rsidRPr="00FB3D62" w:rsidRDefault="008A1AAF"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Bryant BJ, Hopkins JA, Arceo SM, Leitman SF. Evaluation of low red blood cell mean corpuscular volume in an apheresis donor population. Transfusion. 2009 Sep;49(9):1971-6. doi: 10.1111/j.1537-2995.2009.02207.x. Epub 2009 May 11. PMID: 19453988; PMCID: PMC3421029.</w:t>
      </w:r>
    </w:p>
    <w:p w14:paraId="13DEB776" w14:textId="0AF5649F" w:rsidR="005B0AE8" w:rsidRPr="00FB3D62" w:rsidRDefault="005B0AE8"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Jaiswal, Manish &amp; Srivastava, Anima &amp; Siddiqui, T.J.. (2019). Machine Learning Algorithms for Anemia Disease Prediction: Select Proceedings of IC3E 2018. 10.1007/978-981-13-2685-1_44.</w:t>
      </w:r>
    </w:p>
    <w:p w14:paraId="61BB48FE" w14:textId="39BFB420" w:rsidR="005B0AE8" w:rsidRPr="00FB3D62" w:rsidRDefault="005B0AE8"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Khera R, Singh T, Khuana N, Gupta N, Dubey AP. HPLC in characterization of hemoglobin profile in thalassemia syndromes and hemoglobinopathies: a clinicohematological correlation. Indian J Hematol Blood Transfus. 2015 Mar;31(1):110-5. doi: 10.1007/s12288-014-0409-x. Epub 2014 Jun 5. PMID: 25548455; PMCID: PMC4275515.</w:t>
      </w:r>
    </w:p>
    <w:p w14:paraId="6F99D83A" w14:textId="2FD662C7" w:rsidR="0024376B" w:rsidRPr="00FB3D62" w:rsidRDefault="0024376B"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George E, Jamal AR, Khalid F, Osman KA. High performance liquid chromatography (HPLC) as a screening tool for classical Beta-thalassaemia trait in malaysia. Malays J Med Sci. 2001 Jul;8(2):40-6. PMID: 22893759; PMCID: PMC3413648.</w:t>
      </w:r>
    </w:p>
    <w:p w14:paraId="3E5FE404" w14:textId="449BBBEA" w:rsidR="0094508B" w:rsidRPr="00FB3D62" w:rsidRDefault="0094508B"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Liu, Kan-Zhi &amp; Tsang, Kam &amp; Li, Chi &amp; Shaw, Anthony &amp; Mantsch, Henry. (2003). Infrared spectroscopic identification of beta-thalassemia. Clinical chemistry. 49. 1125-32.</w:t>
      </w:r>
    </w:p>
    <w:p w14:paraId="3FED8755" w14:textId="4A8E1E93" w:rsidR="0035415A" w:rsidRPr="00FB3D62" w:rsidRDefault="0035415A"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 xml:space="preserve">Uçucu, S., Karabıyık, T. &amp; Azik, F. (2023). Machine learning models can predict the presence of variants in hemoglobin: artificial neural network-based recognition of human hemoglobin variants by HPLC. Turkish Journal of Biochemistry, 48(1), 5-11. </w:t>
      </w:r>
      <w:hyperlink r:id="rId23" w:history="1">
        <w:r w:rsidRPr="00FB3D62">
          <w:rPr>
            <w:rStyle w:val="Hyperlink"/>
            <w:rFonts w:ascii="Times New Roman" w:hAnsi="Times New Roman" w:cs="Times New Roman"/>
            <w:sz w:val="16"/>
            <w:szCs w:val="16"/>
          </w:rPr>
          <w:t>https://doi.org/10.1515/tjb-2022-0093</w:t>
        </w:r>
      </w:hyperlink>
    </w:p>
    <w:p w14:paraId="0A06248A" w14:textId="05B2B4D5" w:rsidR="0035415A" w:rsidRPr="00FB3D62" w:rsidRDefault="0035415A"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Ferih K, Elsayed B, Elshoeibi AM, Elsabagh AA, Elhadary M, Soliman A, Abdalgayoom M, Yassin M. Applications of Artificial Intelligence in Thalassemia: A Comprehensive Review. Diagnostics (Basel). 2023 Apr 26;13(9):1551. doi: 10.3390/diagnostics13091551. PMID: 37174943; PMCID: PMC10177591.</w:t>
      </w:r>
    </w:p>
    <w:p w14:paraId="645A886C" w14:textId="026FF0B9" w:rsidR="000E77E2" w:rsidRPr="00FB3D62" w:rsidRDefault="00021207"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021207">
        <w:rPr>
          <w:rFonts w:ascii="Times New Roman" w:hAnsi="Times New Roman" w:cs="Times New Roman"/>
          <w:sz w:val="16"/>
          <w:szCs w:val="16"/>
        </w:rPr>
        <w:t>Shoaib Farooq, M., &amp; Younas, H. A. (2023). Beta Thalassemia Carriers detection empowered federated Learning. arXiv e-prints, arXiv-2306.</w:t>
      </w:r>
      <w:r w:rsidR="00255B55">
        <w:rPr>
          <w:rFonts w:ascii="Times New Roman" w:hAnsi="Times New Roman" w:cs="Times New Roman"/>
          <w:sz w:val="16"/>
          <w:szCs w:val="16"/>
        </w:rPr>
        <w:t xml:space="preserve"> </w:t>
      </w:r>
    </w:p>
    <w:p w14:paraId="33F2D179" w14:textId="109C7597" w:rsidR="008E32B1" w:rsidRPr="00FB3D62" w:rsidRDefault="008E32B1"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Egejuru, Ngozi &amp; Olusanya, Olayinka &amp; Asinobi, Adanze &amp; Omotayo Joseph, Adeyemi &amp; Adebayo, Victor &amp; Idowu, Peter. (2019). Using Data Mining Algorithms for Thalassemia Risk Prediction. Journal of Biomedical Science and Engineering. 7. 33-44. 10.11648/j.ijbse.20190702.12.</w:t>
      </w:r>
    </w:p>
    <w:p w14:paraId="17673438" w14:textId="3B6D8BB9" w:rsidR="00C25DB1" w:rsidRPr="00FB3D62" w:rsidRDefault="00C25DB1"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bookmarkStart w:id="1" w:name="_Hlk137717450"/>
      <w:r w:rsidRPr="00FB3D62">
        <w:rPr>
          <w:rFonts w:ascii="Times New Roman" w:hAnsi="Times New Roman" w:cs="Times New Roman"/>
          <w:sz w:val="16"/>
          <w:szCs w:val="16"/>
        </w:rPr>
        <w:t>Mohammed, M. Q., &amp; Al-Tuwaijari, J. M. (2021). A Survey on various Machine Learning Approaches for thalassemia detection and classification. Turkish Journal of Computer and Mathematics Education (TURCOMAT), 12(13), 7866-7871.</w:t>
      </w:r>
    </w:p>
    <w:p w14:paraId="3ACC58B7" w14:textId="3ACADBA9" w:rsidR="00C25DB1" w:rsidRPr="00FB3D62" w:rsidRDefault="00C25DB1"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Alsheref, F. K., &amp; Gomaa, W. H. (2019). Blood diseases detection using classical machine learning algorithms. International Journal of Advanced Computer Science and Applications, 10(7).</w:t>
      </w:r>
    </w:p>
    <w:p w14:paraId="4DD616D2" w14:textId="30AC1C9F" w:rsidR="00C25DB1" w:rsidRPr="00FB3D62" w:rsidRDefault="00C25DB1"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Golino, H. F., Amaral, L. S. D. B., Duarte, S. F. P., Gomes, C. M. A., Soares, T. D. J., Reis, L. A. D., &amp; Santos, J. (2014). Predicting increased blood pressure using machine learning. Journal of obesity, 2014.</w:t>
      </w:r>
    </w:p>
    <w:p w14:paraId="119FE0E7" w14:textId="79D576A8" w:rsidR="00C25DB1" w:rsidRPr="00FB3D62" w:rsidRDefault="00C25DB1"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Endalamaw, B., Abuhay, T. M., &amp; Shibabaw, D. (2022, January). Predicting the Level of Anemia among Ethiopian Pregnant Women using Homogeneous Ensemble Machine Learning Algorithm. In Proceeding of the 2 nd Deep Learning Indaba-X Ethiopia Conference 2021.</w:t>
      </w:r>
    </w:p>
    <w:p w14:paraId="194648D8" w14:textId="0A8187DB" w:rsidR="006C6998" w:rsidRPr="00FB3D62" w:rsidRDefault="006C6998"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Geetha, V., Gomathy, C. K., Keerthi, K., &amp; Pavithra, N. (2022). Diagnostic Approach To Anemia In Adults Using Machine Learning. Journal of Pharmaceutical Negative Results, 3713-3717.</w:t>
      </w:r>
    </w:p>
    <w:p w14:paraId="10678956" w14:textId="30821BEF" w:rsidR="00C03ADA" w:rsidRPr="00FB3D62" w:rsidRDefault="00C03ADA"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Mitani, A., Huang, A., Venugopalan, S., Corrado, G. S., Peng, L., Webster, D. R., ... &amp; Varadarajan, A. V. (2020). Detection of anaemia from retinal fundus images via deep learning. Nature Biomedical Engineering, 4(1), 18-27.</w:t>
      </w:r>
    </w:p>
    <w:p w14:paraId="247AF26A" w14:textId="110E06E1" w:rsidR="00B52BBD" w:rsidRPr="00FB3D62" w:rsidRDefault="008977D5"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Bryant BJ, Hopkins JA, Arceo SM, Leitman SF. Evaluation of low red blood cell mean corpuscular volume in an apheresis donor population. Transfusion. 2009 Sep;49(9):1971-6. doi: 10.1111/j.1537-2995.2009.02207.x.</w:t>
      </w:r>
    </w:p>
    <w:p w14:paraId="42DB5F84" w14:textId="56C37C0D" w:rsidR="00CB2084" w:rsidRDefault="00CB2084" w:rsidP="00B27A57">
      <w:pPr>
        <w:pStyle w:val="ListParagraph"/>
        <w:numPr>
          <w:ilvl w:val="0"/>
          <w:numId w:val="24"/>
        </w:numPr>
        <w:spacing w:after="50" w:line="18" w:lineRule="atLeast"/>
        <w:ind w:left="352" w:hanging="352"/>
        <w:jc w:val="both"/>
        <w:rPr>
          <w:rFonts w:ascii="Times New Roman" w:hAnsi="Times New Roman" w:cs="Times New Roman"/>
          <w:sz w:val="16"/>
          <w:szCs w:val="16"/>
        </w:rPr>
      </w:pPr>
      <w:r w:rsidRPr="00FB3D62">
        <w:rPr>
          <w:rFonts w:ascii="Times New Roman" w:hAnsi="Times New Roman" w:cs="Times New Roman"/>
          <w:sz w:val="16"/>
          <w:szCs w:val="16"/>
        </w:rPr>
        <w:t>Mohammed, M. Q., &amp; Al-Tuwaijari, J. M. (2021). A Survey on various Machine Learning Approaches for thalassemia detection and classification. Turkish Journal of Computer and Mathematics Education (TURCOMAT), 12(13), 7866-7871.</w:t>
      </w:r>
    </w:p>
    <w:p w14:paraId="52C67AF3" w14:textId="649C0C39" w:rsidR="006719E6" w:rsidRPr="002C6EDC" w:rsidRDefault="00E41A06" w:rsidP="002C6EDC">
      <w:pPr>
        <w:pStyle w:val="ListParagraph"/>
        <w:numPr>
          <w:ilvl w:val="0"/>
          <w:numId w:val="24"/>
        </w:numPr>
        <w:spacing w:after="50" w:line="18" w:lineRule="atLeast"/>
        <w:ind w:left="352" w:hanging="352"/>
        <w:jc w:val="both"/>
        <w:rPr>
          <w:rFonts w:ascii="Times New Roman" w:hAnsi="Times New Roman" w:cs="Times New Roman"/>
          <w:sz w:val="16"/>
          <w:szCs w:val="16"/>
        </w:rPr>
        <w:sectPr w:rsidR="006719E6" w:rsidRPr="002C6EDC" w:rsidSect="006719E6">
          <w:type w:val="continuous"/>
          <w:pgSz w:w="11906" w:h="16838"/>
          <w:pgMar w:top="1440" w:right="1077" w:bottom="1440" w:left="1077" w:header="709" w:footer="709" w:gutter="0"/>
          <w:cols w:num="2" w:space="357"/>
          <w:docGrid w:linePitch="360"/>
        </w:sectPr>
      </w:pPr>
      <w:r w:rsidRPr="004C2C2D">
        <w:rPr>
          <w:rFonts w:ascii="Times New Roman" w:hAnsi="Times New Roman" w:cs="Times New Roman"/>
          <w:sz w:val="16"/>
          <w:szCs w:val="16"/>
        </w:rPr>
        <w:t xml:space="preserve">Dejene, B. E., Abuhay, T. M., &amp; Bogale, D. S. (2022). Predicting the level of anemia among Ethiopian pregnant women using </w:t>
      </w:r>
      <w:r w:rsidRPr="004C2C2D">
        <w:rPr>
          <w:rFonts w:ascii="Times New Roman" w:hAnsi="Times New Roman" w:cs="Times New Roman"/>
          <w:sz w:val="16"/>
          <w:szCs w:val="16"/>
        </w:rPr>
        <w:lastRenderedPageBreak/>
        <w:t>homogeneous ensemble machine learning algorithm. BMC Medical Informatics and Decision Making, 22(1), 1-11</w:t>
      </w:r>
      <w:bookmarkEnd w:id="1"/>
    </w:p>
    <w:p w14:paraId="2A4D5260" w14:textId="7C28FB83" w:rsidR="001A21B6" w:rsidRPr="006719E6" w:rsidRDefault="001A21B6" w:rsidP="006719E6">
      <w:pPr>
        <w:spacing w:line="240" w:lineRule="auto"/>
        <w:jc w:val="both"/>
        <w:rPr>
          <w:rFonts w:ascii="Times New Roman" w:hAnsi="Times New Roman" w:cs="Times New Roman"/>
          <w:sz w:val="16"/>
          <w:szCs w:val="16"/>
        </w:rPr>
      </w:pPr>
    </w:p>
    <w:sectPr w:rsidR="001A21B6" w:rsidRPr="006719E6" w:rsidSect="00AC3896">
      <w:type w:val="continuous"/>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7E97C" w14:textId="77777777" w:rsidR="00CE218B" w:rsidRDefault="00CE218B" w:rsidP="00325A1A">
      <w:pPr>
        <w:spacing w:after="0" w:line="240" w:lineRule="auto"/>
      </w:pPr>
      <w:r>
        <w:separator/>
      </w:r>
    </w:p>
  </w:endnote>
  <w:endnote w:type="continuationSeparator" w:id="0">
    <w:p w14:paraId="5D76D606" w14:textId="77777777" w:rsidR="00CE218B" w:rsidRDefault="00CE218B" w:rsidP="00325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C788" w14:textId="77777777" w:rsidR="00CE218B" w:rsidRDefault="00CE218B" w:rsidP="00325A1A">
      <w:pPr>
        <w:spacing w:after="0" w:line="240" w:lineRule="auto"/>
      </w:pPr>
      <w:r>
        <w:separator/>
      </w:r>
    </w:p>
  </w:footnote>
  <w:footnote w:type="continuationSeparator" w:id="0">
    <w:p w14:paraId="52D8A0B9" w14:textId="77777777" w:rsidR="00CE218B" w:rsidRDefault="00CE218B" w:rsidP="00325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3173A"/>
    <w:multiLevelType w:val="hybridMultilevel"/>
    <w:tmpl w:val="5FE2CC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F4CA2"/>
    <w:multiLevelType w:val="hybridMultilevel"/>
    <w:tmpl w:val="344A8774"/>
    <w:lvl w:ilvl="0" w:tplc="A220414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857954"/>
    <w:multiLevelType w:val="hybridMultilevel"/>
    <w:tmpl w:val="DD769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C578D8"/>
    <w:multiLevelType w:val="hybridMultilevel"/>
    <w:tmpl w:val="791CB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866ED1"/>
    <w:multiLevelType w:val="hybridMultilevel"/>
    <w:tmpl w:val="27C4F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A0584A"/>
    <w:multiLevelType w:val="hybridMultilevel"/>
    <w:tmpl w:val="FCAAA01A"/>
    <w:lvl w:ilvl="0" w:tplc="A10CD1AC">
      <w:start w:val="1"/>
      <w:numFmt w:val="upperLetter"/>
      <w:lvlText w:val="%1."/>
      <w:lvlJc w:val="left"/>
      <w:pPr>
        <w:ind w:left="360" w:hanging="360"/>
      </w:pPr>
      <w:rPr>
        <w:rFonts w:ascii="Times New Roman" w:hAnsi="Times New Roman" w:cs="Times New Roman" w:hint="default"/>
        <w:color w:val="auto"/>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C580B2E"/>
    <w:multiLevelType w:val="hybridMultilevel"/>
    <w:tmpl w:val="10027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CCE4D13"/>
    <w:multiLevelType w:val="hybridMultilevel"/>
    <w:tmpl w:val="2476168E"/>
    <w:lvl w:ilvl="0" w:tplc="B5B0B426">
      <w:start w:val="1"/>
      <w:numFmt w:val="upperRoman"/>
      <w:lvlText w:val="%1."/>
      <w:lvlJc w:val="left"/>
      <w:pPr>
        <w:ind w:left="720" w:hanging="720"/>
      </w:pPr>
      <w:rPr>
        <w:rFonts w:hint="default"/>
        <w:color w:val="auto"/>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9D17B46"/>
    <w:multiLevelType w:val="hybridMultilevel"/>
    <w:tmpl w:val="20744AD6"/>
    <w:lvl w:ilvl="0" w:tplc="272C2370">
      <w:start w:val="1"/>
      <w:numFmt w:val="upperRoman"/>
      <w:lvlText w:val="TABLE %1."/>
      <w:lvlJc w:val="left"/>
      <w:pPr>
        <w:ind w:left="720" w:hanging="360"/>
      </w:pPr>
      <w:rPr>
        <w:rFonts w:ascii="Times New Roman" w:hAnsi="Times New Roman" w:hint="default"/>
        <w:b w:val="0"/>
        <w:i w:val="0"/>
        <w:color w:val="auto"/>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121E33"/>
    <w:multiLevelType w:val="hybridMultilevel"/>
    <w:tmpl w:val="A3E4D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3A2604"/>
    <w:multiLevelType w:val="hybridMultilevel"/>
    <w:tmpl w:val="3BDA7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C695164"/>
    <w:multiLevelType w:val="hybridMultilevel"/>
    <w:tmpl w:val="6B3C523E"/>
    <w:lvl w:ilvl="0" w:tplc="4009000F">
      <w:start w:val="1"/>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6CF3F0B"/>
    <w:multiLevelType w:val="hybridMultilevel"/>
    <w:tmpl w:val="B80C4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077946"/>
    <w:multiLevelType w:val="hybridMultilevel"/>
    <w:tmpl w:val="12606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645FC4"/>
    <w:multiLevelType w:val="hybridMultilevel"/>
    <w:tmpl w:val="2F542F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2D757C6"/>
    <w:multiLevelType w:val="hybridMultilevel"/>
    <w:tmpl w:val="36AE2432"/>
    <w:lvl w:ilvl="0" w:tplc="FACA9DA2">
      <w:start w:val="1"/>
      <w:numFmt w:val="decimal"/>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61113E9"/>
    <w:multiLevelType w:val="hybridMultilevel"/>
    <w:tmpl w:val="5EE84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6E6735"/>
    <w:multiLevelType w:val="hybridMultilevel"/>
    <w:tmpl w:val="CC9627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0A605E2"/>
    <w:multiLevelType w:val="hybridMultilevel"/>
    <w:tmpl w:val="C2C0E1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62E951CA"/>
    <w:multiLevelType w:val="hybridMultilevel"/>
    <w:tmpl w:val="E27E8550"/>
    <w:lvl w:ilvl="0" w:tplc="272C2370">
      <w:start w:val="1"/>
      <w:numFmt w:val="upperRoman"/>
      <w:lvlText w:val="TABLE %1."/>
      <w:lvlJc w:val="left"/>
      <w:pPr>
        <w:ind w:left="720" w:hanging="360"/>
      </w:pPr>
      <w:rPr>
        <w:rFonts w:ascii="Times New Roman" w:hAnsi="Times New Roman" w:hint="default"/>
        <w:b w:val="0"/>
        <w:i w:val="0"/>
        <w:color w:val="auto"/>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FC2F2C"/>
    <w:multiLevelType w:val="hybridMultilevel"/>
    <w:tmpl w:val="EFF2C7FA"/>
    <w:lvl w:ilvl="0" w:tplc="8592A448">
      <w:start w:val="1"/>
      <w:numFmt w:val="decimal"/>
      <w:lvlText w:val="[%1]"/>
      <w:lvlJc w:val="left"/>
      <w:pPr>
        <w:ind w:left="360" w:hanging="360"/>
      </w:pPr>
      <w:rPr>
        <w:rFonts w:ascii="Times New Roman" w:hAnsi="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68AE35C0"/>
    <w:multiLevelType w:val="hybridMultilevel"/>
    <w:tmpl w:val="996E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BB0BCA"/>
    <w:multiLevelType w:val="hybridMultilevel"/>
    <w:tmpl w:val="EDE88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E82867"/>
    <w:multiLevelType w:val="hybridMultilevel"/>
    <w:tmpl w:val="7714C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AFF0C81"/>
    <w:multiLevelType w:val="hybridMultilevel"/>
    <w:tmpl w:val="C5107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BC07CB5"/>
    <w:multiLevelType w:val="hybridMultilevel"/>
    <w:tmpl w:val="010439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C238DD"/>
    <w:multiLevelType w:val="hybridMultilevel"/>
    <w:tmpl w:val="74C8B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0595A60"/>
    <w:multiLevelType w:val="hybridMultilevel"/>
    <w:tmpl w:val="720A6B8A"/>
    <w:lvl w:ilvl="0" w:tplc="A10CD1AC">
      <w:start w:val="1"/>
      <w:numFmt w:val="upperLetter"/>
      <w:lvlText w:val="%1."/>
      <w:lvlJc w:val="left"/>
      <w:pPr>
        <w:ind w:left="360" w:hanging="360"/>
      </w:pPr>
      <w:rPr>
        <w:rFonts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50203245">
    <w:abstractNumId w:val="4"/>
  </w:num>
  <w:num w:numId="2" w16cid:durableId="686907582">
    <w:abstractNumId w:val="3"/>
  </w:num>
  <w:num w:numId="3" w16cid:durableId="1524709987">
    <w:abstractNumId w:val="10"/>
  </w:num>
  <w:num w:numId="4" w16cid:durableId="463081417">
    <w:abstractNumId w:val="12"/>
  </w:num>
  <w:num w:numId="5" w16cid:durableId="296953535">
    <w:abstractNumId w:val="2"/>
  </w:num>
  <w:num w:numId="6" w16cid:durableId="1282105329">
    <w:abstractNumId w:val="25"/>
  </w:num>
  <w:num w:numId="7" w16cid:durableId="1454979348">
    <w:abstractNumId w:val="21"/>
  </w:num>
  <w:num w:numId="8" w16cid:durableId="1665351096">
    <w:abstractNumId w:val="23"/>
  </w:num>
  <w:num w:numId="9" w16cid:durableId="42221888">
    <w:abstractNumId w:val="24"/>
  </w:num>
  <w:num w:numId="10" w16cid:durableId="30811913">
    <w:abstractNumId w:val="1"/>
  </w:num>
  <w:num w:numId="11" w16cid:durableId="439640719">
    <w:abstractNumId w:val="7"/>
  </w:num>
  <w:num w:numId="12" w16cid:durableId="1566066487">
    <w:abstractNumId w:val="16"/>
  </w:num>
  <w:num w:numId="13" w16cid:durableId="351808417">
    <w:abstractNumId w:val="13"/>
  </w:num>
  <w:num w:numId="14" w16cid:durableId="1242570437">
    <w:abstractNumId w:val="15"/>
  </w:num>
  <w:num w:numId="15" w16cid:durableId="2108378107">
    <w:abstractNumId w:val="14"/>
  </w:num>
  <w:num w:numId="16" w16cid:durableId="337773201">
    <w:abstractNumId w:val="6"/>
  </w:num>
  <w:num w:numId="17" w16cid:durableId="985933535">
    <w:abstractNumId w:val="22"/>
  </w:num>
  <w:num w:numId="18" w16cid:durableId="1238589148">
    <w:abstractNumId w:val="17"/>
  </w:num>
  <w:num w:numId="19" w16cid:durableId="487135491">
    <w:abstractNumId w:val="11"/>
  </w:num>
  <w:num w:numId="20" w16cid:durableId="1622955598">
    <w:abstractNumId w:val="0"/>
  </w:num>
  <w:num w:numId="21" w16cid:durableId="887571321">
    <w:abstractNumId w:val="9"/>
  </w:num>
  <w:num w:numId="22" w16cid:durableId="962462785">
    <w:abstractNumId w:val="26"/>
  </w:num>
  <w:num w:numId="23" w16cid:durableId="403652554">
    <w:abstractNumId w:val="18"/>
  </w:num>
  <w:num w:numId="24" w16cid:durableId="489178409">
    <w:abstractNumId w:val="20"/>
  </w:num>
  <w:num w:numId="25" w16cid:durableId="714698846">
    <w:abstractNumId w:val="5"/>
  </w:num>
  <w:num w:numId="26" w16cid:durableId="101388637">
    <w:abstractNumId w:val="19"/>
  </w:num>
  <w:num w:numId="27" w16cid:durableId="1132560083">
    <w:abstractNumId w:val="27"/>
  </w:num>
  <w:num w:numId="28" w16cid:durableId="5925900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F91"/>
    <w:rsid w:val="00001B14"/>
    <w:rsid w:val="000026DE"/>
    <w:rsid w:val="00007017"/>
    <w:rsid w:val="00007C47"/>
    <w:rsid w:val="00021207"/>
    <w:rsid w:val="00024863"/>
    <w:rsid w:val="00024A95"/>
    <w:rsid w:val="000312CB"/>
    <w:rsid w:val="00031C28"/>
    <w:rsid w:val="00044AB8"/>
    <w:rsid w:val="00050D7D"/>
    <w:rsid w:val="00062047"/>
    <w:rsid w:val="00062264"/>
    <w:rsid w:val="00066E1A"/>
    <w:rsid w:val="00070FF2"/>
    <w:rsid w:val="00071D55"/>
    <w:rsid w:val="00071F66"/>
    <w:rsid w:val="000808A8"/>
    <w:rsid w:val="000811D4"/>
    <w:rsid w:val="0008169A"/>
    <w:rsid w:val="00093186"/>
    <w:rsid w:val="00095D3A"/>
    <w:rsid w:val="00096361"/>
    <w:rsid w:val="000A1A9D"/>
    <w:rsid w:val="000A2956"/>
    <w:rsid w:val="000A48C4"/>
    <w:rsid w:val="000B1940"/>
    <w:rsid w:val="000B49A5"/>
    <w:rsid w:val="000B4E35"/>
    <w:rsid w:val="000C072D"/>
    <w:rsid w:val="000C4127"/>
    <w:rsid w:val="000C7DEA"/>
    <w:rsid w:val="000D4C1A"/>
    <w:rsid w:val="000E05FD"/>
    <w:rsid w:val="000E1C6B"/>
    <w:rsid w:val="000E72CA"/>
    <w:rsid w:val="000E741E"/>
    <w:rsid w:val="000E77E2"/>
    <w:rsid w:val="000F7AA4"/>
    <w:rsid w:val="00102D24"/>
    <w:rsid w:val="00111201"/>
    <w:rsid w:val="00113124"/>
    <w:rsid w:val="00116F30"/>
    <w:rsid w:val="00117846"/>
    <w:rsid w:val="0012058A"/>
    <w:rsid w:val="0012123B"/>
    <w:rsid w:val="00122338"/>
    <w:rsid w:val="00130250"/>
    <w:rsid w:val="00131EA7"/>
    <w:rsid w:val="00133D88"/>
    <w:rsid w:val="00140496"/>
    <w:rsid w:val="00142321"/>
    <w:rsid w:val="00155171"/>
    <w:rsid w:val="00157D45"/>
    <w:rsid w:val="001632DB"/>
    <w:rsid w:val="00164A94"/>
    <w:rsid w:val="00164B8D"/>
    <w:rsid w:val="001738B9"/>
    <w:rsid w:val="001749B3"/>
    <w:rsid w:val="00181127"/>
    <w:rsid w:val="00181C72"/>
    <w:rsid w:val="00184889"/>
    <w:rsid w:val="00186CD6"/>
    <w:rsid w:val="00186E0B"/>
    <w:rsid w:val="001934B1"/>
    <w:rsid w:val="00196386"/>
    <w:rsid w:val="001964A9"/>
    <w:rsid w:val="001A09A1"/>
    <w:rsid w:val="001A21B6"/>
    <w:rsid w:val="001A3BB1"/>
    <w:rsid w:val="001A3F06"/>
    <w:rsid w:val="001B1B6D"/>
    <w:rsid w:val="001B4796"/>
    <w:rsid w:val="001B6C23"/>
    <w:rsid w:val="001C03AB"/>
    <w:rsid w:val="001C11DC"/>
    <w:rsid w:val="001C6F5E"/>
    <w:rsid w:val="001C7125"/>
    <w:rsid w:val="001D2F42"/>
    <w:rsid w:val="001E093F"/>
    <w:rsid w:val="001E2BB7"/>
    <w:rsid w:val="001E3E37"/>
    <w:rsid w:val="001E416C"/>
    <w:rsid w:val="001F1587"/>
    <w:rsid w:val="001F294A"/>
    <w:rsid w:val="001F3BBB"/>
    <w:rsid w:val="0020012F"/>
    <w:rsid w:val="00202842"/>
    <w:rsid w:val="00204A35"/>
    <w:rsid w:val="00207E94"/>
    <w:rsid w:val="002105E8"/>
    <w:rsid w:val="002124F9"/>
    <w:rsid w:val="00215B1F"/>
    <w:rsid w:val="00217EFE"/>
    <w:rsid w:val="0022045A"/>
    <w:rsid w:val="00223CFC"/>
    <w:rsid w:val="002304B6"/>
    <w:rsid w:val="00232555"/>
    <w:rsid w:val="0023285A"/>
    <w:rsid w:val="00234FC6"/>
    <w:rsid w:val="00236036"/>
    <w:rsid w:val="0023692F"/>
    <w:rsid w:val="002432A3"/>
    <w:rsid w:val="0024376B"/>
    <w:rsid w:val="00245CC2"/>
    <w:rsid w:val="002479C8"/>
    <w:rsid w:val="00247F91"/>
    <w:rsid w:val="00250D05"/>
    <w:rsid w:val="00253441"/>
    <w:rsid w:val="00255B55"/>
    <w:rsid w:val="0025659D"/>
    <w:rsid w:val="00257B02"/>
    <w:rsid w:val="00264107"/>
    <w:rsid w:val="002674EC"/>
    <w:rsid w:val="00274130"/>
    <w:rsid w:val="00280994"/>
    <w:rsid w:val="00297063"/>
    <w:rsid w:val="002A14B4"/>
    <w:rsid w:val="002B0BC1"/>
    <w:rsid w:val="002C2D91"/>
    <w:rsid w:val="002C6EDC"/>
    <w:rsid w:val="002C71A6"/>
    <w:rsid w:val="002C795F"/>
    <w:rsid w:val="002D0C27"/>
    <w:rsid w:val="002E39EF"/>
    <w:rsid w:val="002F3FB7"/>
    <w:rsid w:val="002F6DC0"/>
    <w:rsid w:val="002F6E95"/>
    <w:rsid w:val="003075C6"/>
    <w:rsid w:val="003106B4"/>
    <w:rsid w:val="0031161B"/>
    <w:rsid w:val="00311D98"/>
    <w:rsid w:val="00314F34"/>
    <w:rsid w:val="00316C69"/>
    <w:rsid w:val="0032362C"/>
    <w:rsid w:val="00325A1A"/>
    <w:rsid w:val="00334084"/>
    <w:rsid w:val="0033580E"/>
    <w:rsid w:val="0033680B"/>
    <w:rsid w:val="00340870"/>
    <w:rsid w:val="003431F6"/>
    <w:rsid w:val="003459A2"/>
    <w:rsid w:val="00350392"/>
    <w:rsid w:val="00352BE2"/>
    <w:rsid w:val="0035317F"/>
    <w:rsid w:val="0035415A"/>
    <w:rsid w:val="00360268"/>
    <w:rsid w:val="003624DC"/>
    <w:rsid w:val="00364E36"/>
    <w:rsid w:val="0036757B"/>
    <w:rsid w:val="003675A6"/>
    <w:rsid w:val="00370B04"/>
    <w:rsid w:val="0037493B"/>
    <w:rsid w:val="003773BC"/>
    <w:rsid w:val="00377A65"/>
    <w:rsid w:val="003820C2"/>
    <w:rsid w:val="00382253"/>
    <w:rsid w:val="00386561"/>
    <w:rsid w:val="003918F6"/>
    <w:rsid w:val="003A3A56"/>
    <w:rsid w:val="003A533F"/>
    <w:rsid w:val="003A59DF"/>
    <w:rsid w:val="003A760F"/>
    <w:rsid w:val="003A7693"/>
    <w:rsid w:val="003B12A6"/>
    <w:rsid w:val="003B45B6"/>
    <w:rsid w:val="003C4F53"/>
    <w:rsid w:val="003C52E5"/>
    <w:rsid w:val="003C578F"/>
    <w:rsid w:val="003D123F"/>
    <w:rsid w:val="003D19DA"/>
    <w:rsid w:val="003D6A03"/>
    <w:rsid w:val="003D7B06"/>
    <w:rsid w:val="003E1F64"/>
    <w:rsid w:val="003E2583"/>
    <w:rsid w:val="003E3C3F"/>
    <w:rsid w:val="003E4D0F"/>
    <w:rsid w:val="003F4668"/>
    <w:rsid w:val="00403B57"/>
    <w:rsid w:val="00404A8A"/>
    <w:rsid w:val="0040542A"/>
    <w:rsid w:val="004113C5"/>
    <w:rsid w:val="00424304"/>
    <w:rsid w:val="00425940"/>
    <w:rsid w:val="00427153"/>
    <w:rsid w:val="00433CF6"/>
    <w:rsid w:val="004518BC"/>
    <w:rsid w:val="00453D07"/>
    <w:rsid w:val="00455BCB"/>
    <w:rsid w:val="00456801"/>
    <w:rsid w:val="00457503"/>
    <w:rsid w:val="00457B0D"/>
    <w:rsid w:val="00460228"/>
    <w:rsid w:val="0046049F"/>
    <w:rsid w:val="00460C35"/>
    <w:rsid w:val="00462789"/>
    <w:rsid w:val="00464E9E"/>
    <w:rsid w:val="00465750"/>
    <w:rsid w:val="00465ADE"/>
    <w:rsid w:val="004669DC"/>
    <w:rsid w:val="004704BE"/>
    <w:rsid w:val="00477890"/>
    <w:rsid w:val="00477C72"/>
    <w:rsid w:val="00482231"/>
    <w:rsid w:val="004835F1"/>
    <w:rsid w:val="004857B7"/>
    <w:rsid w:val="00486791"/>
    <w:rsid w:val="00493B39"/>
    <w:rsid w:val="0049762D"/>
    <w:rsid w:val="004A61B2"/>
    <w:rsid w:val="004B073E"/>
    <w:rsid w:val="004B12B5"/>
    <w:rsid w:val="004B2C4B"/>
    <w:rsid w:val="004B2DE5"/>
    <w:rsid w:val="004C2C2D"/>
    <w:rsid w:val="004C54E6"/>
    <w:rsid w:val="004C7581"/>
    <w:rsid w:val="004D02D3"/>
    <w:rsid w:val="004D4231"/>
    <w:rsid w:val="004D5B74"/>
    <w:rsid w:val="004D64E5"/>
    <w:rsid w:val="004D7D22"/>
    <w:rsid w:val="004E16E0"/>
    <w:rsid w:val="004E1DF7"/>
    <w:rsid w:val="004E5BFB"/>
    <w:rsid w:val="004F25F0"/>
    <w:rsid w:val="00500317"/>
    <w:rsid w:val="005022CC"/>
    <w:rsid w:val="0051071F"/>
    <w:rsid w:val="0051556B"/>
    <w:rsid w:val="00515914"/>
    <w:rsid w:val="005171F3"/>
    <w:rsid w:val="00523964"/>
    <w:rsid w:val="00523D88"/>
    <w:rsid w:val="005309C2"/>
    <w:rsid w:val="0053747C"/>
    <w:rsid w:val="00537D9C"/>
    <w:rsid w:val="00540B92"/>
    <w:rsid w:val="0054196F"/>
    <w:rsid w:val="00546E02"/>
    <w:rsid w:val="005504FD"/>
    <w:rsid w:val="00551805"/>
    <w:rsid w:val="00562669"/>
    <w:rsid w:val="00564317"/>
    <w:rsid w:val="00564E1F"/>
    <w:rsid w:val="00575321"/>
    <w:rsid w:val="00577331"/>
    <w:rsid w:val="00595363"/>
    <w:rsid w:val="005A4577"/>
    <w:rsid w:val="005A5E68"/>
    <w:rsid w:val="005A6DF5"/>
    <w:rsid w:val="005A71C6"/>
    <w:rsid w:val="005B0AE8"/>
    <w:rsid w:val="005B1DD9"/>
    <w:rsid w:val="005C15EB"/>
    <w:rsid w:val="005C47C9"/>
    <w:rsid w:val="005D1B10"/>
    <w:rsid w:val="005D66B3"/>
    <w:rsid w:val="005E043D"/>
    <w:rsid w:val="005E36DE"/>
    <w:rsid w:val="005F1E48"/>
    <w:rsid w:val="005F3A4F"/>
    <w:rsid w:val="00601E32"/>
    <w:rsid w:val="00603AF0"/>
    <w:rsid w:val="006044EC"/>
    <w:rsid w:val="006048BA"/>
    <w:rsid w:val="00613508"/>
    <w:rsid w:val="006211B6"/>
    <w:rsid w:val="00621740"/>
    <w:rsid w:val="006354B1"/>
    <w:rsid w:val="00642976"/>
    <w:rsid w:val="00643341"/>
    <w:rsid w:val="00643457"/>
    <w:rsid w:val="006455C4"/>
    <w:rsid w:val="00651B72"/>
    <w:rsid w:val="00652AD9"/>
    <w:rsid w:val="00671475"/>
    <w:rsid w:val="00671546"/>
    <w:rsid w:val="006719E6"/>
    <w:rsid w:val="00671B6F"/>
    <w:rsid w:val="0067441F"/>
    <w:rsid w:val="00677DA3"/>
    <w:rsid w:val="00680DB9"/>
    <w:rsid w:val="006835A1"/>
    <w:rsid w:val="00684ACB"/>
    <w:rsid w:val="00691BFA"/>
    <w:rsid w:val="00692C6D"/>
    <w:rsid w:val="00694D6F"/>
    <w:rsid w:val="00696D79"/>
    <w:rsid w:val="006B1639"/>
    <w:rsid w:val="006B2BC6"/>
    <w:rsid w:val="006C193F"/>
    <w:rsid w:val="006C6998"/>
    <w:rsid w:val="006D7D4F"/>
    <w:rsid w:val="006E6C60"/>
    <w:rsid w:val="006F3C07"/>
    <w:rsid w:val="006F5DF0"/>
    <w:rsid w:val="00702551"/>
    <w:rsid w:val="00704995"/>
    <w:rsid w:val="00705C45"/>
    <w:rsid w:val="0070733F"/>
    <w:rsid w:val="00707F75"/>
    <w:rsid w:val="00710B7A"/>
    <w:rsid w:val="007171D2"/>
    <w:rsid w:val="00722277"/>
    <w:rsid w:val="0073173E"/>
    <w:rsid w:val="00740AAC"/>
    <w:rsid w:val="00740C2B"/>
    <w:rsid w:val="007424D3"/>
    <w:rsid w:val="00744161"/>
    <w:rsid w:val="00745A63"/>
    <w:rsid w:val="00753B7C"/>
    <w:rsid w:val="00754D46"/>
    <w:rsid w:val="0075771B"/>
    <w:rsid w:val="00763DE1"/>
    <w:rsid w:val="0077659A"/>
    <w:rsid w:val="00776788"/>
    <w:rsid w:val="00782755"/>
    <w:rsid w:val="00783956"/>
    <w:rsid w:val="007840B9"/>
    <w:rsid w:val="007875BE"/>
    <w:rsid w:val="00791649"/>
    <w:rsid w:val="007A037F"/>
    <w:rsid w:val="007A22AB"/>
    <w:rsid w:val="007A280D"/>
    <w:rsid w:val="007A422B"/>
    <w:rsid w:val="007A742C"/>
    <w:rsid w:val="007B30E7"/>
    <w:rsid w:val="007B5636"/>
    <w:rsid w:val="007C6AEB"/>
    <w:rsid w:val="007D039B"/>
    <w:rsid w:val="007E69CF"/>
    <w:rsid w:val="007F265C"/>
    <w:rsid w:val="007F57E5"/>
    <w:rsid w:val="007F6817"/>
    <w:rsid w:val="00803BA5"/>
    <w:rsid w:val="0082339E"/>
    <w:rsid w:val="008307C8"/>
    <w:rsid w:val="008321AD"/>
    <w:rsid w:val="008347E6"/>
    <w:rsid w:val="0084281D"/>
    <w:rsid w:val="00843972"/>
    <w:rsid w:val="00847C68"/>
    <w:rsid w:val="00853C91"/>
    <w:rsid w:val="00854B80"/>
    <w:rsid w:val="00862E57"/>
    <w:rsid w:val="008666AD"/>
    <w:rsid w:val="00870918"/>
    <w:rsid w:val="0087193D"/>
    <w:rsid w:val="008730A4"/>
    <w:rsid w:val="00873397"/>
    <w:rsid w:val="00875BFC"/>
    <w:rsid w:val="00885DA8"/>
    <w:rsid w:val="00893D6A"/>
    <w:rsid w:val="008977D5"/>
    <w:rsid w:val="008A1AAF"/>
    <w:rsid w:val="008A5DB1"/>
    <w:rsid w:val="008B4271"/>
    <w:rsid w:val="008B4F75"/>
    <w:rsid w:val="008B7845"/>
    <w:rsid w:val="008C1146"/>
    <w:rsid w:val="008C17B1"/>
    <w:rsid w:val="008C3235"/>
    <w:rsid w:val="008C5B70"/>
    <w:rsid w:val="008C7336"/>
    <w:rsid w:val="008D035D"/>
    <w:rsid w:val="008D0FA2"/>
    <w:rsid w:val="008D20BE"/>
    <w:rsid w:val="008D2AD1"/>
    <w:rsid w:val="008D398F"/>
    <w:rsid w:val="008E2FC3"/>
    <w:rsid w:val="008E32B1"/>
    <w:rsid w:val="008F0657"/>
    <w:rsid w:val="008F520D"/>
    <w:rsid w:val="008F56DB"/>
    <w:rsid w:val="0090269A"/>
    <w:rsid w:val="00904AA8"/>
    <w:rsid w:val="009054C3"/>
    <w:rsid w:val="00910F86"/>
    <w:rsid w:val="009120E8"/>
    <w:rsid w:val="00915ED5"/>
    <w:rsid w:val="00917158"/>
    <w:rsid w:val="00922055"/>
    <w:rsid w:val="00923CB1"/>
    <w:rsid w:val="00927B8B"/>
    <w:rsid w:val="00931CB2"/>
    <w:rsid w:val="00937FC1"/>
    <w:rsid w:val="0094508B"/>
    <w:rsid w:val="00947156"/>
    <w:rsid w:val="0095081C"/>
    <w:rsid w:val="009544F9"/>
    <w:rsid w:val="0095457A"/>
    <w:rsid w:val="00957CE9"/>
    <w:rsid w:val="00960901"/>
    <w:rsid w:val="00962448"/>
    <w:rsid w:val="00967D94"/>
    <w:rsid w:val="00975E5F"/>
    <w:rsid w:val="00976A81"/>
    <w:rsid w:val="00980326"/>
    <w:rsid w:val="00981B20"/>
    <w:rsid w:val="00984E63"/>
    <w:rsid w:val="009879C5"/>
    <w:rsid w:val="0099076A"/>
    <w:rsid w:val="009943A1"/>
    <w:rsid w:val="009947EE"/>
    <w:rsid w:val="009952D4"/>
    <w:rsid w:val="00995835"/>
    <w:rsid w:val="00997682"/>
    <w:rsid w:val="009A0BF1"/>
    <w:rsid w:val="009A6898"/>
    <w:rsid w:val="009B1E11"/>
    <w:rsid w:val="009B4875"/>
    <w:rsid w:val="009B73C8"/>
    <w:rsid w:val="009C4E7E"/>
    <w:rsid w:val="009C5B97"/>
    <w:rsid w:val="009C77E3"/>
    <w:rsid w:val="009D3C2A"/>
    <w:rsid w:val="009E063F"/>
    <w:rsid w:val="009E0BBD"/>
    <w:rsid w:val="009E15CC"/>
    <w:rsid w:val="009E6771"/>
    <w:rsid w:val="00A02C4F"/>
    <w:rsid w:val="00A05A6A"/>
    <w:rsid w:val="00A148AF"/>
    <w:rsid w:val="00A17E83"/>
    <w:rsid w:val="00A214B2"/>
    <w:rsid w:val="00A269B5"/>
    <w:rsid w:val="00A3163E"/>
    <w:rsid w:val="00A37B9F"/>
    <w:rsid w:val="00A4022E"/>
    <w:rsid w:val="00A414F5"/>
    <w:rsid w:val="00A50198"/>
    <w:rsid w:val="00A534BE"/>
    <w:rsid w:val="00A56621"/>
    <w:rsid w:val="00A63F21"/>
    <w:rsid w:val="00A6549B"/>
    <w:rsid w:val="00A73BF3"/>
    <w:rsid w:val="00A76007"/>
    <w:rsid w:val="00A81E13"/>
    <w:rsid w:val="00A838EC"/>
    <w:rsid w:val="00A85815"/>
    <w:rsid w:val="00A85B63"/>
    <w:rsid w:val="00A87DFB"/>
    <w:rsid w:val="00A91518"/>
    <w:rsid w:val="00A94370"/>
    <w:rsid w:val="00AA7935"/>
    <w:rsid w:val="00AB6287"/>
    <w:rsid w:val="00AC3896"/>
    <w:rsid w:val="00AC4109"/>
    <w:rsid w:val="00AC4CD4"/>
    <w:rsid w:val="00AC4D3C"/>
    <w:rsid w:val="00AC5060"/>
    <w:rsid w:val="00AC60EF"/>
    <w:rsid w:val="00AC71D6"/>
    <w:rsid w:val="00AD6CDF"/>
    <w:rsid w:val="00AE1E99"/>
    <w:rsid w:val="00AE4C74"/>
    <w:rsid w:val="00AE593F"/>
    <w:rsid w:val="00AE7393"/>
    <w:rsid w:val="00AF2730"/>
    <w:rsid w:val="00AF2790"/>
    <w:rsid w:val="00AF4766"/>
    <w:rsid w:val="00AF4DCC"/>
    <w:rsid w:val="00AF609F"/>
    <w:rsid w:val="00AF69E8"/>
    <w:rsid w:val="00B0299E"/>
    <w:rsid w:val="00B068D4"/>
    <w:rsid w:val="00B105D2"/>
    <w:rsid w:val="00B15D12"/>
    <w:rsid w:val="00B205E0"/>
    <w:rsid w:val="00B26364"/>
    <w:rsid w:val="00B27A57"/>
    <w:rsid w:val="00B27A7D"/>
    <w:rsid w:val="00B30522"/>
    <w:rsid w:val="00B30BA4"/>
    <w:rsid w:val="00B31510"/>
    <w:rsid w:val="00B32B91"/>
    <w:rsid w:val="00B35510"/>
    <w:rsid w:val="00B3705F"/>
    <w:rsid w:val="00B40AEF"/>
    <w:rsid w:val="00B52BBD"/>
    <w:rsid w:val="00B5738E"/>
    <w:rsid w:val="00B57DD5"/>
    <w:rsid w:val="00B61176"/>
    <w:rsid w:val="00B61272"/>
    <w:rsid w:val="00B62D99"/>
    <w:rsid w:val="00B65DCB"/>
    <w:rsid w:val="00B67BF1"/>
    <w:rsid w:val="00B720DF"/>
    <w:rsid w:val="00B74911"/>
    <w:rsid w:val="00B76E0C"/>
    <w:rsid w:val="00B77509"/>
    <w:rsid w:val="00B83F37"/>
    <w:rsid w:val="00B85C52"/>
    <w:rsid w:val="00B92ECD"/>
    <w:rsid w:val="00BA2C4D"/>
    <w:rsid w:val="00BA309B"/>
    <w:rsid w:val="00BA404F"/>
    <w:rsid w:val="00BA5A31"/>
    <w:rsid w:val="00BB02FA"/>
    <w:rsid w:val="00BB3665"/>
    <w:rsid w:val="00BB3978"/>
    <w:rsid w:val="00BB494E"/>
    <w:rsid w:val="00BB4DFE"/>
    <w:rsid w:val="00BB4F6F"/>
    <w:rsid w:val="00BB5330"/>
    <w:rsid w:val="00BB5F95"/>
    <w:rsid w:val="00BB5FFE"/>
    <w:rsid w:val="00BB6E8E"/>
    <w:rsid w:val="00BB6FC8"/>
    <w:rsid w:val="00BB71C7"/>
    <w:rsid w:val="00BC5026"/>
    <w:rsid w:val="00BD0478"/>
    <w:rsid w:val="00BD6250"/>
    <w:rsid w:val="00BE1550"/>
    <w:rsid w:val="00BE1D2A"/>
    <w:rsid w:val="00BE2AF1"/>
    <w:rsid w:val="00BF03C7"/>
    <w:rsid w:val="00C00858"/>
    <w:rsid w:val="00C01CD9"/>
    <w:rsid w:val="00C02479"/>
    <w:rsid w:val="00C03ADA"/>
    <w:rsid w:val="00C03D1C"/>
    <w:rsid w:val="00C03D56"/>
    <w:rsid w:val="00C03D57"/>
    <w:rsid w:val="00C065D9"/>
    <w:rsid w:val="00C07DF7"/>
    <w:rsid w:val="00C23089"/>
    <w:rsid w:val="00C25DB1"/>
    <w:rsid w:val="00C302AA"/>
    <w:rsid w:val="00C32951"/>
    <w:rsid w:val="00C4304C"/>
    <w:rsid w:val="00C432F2"/>
    <w:rsid w:val="00C46300"/>
    <w:rsid w:val="00C531E4"/>
    <w:rsid w:val="00C5644D"/>
    <w:rsid w:val="00C61F83"/>
    <w:rsid w:val="00C67040"/>
    <w:rsid w:val="00C705D7"/>
    <w:rsid w:val="00C735A9"/>
    <w:rsid w:val="00C83492"/>
    <w:rsid w:val="00C94ABD"/>
    <w:rsid w:val="00C94C6D"/>
    <w:rsid w:val="00C95314"/>
    <w:rsid w:val="00C97B4C"/>
    <w:rsid w:val="00CA17D3"/>
    <w:rsid w:val="00CA5D65"/>
    <w:rsid w:val="00CA65FB"/>
    <w:rsid w:val="00CA6D0A"/>
    <w:rsid w:val="00CA7A1D"/>
    <w:rsid w:val="00CB2084"/>
    <w:rsid w:val="00CB474C"/>
    <w:rsid w:val="00CB4F96"/>
    <w:rsid w:val="00CC06ED"/>
    <w:rsid w:val="00CC61EC"/>
    <w:rsid w:val="00CC6F22"/>
    <w:rsid w:val="00CD2780"/>
    <w:rsid w:val="00CD2ABD"/>
    <w:rsid w:val="00CD366E"/>
    <w:rsid w:val="00CD60AC"/>
    <w:rsid w:val="00CE1226"/>
    <w:rsid w:val="00CE218B"/>
    <w:rsid w:val="00CE7488"/>
    <w:rsid w:val="00CE7A96"/>
    <w:rsid w:val="00CE7E47"/>
    <w:rsid w:val="00CF056E"/>
    <w:rsid w:val="00CF116A"/>
    <w:rsid w:val="00D04396"/>
    <w:rsid w:val="00D12DFE"/>
    <w:rsid w:val="00D22C9E"/>
    <w:rsid w:val="00D234CD"/>
    <w:rsid w:val="00D269E9"/>
    <w:rsid w:val="00D31D90"/>
    <w:rsid w:val="00D351EE"/>
    <w:rsid w:val="00D35C7F"/>
    <w:rsid w:val="00D37C9E"/>
    <w:rsid w:val="00D42DD2"/>
    <w:rsid w:val="00D43486"/>
    <w:rsid w:val="00D446BF"/>
    <w:rsid w:val="00D52920"/>
    <w:rsid w:val="00D5760F"/>
    <w:rsid w:val="00D65D26"/>
    <w:rsid w:val="00D65FA7"/>
    <w:rsid w:val="00D66246"/>
    <w:rsid w:val="00D71E6D"/>
    <w:rsid w:val="00D75C77"/>
    <w:rsid w:val="00D83018"/>
    <w:rsid w:val="00D838D5"/>
    <w:rsid w:val="00D83CF1"/>
    <w:rsid w:val="00D83FC9"/>
    <w:rsid w:val="00D91F89"/>
    <w:rsid w:val="00D9242F"/>
    <w:rsid w:val="00D92F7F"/>
    <w:rsid w:val="00D941B4"/>
    <w:rsid w:val="00D94EE4"/>
    <w:rsid w:val="00DA0B94"/>
    <w:rsid w:val="00DB1F75"/>
    <w:rsid w:val="00DB2989"/>
    <w:rsid w:val="00DB2B87"/>
    <w:rsid w:val="00DC3A15"/>
    <w:rsid w:val="00DC405C"/>
    <w:rsid w:val="00DC5BDD"/>
    <w:rsid w:val="00DC6AC2"/>
    <w:rsid w:val="00DC75DC"/>
    <w:rsid w:val="00DE11E7"/>
    <w:rsid w:val="00DE13D3"/>
    <w:rsid w:val="00DE7C3D"/>
    <w:rsid w:val="00DF1AF9"/>
    <w:rsid w:val="00DF2706"/>
    <w:rsid w:val="00DF6648"/>
    <w:rsid w:val="00E02C48"/>
    <w:rsid w:val="00E23171"/>
    <w:rsid w:val="00E241A4"/>
    <w:rsid w:val="00E30638"/>
    <w:rsid w:val="00E3174D"/>
    <w:rsid w:val="00E36528"/>
    <w:rsid w:val="00E41A06"/>
    <w:rsid w:val="00E44DF7"/>
    <w:rsid w:val="00E459D7"/>
    <w:rsid w:val="00E4655A"/>
    <w:rsid w:val="00E478C3"/>
    <w:rsid w:val="00E5251C"/>
    <w:rsid w:val="00E550A5"/>
    <w:rsid w:val="00E563AB"/>
    <w:rsid w:val="00E65C97"/>
    <w:rsid w:val="00E711A8"/>
    <w:rsid w:val="00E72F28"/>
    <w:rsid w:val="00E74972"/>
    <w:rsid w:val="00E77773"/>
    <w:rsid w:val="00E81C34"/>
    <w:rsid w:val="00E84225"/>
    <w:rsid w:val="00E84C51"/>
    <w:rsid w:val="00E85BDC"/>
    <w:rsid w:val="00E95067"/>
    <w:rsid w:val="00EA0D21"/>
    <w:rsid w:val="00EA0DD3"/>
    <w:rsid w:val="00EA5085"/>
    <w:rsid w:val="00EB0DC6"/>
    <w:rsid w:val="00EB1214"/>
    <w:rsid w:val="00EB46E5"/>
    <w:rsid w:val="00EC24E0"/>
    <w:rsid w:val="00EC36E7"/>
    <w:rsid w:val="00ED0A80"/>
    <w:rsid w:val="00ED1D25"/>
    <w:rsid w:val="00ED6890"/>
    <w:rsid w:val="00EE1698"/>
    <w:rsid w:val="00EE17D2"/>
    <w:rsid w:val="00EE1B6B"/>
    <w:rsid w:val="00EE28BB"/>
    <w:rsid w:val="00EE3E18"/>
    <w:rsid w:val="00EE692D"/>
    <w:rsid w:val="00EE7266"/>
    <w:rsid w:val="00EF031F"/>
    <w:rsid w:val="00EF089F"/>
    <w:rsid w:val="00F003C0"/>
    <w:rsid w:val="00F10B46"/>
    <w:rsid w:val="00F15590"/>
    <w:rsid w:val="00F2082C"/>
    <w:rsid w:val="00F21548"/>
    <w:rsid w:val="00F25CC9"/>
    <w:rsid w:val="00F2679B"/>
    <w:rsid w:val="00F26D8A"/>
    <w:rsid w:val="00F27C4F"/>
    <w:rsid w:val="00F3412A"/>
    <w:rsid w:val="00F36BA4"/>
    <w:rsid w:val="00F37C34"/>
    <w:rsid w:val="00F427B8"/>
    <w:rsid w:val="00F457EC"/>
    <w:rsid w:val="00F46D11"/>
    <w:rsid w:val="00F51C83"/>
    <w:rsid w:val="00F53121"/>
    <w:rsid w:val="00F53F8D"/>
    <w:rsid w:val="00F66591"/>
    <w:rsid w:val="00F666E9"/>
    <w:rsid w:val="00F7040E"/>
    <w:rsid w:val="00F70B0E"/>
    <w:rsid w:val="00F7256A"/>
    <w:rsid w:val="00F74AAF"/>
    <w:rsid w:val="00F76232"/>
    <w:rsid w:val="00F8086C"/>
    <w:rsid w:val="00F81C2A"/>
    <w:rsid w:val="00F84661"/>
    <w:rsid w:val="00F86478"/>
    <w:rsid w:val="00F86FD5"/>
    <w:rsid w:val="00F875A8"/>
    <w:rsid w:val="00F92F29"/>
    <w:rsid w:val="00F94076"/>
    <w:rsid w:val="00F94C72"/>
    <w:rsid w:val="00F95B8F"/>
    <w:rsid w:val="00F96782"/>
    <w:rsid w:val="00FB3D62"/>
    <w:rsid w:val="00FB75BD"/>
    <w:rsid w:val="00FC492D"/>
    <w:rsid w:val="00FD1339"/>
    <w:rsid w:val="00FE140F"/>
    <w:rsid w:val="00FE44AE"/>
    <w:rsid w:val="00FE6719"/>
    <w:rsid w:val="00FF0089"/>
    <w:rsid w:val="00FF5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1732"/>
  <w15:chartTrackingRefBased/>
  <w15:docId w15:val="{78FB46C4-BE96-47EC-94AD-D099B8AA5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34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F91"/>
    <w:pPr>
      <w:ind w:left="720"/>
      <w:contextualSpacing/>
    </w:pPr>
  </w:style>
  <w:style w:type="paragraph" w:styleId="Title">
    <w:name w:val="Title"/>
    <w:basedOn w:val="Normal"/>
    <w:next w:val="Normal"/>
    <w:link w:val="TitleChar"/>
    <w:uiPriority w:val="10"/>
    <w:qFormat/>
    <w:rsid w:val="00EB1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21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345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02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5771B"/>
    <w:rPr>
      <w:color w:val="0563C1" w:themeColor="hyperlink"/>
      <w:u w:val="single"/>
    </w:rPr>
  </w:style>
  <w:style w:type="character" w:styleId="UnresolvedMention">
    <w:name w:val="Unresolved Mention"/>
    <w:basedOn w:val="DefaultParagraphFont"/>
    <w:uiPriority w:val="99"/>
    <w:semiHidden/>
    <w:unhideWhenUsed/>
    <w:rsid w:val="0075771B"/>
    <w:rPr>
      <w:color w:val="605E5C"/>
      <w:shd w:val="clear" w:color="auto" w:fill="E1DFDD"/>
    </w:rPr>
  </w:style>
  <w:style w:type="table" w:styleId="TableGrid">
    <w:name w:val="Table Grid"/>
    <w:basedOn w:val="TableNormal"/>
    <w:uiPriority w:val="39"/>
    <w:rsid w:val="00BF0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B30BA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ord">
    <w:name w:val="mord"/>
    <w:basedOn w:val="DefaultParagraphFont"/>
    <w:rsid w:val="001F1587"/>
  </w:style>
  <w:style w:type="character" w:customStyle="1" w:styleId="mrel">
    <w:name w:val="mrel"/>
    <w:basedOn w:val="DefaultParagraphFont"/>
    <w:rsid w:val="001F1587"/>
  </w:style>
  <w:style w:type="character" w:customStyle="1" w:styleId="mopen">
    <w:name w:val="mopen"/>
    <w:basedOn w:val="DefaultParagraphFont"/>
    <w:rsid w:val="001F1587"/>
  </w:style>
  <w:style w:type="character" w:customStyle="1" w:styleId="mclose">
    <w:name w:val="mclose"/>
    <w:basedOn w:val="DefaultParagraphFont"/>
    <w:rsid w:val="001F1587"/>
  </w:style>
  <w:style w:type="character" w:customStyle="1" w:styleId="mbin">
    <w:name w:val="mbin"/>
    <w:basedOn w:val="DefaultParagraphFont"/>
    <w:rsid w:val="001F1587"/>
  </w:style>
  <w:style w:type="paragraph" w:styleId="HTMLPreformatted">
    <w:name w:val="HTML Preformatted"/>
    <w:basedOn w:val="Normal"/>
    <w:link w:val="HTMLPreformattedChar"/>
    <w:uiPriority w:val="99"/>
    <w:semiHidden/>
    <w:unhideWhenUsed/>
    <w:rsid w:val="001F1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1587"/>
    <w:rPr>
      <w:rFonts w:ascii="Courier New" w:eastAsia="Times New Roman" w:hAnsi="Courier New" w:cs="Courier New"/>
      <w:kern w:val="0"/>
      <w:sz w:val="20"/>
      <w:szCs w:val="20"/>
      <w:lang w:eastAsia="en-IN"/>
      <w14:ligatures w14:val="none"/>
    </w:rPr>
  </w:style>
  <w:style w:type="character" w:customStyle="1" w:styleId="katex-mathml">
    <w:name w:val="katex-mathml"/>
    <w:basedOn w:val="DefaultParagraphFont"/>
    <w:rsid w:val="001F1587"/>
  </w:style>
  <w:style w:type="table" w:styleId="GridTable1Light">
    <w:name w:val="Grid Table 1 Light"/>
    <w:basedOn w:val="TableNormal"/>
    <w:uiPriority w:val="46"/>
    <w:rsid w:val="000026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99583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976A81"/>
    <w:rPr>
      <w:color w:val="808080"/>
    </w:rPr>
  </w:style>
  <w:style w:type="paragraph" w:styleId="Caption">
    <w:name w:val="caption"/>
    <w:basedOn w:val="Normal"/>
    <w:next w:val="Normal"/>
    <w:uiPriority w:val="35"/>
    <w:unhideWhenUsed/>
    <w:qFormat/>
    <w:rsid w:val="00A3163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6C193F"/>
    <w:rPr>
      <w:color w:val="954F72" w:themeColor="followedHyperlink"/>
      <w:u w:val="single"/>
    </w:rPr>
  </w:style>
  <w:style w:type="paragraph" w:styleId="Header">
    <w:name w:val="header"/>
    <w:basedOn w:val="Normal"/>
    <w:link w:val="HeaderChar"/>
    <w:uiPriority w:val="99"/>
    <w:unhideWhenUsed/>
    <w:rsid w:val="00325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A1A"/>
  </w:style>
  <w:style w:type="paragraph" w:styleId="Footer">
    <w:name w:val="footer"/>
    <w:basedOn w:val="Normal"/>
    <w:link w:val="FooterChar"/>
    <w:uiPriority w:val="99"/>
    <w:unhideWhenUsed/>
    <w:rsid w:val="00325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7058">
      <w:bodyDiv w:val="1"/>
      <w:marLeft w:val="0"/>
      <w:marRight w:val="0"/>
      <w:marTop w:val="0"/>
      <w:marBottom w:val="0"/>
      <w:divBdr>
        <w:top w:val="none" w:sz="0" w:space="0" w:color="auto"/>
        <w:left w:val="none" w:sz="0" w:space="0" w:color="auto"/>
        <w:bottom w:val="none" w:sz="0" w:space="0" w:color="auto"/>
        <w:right w:val="none" w:sz="0" w:space="0" w:color="auto"/>
      </w:divBdr>
      <w:divsChild>
        <w:div w:id="1586963097">
          <w:marLeft w:val="0"/>
          <w:marRight w:val="0"/>
          <w:marTop w:val="0"/>
          <w:marBottom w:val="0"/>
          <w:divBdr>
            <w:top w:val="none" w:sz="0" w:space="0" w:color="auto"/>
            <w:left w:val="none" w:sz="0" w:space="0" w:color="auto"/>
            <w:bottom w:val="none" w:sz="0" w:space="0" w:color="auto"/>
            <w:right w:val="none" w:sz="0" w:space="0" w:color="auto"/>
          </w:divBdr>
          <w:divsChild>
            <w:div w:id="575627413">
              <w:marLeft w:val="0"/>
              <w:marRight w:val="0"/>
              <w:marTop w:val="0"/>
              <w:marBottom w:val="0"/>
              <w:divBdr>
                <w:top w:val="none" w:sz="0" w:space="0" w:color="auto"/>
                <w:left w:val="none" w:sz="0" w:space="0" w:color="auto"/>
                <w:bottom w:val="none" w:sz="0" w:space="0" w:color="auto"/>
                <w:right w:val="none" w:sz="0" w:space="0" w:color="auto"/>
              </w:divBdr>
            </w:div>
          </w:divsChild>
        </w:div>
        <w:div w:id="1891065426">
          <w:marLeft w:val="0"/>
          <w:marRight w:val="0"/>
          <w:marTop w:val="0"/>
          <w:marBottom w:val="0"/>
          <w:divBdr>
            <w:top w:val="none" w:sz="0" w:space="0" w:color="auto"/>
            <w:left w:val="none" w:sz="0" w:space="0" w:color="auto"/>
            <w:bottom w:val="none" w:sz="0" w:space="0" w:color="auto"/>
            <w:right w:val="none" w:sz="0" w:space="0" w:color="auto"/>
          </w:divBdr>
          <w:divsChild>
            <w:div w:id="1510483944">
              <w:marLeft w:val="0"/>
              <w:marRight w:val="0"/>
              <w:marTop w:val="0"/>
              <w:marBottom w:val="0"/>
              <w:divBdr>
                <w:top w:val="none" w:sz="0" w:space="0" w:color="auto"/>
                <w:left w:val="none" w:sz="0" w:space="0" w:color="auto"/>
                <w:bottom w:val="none" w:sz="0" w:space="0" w:color="auto"/>
                <w:right w:val="none" w:sz="0" w:space="0" w:color="auto"/>
              </w:divBdr>
            </w:div>
          </w:divsChild>
        </w:div>
        <w:div w:id="2104106149">
          <w:marLeft w:val="0"/>
          <w:marRight w:val="0"/>
          <w:marTop w:val="0"/>
          <w:marBottom w:val="0"/>
          <w:divBdr>
            <w:top w:val="none" w:sz="0" w:space="0" w:color="auto"/>
            <w:left w:val="none" w:sz="0" w:space="0" w:color="auto"/>
            <w:bottom w:val="none" w:sz="0" w:space="0" w:color="auto"/>
            <w:right w:val="none" w:sz="0" w:space="0" w:color="auto"/>
          </w:divBdr>
          <w:divsChild>
            <w:div w:id="5486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hac1614@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515/tjb-2022-0093"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273F53C-8F7C-4F71-B530-F923439D5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6118</TotalTime>
  <Pages>8</Pages>
  <Words>4979</Words>
  <Characters>28381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Isha</dc:creator>
  <cp:keywords/>
  <dc:description/>
  <cp:lastModifiedBy>Choudhary, Isha</cp:lastModifiedBy>
  <cp:revision>1021</cp:revision>
  <dcterms:created xsi:type="dcterms:W3CDTF">2023-06-09T12:56:00Z</dcterms:created>
  <dcterms:modified xsi:type="dcterms:W3CDTF">2023-08-08T06:08:00Z</dcterms:modified>
</cp:coreProperties>
</file>