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3AC02" w14:textId="77777777" w:rsidR="000F2872" w:rsidRPr="000F2872" w:rsidRDefault="009C0C64" w:rsidP="000F2872">
      <w:pPr>
        <w:spacing w:line="360" w:lineRule="auto"/>
        <w:jc w:val="center"/>
        <w:rPr>
          <w:rFonts w:asciiTheme="minorBidi" w:hAnsiTheme="minorBidi"/>
          <w:b/>
          <w:bCs/>
          <w:sz w:val="28"/>
          <w:szCs w:val="28"/>
          <w:u w:val="single"/>
          <w:rtl/>
        </w:rPr>
      </w:pPr>
      <w:r>
        <w:rPr>
          <w:rFonts w:asciiTheme="minorBidi" w:hAnsiTheme="minorBidi"/>
          <w:b/>
          <w:bCs/>
          <w:sz w:val="28"/>
          <w:szCs w:val="28"/>
          <w:u w:val="single"/>
        </w:rPr>
        <w:t xml:space="preserve">The Neural Basis of Decision-Making – </w:t>
      </w:r>
      <w:r w:rsidR="006F4F3C">
        <w:rPr>
          <w:rFonts w:asciiTheme="minorBidi" w:hAnsiTheme="minorBidi"/>
          <w:b/>
          <w:bCs/>
          <w:sz w:val="28"/>
          <w:szCs w:val="28"/>
          <w:u w:val="single"/>
        </w:rPr>
        <w:t>Assignment Part A</w:t>
      </w:r>
    </w:p>
    <w:p w14:paraId="378A93A8" w14:textId="77777777" w:rsidR="00000000" w:rsidRPr="00BC7C8E" w:rsidRDefault="00245836" w:rsidP="000C46B3">
      <w:pPr>
        <w:spacing w:line="360" w:lineRule="auto"/>
        <w:jc w:val="both"/>
        <w:rPr>
          <w:rFonts w:asciiTheme="minorBidi" w:hAnsiTheme="minorBidi"/>
          <w:sz w:val="24"/>
          <w:szCs w:val="24"/>
        </w:rPr>
      </w:pPr>
      <w:r>
        <w:rPr>
          <w:rFonts w:asciiTheme="minorBidi" w:hAnsiTheme="minorBidi"/>
          <w:sz w:val="24"/>
          <w:szCs w:val="24"/>
        </w:rPr>
        <w:t>In</w:t>
      </w:r>
      <w:r w:rsidR="00BC7C8E" w:rsidRPr="00BC7C8E">
        <w:rPr>
          <w:rFonts w:asciiTheme="minorBidi" w:hAnsiTheme="minorBidi"/>
          <w:sz w:val="24"/>
          <w:szCs w:val="24"/>
        </w:rPr>
        <w:t xml:space="preserve"> this </w:t>
      </w:r>
      <w:r w:rsidR="000C46B3">
        <w:rPr>
          <w:rFonts w:asciiTheme="minorBidi" w:hAnsiTheme="minorBidi"/>
          <w:sz w:val="24"/>
          <w:szCs w:val="24"/>
        </w:rPr>
        <w:t>section,</w:t>
      </w:r>
      <w:r w:rsidR="00BC7C8E" w:rsidRPr="00BC7C8E">
        <w:rPr>
          <w:rFonts w:asciiTheme="minorBidi" w:hAnsiTheme="minorBidi"/>
          <w:sz w:val="24"/>
          <w:szCs w:val="24"/>
        </w:rPr>
        <w:t xml:space="preserve"> you will be analyz</w:t>
      </w:r>
      <w:r w:rsidR="00007DF8">
        <w:rPr>
          <w:rFonts w:asciiTheme="minorBidi" w:hAnsiTheme="minorBidi"/>
          <w:sz w:val="24"/>
          <w:szCs w:val="24"/>
        </w:rPr>
        <w:t>ing</w:t>
      </w:r>
      <w:r w:rsidR="00BC7C8E" w:rsidRPr="00BC7C8E">
        <w:rPr>
          <w:rFonts w:asciiTheme="minorBidi" w:hAnsiTheme="minorBidi"/>
          <w:sz w:val="24"/>
          <w:szCs w:val="24"/>
        </w:rPr>
        <w:t xml:space="preserve"> data obtained in freely moving mice </w:t>
      </w:r>
      <w:r w:rsidR="00524B00">
        <w:rPr>
          <w:rFonts w:asciiTheme="minorBidi" w:hAnsiTheme="minorBidi"/>
          <w:sz w:val="24"/>
          <w:szCs w:val="24"/>
        </w:rPr>
        <w:t>that were performing</w:t>
      </w:r>
      <w:r w:rsidR="00BC7C8E" w:rsidRPr="00BC7C8E">
        <w:rPr>
          <w:rFonts w:asciiTheme="minorBidi" w:hAnsiTheme="minorBidi"/>
          <w:sz w:val="24"/>
          <w:szCs w:val="24"/>
        </w:rPr>
        <w:t xml:space="preserve"> a task that was designed to measure dopamine </w:t>
      </w:r>
      <w:r w:rsidR="0097418E">
        <w:rPr>
          <w:rFonts w:asciiTheme="minorBidi" w:hAnsiTheme="minorBidi"/>
          <w:sz w:val="24"/>
          <w:szCs w:val="24"/>
        </w:rPr>
        <w:t>reward prediction error (</w:t>
      </w:r>
      <w:r w:rsidR="00BC7C8E" w:rsidRPr="00BC7C8E">
        <w:rPr>
          <w:rFonts w:asciiTheme="minorBidi" w:hAnsiTheme="minorBidi"/>
          <w:sz w:val="24"/>
          <w:szCs w:val="24"/>
        </w:rPr>
        <w:t>RPE</w:t>
      </w:r>
      <w:r w:rsidR="0097418E">
        <w:rPr>
          <w:rFonts w:asciiTheme="minorBidi" w:hAnsiTheme="minorBidi"/>
          <w:sz w:val="24"/>
          <w:szCs w:val="24"/>
        </w:rPr>
        <w:t>)</w:t>
      </w:r>
      <w:r w:rsidR="00BC7C8E" w:rsidRPr="00BC7C8E">
        <w:rPr>
          <w:rFonts w:asciiTheme="minorBidi" w:hAnsiTheme="minorBidi"/>
          <w:sz w:val="24"/>
          <w:szCs w:val="24"/>
        </w:rPr>
        <w:t xml:space="preserve"> </w:t>
      </w:r>
      <w:r w:rsidR="00591C8E">
        <w:rPr>
          <w:rFonts w:asciiTheme="minorBidi" w:hAnsiTheme="minorBidi"/>
          <w:sz w:val="24"/>
          <w:szCs w:val="24"/>
        </w:rPr>
        <w:t>coding</w:t>
      </w:r>
      <w:r w:rsidR="00BC7C8E" w:rsidRPr="00BC7C8E">
        <w:rPr>
          <w:rFonts w:asciiTheme="minorBidi" w:hAnsiTheme="minorBidi"/>
          <w:sz w:val="24"/>
          <w:szCs w:val="24"/>
        </w:rPr>
        <w:t>.</w:t>
      </w:r>
    </w:p>
    <w:p w14:paraId="5A4F6015" w14:textId="77777777" w:rsidR="00BB58CF" w:rsidRDefault="00BC7C8E" w:rsidP="000C46B3">
      <w:pPr>
        <w:spacing w:line="360" w:lineRule="auto"/>
        <w:jc w:val="both"/>
        <w:rPr>
          <w:rFonts w:asciiTheme="minorBidi" w:hAnsiTheme="minorBidi"/>
          <w:sz w:val="24"/>
          <w:szCs w:val="24"/>
        </w:rPr>
      </w:pPr>
      <w:r w:rsidRPr="00BC7C8E">
        <w:rPr>
          <w:rFonts w:asciiTheme="minorBidi" w:hAnsiTheme="minorBidi"/>
          <w:sz w:val="24"/>
          <w:szCs w:val="24"/>
        </w:rPr>
        <w:t xml:space="preserve">In this task, mice were placed in a box with two water reward ports. The mice had to alternate between ports </w:t>
      </w:r>
      <w:r w:rsidR="00CE2256">
        <w:rPr>
          <w:rFonts w:asciiTheme="minorBidi" w:hAnsiTheme="minorBidi"/>
          <w:sz w:val="24"/>
          <w:szCs w:val="24"/>
        </w:rPr>
        <w:t xml:space="preserve">and nose-poke (insert their noses </w:t>
      </w:r>
      <w:r w:rsidR="00FF301E">
        <w:rPr>
          <w:rFonts w:asciiTheme="minorBidi" w:hAnsiTheme="minorBidi"/>
          <w:sz w:val="24"/>
          <w:szCs w:val="24"/>
        </w:rPr>
        <w:t>in</w:t>
      </w:r>
      <w:r w:rsidR="00CE2256">
        <w:rPr>
          <w:rFonts w:asciiTheme="minorBidi" w:hAnsiTheme="minorBidi"/>
          <w:sz w:val="24"/>
          <w:szCs w:val="24"/>
        </w:rPr>
        <w:t xml:space="preserve">to the ports) </w:t>
      </w:r>
      <w:r w:rsidRPr="00BC7C8E">
        <w:rPr>
          <w:rFonts w:asciiTheme="minorBidi" w:hAnsiTheme="minorBidi"/>
          <w:sz w:val="24"/>
          <w:szCs w:val="24"/>
        </w:rPr>
        <w:t>in order to receive rewards</w:t>
      </w:r>
      <w:r w:rsidR="00955250">
        <w:rPr>
          <w:rFonts w:asciiTheme="minorBidi" w:hAnsiTheme="minorBidi"/>
          <w:sz w:val="24"/>
          <w:szCs w:val="24"/>
        </w:rPr>
        <w:t xml:space="preserve"> in a </w:t>
      </w:r>
      <w:r w:rsidR="00955250" w:rsidRPr="00955250">
        <w:rPr>
          <w:rFonts w:asciiTheme="minorBidi" w:hAnsiTheme="minorBidi"/>
          <w:b/>
          <w:bCs/>
          <w:sz w:val="24"/>
          <w:szCs w:val="24"/>
        </w:rPr>
        <w:t>forced choice</w:t>
      </w:r>
      <w:r w:rsidR="00955250" w:rsidRPr="00955250">
        <w:rPr>
          <w:rFonts w:asciiTheme="minorBidi" w:hAnsiTheme="minorBidi"/>
          <w:sz w:val="24"/>
          <w:szCs w:val="24"/>
        </w:rPr>
        <w:t xml:space="preserve"> design</w:t>
      </w:r>
      <w:r w:rsidRPr="00BC7C8E">
        <w:rPr>
          <w:rFonts w:asciiTheme="minorBidi" w:hAnsiTheme="minorBidi"/>
          <w:sz w:val="24"/>
          <w:szCs w:val="24"/>
        </w:rPr>
        <w:t xml:space="preserve">, </w:t>
      </w:r>
      <w:r w:rsidR="00955250">
        <w:rPr>
          <w:rFonts w:asciiTheme="minorBidi" w:hAnsiTheme="minorBidi"/>
          <w:sz w:val="24"/>
          <w:szCs w:val="24"/>
        </w:rPr>
        <w:t xml:space="preserve">meaning that </w:t>
      </w:r>
      <w:r w:rsidR="00BB58CF">
        <w:rPr>
          <w:rFonts w:asciiTheme="minorBidi" w:hAnsiTheme="minorBidi"/>
          <w:sz w:val="24"/>
          <w:szCs w:val="24"/>
        </w:rPr>
        <w:t xml:space="preserve">they </w:t>
      </w:r>
      <w:r w:rsidR="00BB58CF" w:rsidRPr="00BB58CF">
        <w:rPr>
          <w:rFonts w:asciiTheme="minorBidi" w:hAnsiTheme="minorBidi"/>
          <w:b/>
          <w:bCs/>
          <w:sz w:val="24"/>
          <w:szCs w:val="24"/>
        </w:rPr>
        <w:t>had</w:t>
      </w:r>
      <w:r w:rsidR="00BB58CF">
        <w:rPr>
          <w:rFonts w:asciiTheme="minorBidi" w:hAnsiTheme="minorBidi"/>
          <w:sz w:val="24"/>
          <w:szCs w:val="24"/>
        </w:rPr>
        <w:t xml:space="preserve"> to alternate, and </w:t>
      </w:r>
      <w:r w:rsidR="00955250">
        <w:rPr>
          <w:rFonts w:asciiTheme="minorBidi" w:hAnsiTheme="minorBidi"/>
          <w:sz w:val="24"/>
          <w:szCs w:val="24"/>
        </w:rPr>
        <w:t xml:space="preserve">consecutive attempts at the same port were </w:t>
      </w:r>
      <w:r w:rsidR="00FE7282">
        <w:rPr>
          <w:rFonts w:asciiTheme="minorBidi" w:hAnsiTheme="minorBidi"/>
          <w:sz w:val="24"/>
          <w:szCs w:val="24"/>
        </w:rPr>
        <w:t>never</w:t>
      </w:r>
      <w:r w:rsidR="00955250">
        <w:rPr>
          <w:rFonts w:asciiTheme="minorBidi" w:hAnsiTheme="minorBidi"/>
          <w:sz w:val="24"/>
          <w:szCs w:val="24"/>
        </w:rPr>
        <w:t xml:space="preserve"> rewar</w:t>
      </w:r>
      <w:r w:rsidR="00FE7282">
        <w:rPr>
          <w:rFonts w:asciiTheme="minorBidi" w:hAnsiTheme="minorBidi"/>
          <w:sz w:val="24"/>
          <w:szCs w:val="24"/>
        </w:rPr>
        <w:t>ded</w:t>
      </w:r>
      <w:r w:rsidR="00955250">
        <w:rPr>
          <w:rFonts w:asciiTheme="minorBidi" w:hAnsiTheme="minorBidi"/>
          <w:sz w:val="24"/>
          <w:szCs w:val="24"/>
        </w:rPr>
        <w:t>.</w:t>
      </w:r>
    </w:p>
    <w:p w14:paraId="3225ED7B" w14:textId="77777777" w:rsidR="00C07F0A" w:rsidRDefault="00C07F0A" w:rsidP="000C46B3">
      <w:pPr>
        <w:spacing w:line="360" w:lineRule="auto"/>
        <w:jc w:val="both"/>
        <w:rPr>
          <w:rFonts w:asciiTheme="minorBidi" w:hAnsiTheme="minorBidi"/>
          <w:sz w:val="24"/>
          <w:szCs w:val="24"/>
        </w:rPr>
      </w:pPr>
      <w:r>
        <w:rPr>
          <w:noProof/>
        </w:rPr>
        <w:drawing>
          <wp:inline distT="0" distB="0" distL="0" distR="0" wp14:anchorId="2C872515" wp14:editId="57A65245">
            <wp:extent cx="1733550" cy="15759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04" t="51282" r="63782" b="34473"/>
                    <a:stretch/>
                  </pic:blipFill>
                  <pic:spPr bwMode="auto">
                    <a:xfrm>
                      <a:off x="0" y="0"/>
                      <a:ext cx="1733550" cy="1575955"/>
                    </a:xfrm>
                    <a:prstGeom prst="rect">
                      <a:avLst/>
                    </a:prstGeom>
                    <a:ln>
                      <a:noFill/>
                    </a:ln>
                    <a:extLst>
                      <a:ext uri="{53640926-AAD7-44D8-BBD7-CCE9431645EC}">
                        <a14:shadowObscured xmlns:a14="http://schemas.microsoft.com/office/drawing/2010/main"/>
                      </a:ext>
                    </a:extLst>
                  </pic:spPr>
                </pic:pic>
              </a:graphicData>
            </a:graphic>
          </wp:inline>
        </w:drawing>
      </w:r>
      <w:r w:rsidR="008327EB">
        <w:rPr>
          <w:noProof/>
        </w:rPr>
        <w:t>Activity</w:t>
      </w:r>
      <w:r w:rsidRPr="00CB1931">
        <w:rPr>
          <w:noProof/>
        </w:rPr>
        <w:drawing>
          <wp:inline distT="0" distB="0" distL="0" distR="0" wp14:anchorId="22AF1163" wp14:editId="313AC128">
            <wp:extent cx="1579880" cy="137541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l="15214" t="1027" r="58205" b="75782"/>
                    <a:stretch/>
                  </pic:blipFill>
                  <pic:spPr bwMode="auto">
                    <a:xfrm>
                      <a:off x="0" y="0"/>
                      <a:ext cx="1579880" cy="1375410"/>
                    </a:xfrm>
                    <a:prstGeom prst="rect">
                      <a:avLst/>
                    </a:prstGeom>
                    <a:ln>
                      <a:noFill/>
                    </a:ln>
                    <a:extLst>
                      <a:ext uri="{53640926-AAD7-44D8-BBD7-CCE9431645EC}">
                        <a14:shadowObscured xmlns:a14="http://schemas.microsoft.com/office/drawing/2010/main"/>
                      </a:ext>
                    </a:extLst>
                  </pic:spPr>
                </pic:pic>
              </a:graphicData>
            </a:graphic>
          </wp:inline>
        </w:drawing>
      </w:r>
    </w:p>
    <w:p w14:paraId="74145814" w14:textId="77777777" w:rsidR="00BC7C8E" w:rsidRDefault="00955250" w:rsidP="000C46B3">
      <w:pPr>
        <w:spacing w:line="360" w:lineRule="auto"/>
        <w:jc w:val="both"/>
        <w:rPr>
          <w:rFonts w:asciiTheme="minorBidi" w:hAnsiTheme="minorBidi"/>
          <w:sz w:val="24"/>
          <w:szCs w:val="24"/>
        </w:rPr>
      </w:pPr>
      <w:r>
        <w:rPr>
          <w:rFonts w:asciiTheme="minorBidi" w:hAnsiTheme="minorBidi"/>
          <w:sz w:val="24"/>
          <w:szCs w:val="24"/>
        </w:rPr>
        <w:t>However, even if the animals correctly</w:t>
      </w:r>
      <w:r w:rsidRPr="00BC7C8E">
        <w:rPr>
          <w:rFonts w:asciiTheme="minorBidi" w:hAnsiTheme="minorBidi"/>
          <w:sz w:val="24"/>
          <w:szCs w:val="24"/>
        </w:rPr>
        <w:t xml:space="preserve"> </w:t>
      </w:r>
      <w:r>
        <w:rPr>
          <w:rFonts w:asciiTheme="minorBidi" w:hAnsiTheme="minorBidi"/>
          <w:sz w:val="24"/>
          <w:szCs w:val="24"/>
        </w:rPr>
        <w:t>alternated between the right and left ports</w:t>
      </w:r>
      <w:r w:rsidR="00BB58CF">
        <w:rPr>
          <w:rFonts w:asciiTheme="minorBidi" w:hAnsiTheme="minorBidi"/>
          <w:sz w:val="24"/>
          <w:szCs w:val="24"/>
        </w:rPr>
        <w:t>,</w:t>
      </w:r>
      <w:r>
        <w:rPr>
          <w:rFonts w:asciiTheme="minorBidi" w:hAnsiTheme="minorBidi"/>
          <w:sz w:val="24"/>
          <w:szCs w:val="24"/>
        </w:rPr>
        <w:t xml:space="preserve"> not all </w:t>
      </w:r>
      <w:r w:rsidR="00BB58CF">
        <w:rPr>
          <w:rFonts w:asciiTheme="minorBidi" w:hAnsiTheme="minorBidi"/>
          <w:sz w:val="24"/>
          <w:szCs w:val="24"/>
        </w:rPr>
        <w:t>nose-pokes</w:t>
      </w:r>
      <w:r>
        <w:rPr>
          <w:rFonts w:asciiTheme="minorBidi" w:hAnsiTheme="minorBidi"/>
          <w:sz w:val="24"/>
          <w:szCs w:val="24"/>
        </w:rPr>
        <w:t xml:space="preserve"> were rewarded. Instead, </w:t>
      </w:r>
      <w:r w:rsidR="00BC7C8E" w:rsidRPr="00BC7C8E">
        <w:rPr>
          <w:rFonts w:asciiTheme="minorBidi" w:hAnsiTheme="minorBidi"/>
          <w:sz w:val="24"/>
          <w:szCs w:val="24"/>
        </w:rPr>
        <w:t>each attempt was rewarded with some probability</w:t>
      </w:r>
      <w:r w:rsidR="00BC7C8E">
        <w:rPr>
          <w:rFonts w:asciiTheme="minorBidi" w:hAnsiTheme="minorBidi"/>
          <w:sz w:val="24"/>
          <w:szCs w:val="24"/>
        </w:rPr>
        <w:t xml:space="preserve"> (either 0.8 or 0.2)</w:t>
      </w:r>
      <w:r w:rsidR="00BC7C8E" w:rsidRPr="00BC7C8E">
        <w:rPr>
          <w:rFonts w:asciiTheme="minorBidi" w:hAnsiTheme="minorBidi"/>
          <w:sz w:val="24"/>
          <w:szCs w:val="24"/>
        </w:rPr>
        <w:t>.</w:t>
      </w:r>
      <w:r w:rsidR="00BC7C8E">
        <w:rPr>
          <w:rFonts w:asciiTheme="minorBidi" w:hAnsiTheme="minorBidi"/>
          <w:sz w:val="24"/>
          <w:szCs w:val="24"/>
        </w:rPr>
        <w:t xml:space="preserve"> </w:t>
      </w:r>
      <w:r>
        <w:rPr>
          <w:rFonts w:asciiTheme="minorBidi" w:hAnsiTheme="minorBidi"/>
          <w:sz w:val="24"/>
          <w:szCs w:val="24"/>
        </w:rPr>
        <w:t>Furthermore, p</w:t>
      </w:r>
      <w:r w:rsidR="00BC7C8E">
        <w:rPr>
          <w:rFonts w:asciiTheme="minorBidi" w:hAnsiTheme="minorBidi"/>
          <w:sz w:val="24"/>
          <w:szCs w:val="24"/>
        </w:rPr>
        <w:t>ort-reward probabilities changed in blocks, such that when the left port was giving reward with 0.8 probability</w:t>
      </w:r>
      <w:r>
        <w:rPr>
          <w:rFonts w:asciiTheme="minorBidi" w:hAnsiTheme="minorBidi"/>
          <w:sz w:val="24"/>
          <w:szCs w:val="24"/>
        </w:rPr>
        <w:t>,</w:t>
      </w:r>
      <w:r w:rsidR="00256BB2">
        <w:rPr>
          <w:rFonts w:asciiTheme="minorBidi" w:hAnsiTheme="minorBidi"/>
          <w:sz w:val="24"/>
          <w:szCs w:val="24"/>
        </w:rPr>
        <w:t xml:space="preserve"> the right port was set to 0.2</w:t>
      </w:r>
      <w:r w:rsidR="00BC7C8E">
        <w:rPr>
          <w:rFonts w:asciiTheme="minorBidi" w:hAnsiTheme="minorBidi"/>
          <w:sz w:val="24"/>
          <w:szCs w:val="24"/>
        </w:rPr>
        <w:t xml:space="preserve"> and </w:t>
      </w:r>
      <w:r w:rsidR="00BC7C8E" w:rsidRPr="00BB58CF">
        <w:rPr>
          <w:rFonts w:asciiTheme="minorBidi" w:hAnsiTheme="minorBidi"/>
          <w:i/>
          <w:iCs/>
          <w:sz w:val="24"/>
          <w:szCs w:val="24"/>
        </w:rPr>
        <w:t>vice versa</w:t>
      </w:r>
      <w:r w:rsidR="00BC7C8E">
        <w:rPr>
          <w:rFonts w:asciiTheme="minorBidi" w:hAnsiTheme="minorBidi"/>
          <w:sz w:val="24"/>
          <w:szCs w:val="24"/>
        </w:rPr>
        <w:t>.</w:t>
      </w:r>
      <w:r w:rsidR="00CE2256">
        <w:rPr>
          <w:rFonts w:asciiTheme="minorBidi" w:hAnsiTheme="minorBidi"/>
          <w:sz w:val="24"/>
          <w:szCs w:val="24"/>
        </w:rPr>
        <w:t xml:space="preserve"> Note that block switches were not signaled to the mice.</w:t>
      </w:r>
      <w:r w:rsidR="00453643" w:rsidRPr="00453643">
        <w:rPr>
          <w:noProof/>
        </w:rPr>
        <w:t xml:space="preserve"> </w:t>
      </w:r>
    </w:p>
    <w:p w14:paraId="4B83F3A5" w14:textId="77777777" w:rsidR="0063703F" w:rsidRDefault="00BC7C8E" w:rsidP="000C46B3">
      <w:pPr>
        <w:spacing w:line="360" w:lineRule="auto"/>
        <w:jc w:val="both"/>
        <w:rPr>
          <w:rFonts w:asciiTheme="minorBidi" w:hAnsiTheme="minorBidi"/>
          <w:sz w:val="24"/>
          <w:szCs w:val="24"/>
        </w:rPr>
      </w:pPr>
      <w:r>
        <w:rPr>
          <w:rFonts w:asciiTheme="minorBidi" w:hAnsiTheme="minorBidi"/>
          <w:sz w:val="24"/>
          <w:szCs w:val="24"/>
        </w:rPr>
        <w:t>Additionally</w:t>
      </w:r>
      <w:r w:rsidR="00524B00">
        <w:rPr>
          <w:rFonts w:asciiTheme="minorBidi" w:hAnsiTheme="minorBidi"/>
          <w:sz w:val="24"/>
          <w:szCs w:val="24"/>
        </w:rPr>
        <w:t>,</w:t>
      </w:r>
      <w:r>
        <w:rPr>
          <w:rFonts w:asciiTheme="minorBidi" w:hAnsiTheme="minorBidi"/>
          <w:sz w:val="24"/>
          <w:szCs w:val="24"/>
        </w:rPr>
        <w:t xml:space="preserve"> the mice were infected with a virus containing GCaMP6</w:t>
      </w:r>
      <w:r w:rsidR="00590871">
        <w:rPr>
          <w:rFonts w:asciiTheme="minorBidi" w:hAnsiTheme="minorBidi"/>
          <w:sz w:val="24"/>
          <w:szCs w:val="24"/>
        </w:rPr>
        <w:t>,</w:t>
      </w:r>
      <w:r>
        <w:rPr>
          <w:rFonts w:asciiTheme="minorBidi" w:hAnsiTheme="minorBidi"/>
          <w:sz w:val="24"/>
          <w:szCs w:val="24"/>
        </w:rPr>
        <w:t xml:space="preserve"> and the activities of dopaminergic axons </w:t>
      </w:r>
      <w:r w:rsidR="00245836">
        <w:rPr>
          <w:rFonts w:asciiTheme="minorBidi" w:hAnsiTheme="minorBidi"/>
          <w:sz w:val="24"/>
          <w:szCs w:val="24"/>
        </w:rPr>
        <w:t>within the</w:t>
      </w:r>
      <w:r>
        <w:rPr>
          <w:rFonts w:asciiTheme="minorBidi" w:hAnsiTheme="minorBidi"/>
          <w:sz w:val="24"/>
          <w:szCs w:val="24"/>
        </w:rPr>
        <w:t xml:space="preserve"> ventral striatum w</w:t>
      </w:r>
      <w:r w:rsidR="00332287">
        <w:rPr>
          <w:rFonts w:asciiTheme="minorBidi" w:hAnsiTheme="minorBidi"/>
          <w:sz w:val="24"/>
          <w:szCs w:val="24"/>
        </w:rPr>
        <w:t>ere</w:t>
      </w:r>
      <w:r>
        <w:rPr>
          <w:rFonts w:asciiTheme="minorBidi" w:hAnsiTheme="minorBidi"/>
          <w:sz w:val="24"/>
          <w:szCs w:val="24"/>
        </w:rPr>
        <w:t xml:space="preserve"> monitored through an implanted fiber-optic cannula</w:t>
      </w:r>
      <w:r w:rsidRPr="00BC7C8E">
        <w:rPr>
          <w:rFonts w:asciiTheme="minorBidi" w:hAnsiTheme="minorBidi"/>
          <w:sz w:val="24"/>
          <w:szCs w:val="24"/>
        </w:rPr>
        <w:t xml:space="preserve"> </w:t>
      </w:r>
      <w:r>
        <w:rPr>
          <w:rFonts w:asciiTheme="minorBidi" w:hAnsiTheme="minorBidi"/>
          <w:sz w:val="24"/>
          <w:szCs w:val="24"/>
        </w:rPr>
        <w:t>(this technique is called fiber photometry).</w:t>
      </w:r>
    </w:p>
    <w:p w14:paraId="2026EEDD" w14:textId="77777777" w:rsidR="000C46B3" w:rsidRDefault="000C46B3" w:rsidP="000C46B3">
      <w:pPr>
        <w:spacing w:line="360" w:lineRule="auto"/>
        <w:jc w:val="both"/>
        <w:rPr>
          <w:rFonts w:asciiTheme="minorBidi" w:hAnsiTheme="minorBidi"/>
          <w:b/>
          <w:bCs/>
          <w:sz w:val="24"/>
          <w:szCs w:val="24"/>
        </w:rPr>
      </w:pPr>
      <w:r w:rsidRPr="000C46B3">
        <w:rPr>
          <w:rFonts w:asciiTheme="minorBidi" w:hAnsiTheme="minorBidi"/>
          <w:b/>
          <w:bCs/>
          <w:sz w:val="24"/>
          <w:szCs w:val="24"/>
        </w:rPr>
        <w:t>Data structure</w:t>
      </w:r>
      <w:r w:rsidR="00334075">
        <w:rPr>
          <w:rFonts w:asciiTheme="minorBidi" w:hAnsiTheme="minorBidi"/>
          <w:b/>
          <w:bCs/>
          <w:sz w:val="24"/>
          <w:szCs w:val="24"/>
        </w:rPr>
        <w:t>:</w:t>
      </w:r>
    </w:p>
    <w:p w14:paraId="10A659AC" w14:textId="77777777" w:rsidR="00334075" w:rsidRDefault="00334075" w:rsidP="00334075">
      <w:pPr>
        <w:pStyle w:val="a3"/>
        <w:numPr>
          <w:ilvl w:val="0"/>
          <w:numId w:val="1"/>
        </w:numPr>
        <w:spacing w:line="360" w:lineRule="auto"/>
        <w:jc w:val="both"/>
        <w:rPr>
          <w:rFonts w:asciiTheme="minorBidi" w:hAnsiTheme="minorBidi"/>
          <w:sz w:val="24"/>
          <w:szCs w:val="24"/>
        </w:rPr>
      </w:pPr>
      <w:r>
        <w:rPr>
          <w:rFonts w:asciiTheme="minorBidi" w:hAnsiTheme="minorBidi"/>
          <w:sz w:val="24"/>
          <w:szCs w:val="24"/>
        </w:rPr>
        <w:t>t</w:t>
      </w:r>
      <w:r w:rsidRPr="00334075">
        <w:rPr>
          <w:rFonts w:asciiTheme="minorBidi" w:hAnsiTheme="minorBidi"/>
          <w:sz w:val="24"/>
          <w:szCs w:val="24"/>
        </w:rPr>
        <w:t>rial_number</w:t>
      </w:r>
    </w:p>
    <w:p w14:paraId="58CAD69A" w14:textId="77777777" w:rsidR="00334075" w:rsidRDefault="00334075" w:rsidP="00334075">
      <w:pPr>
        <w:pStyle w:val="a3"/>
        <w:numPr>
          <w:ilvl w:val="0"/>
          <w:numId w:val="1"/>
        </w:numPr>
        <w:spacing w:line="360" w:lineRule="auto"/>
        <w:jc w:val="both"/>
        <w:rPr>
          <w:rFonts w:asciiTheme="minorBidi" w:hAnsiTheme="minorBidi"/>
          <w:sz w:val="24"/>
          <w:szCs w:val="24"/>
        </w:rPr>
      </w:pPr>
      <w:r>
        <w:rPr>
          <w:rFonts w:asciiTheme="minorBidi" w:hAnsiTheme="minorBidi"/>
          <w:sz w:val="24"/>
          <w:szCs w:val="24"/>
        </w:rPr>
        <w:t>reward: 0=Omission, 1=Reward</w:t>
      </w:r>
    </w:p>
    <w:p w14:paraId="7897B7D8" w14:textId="77777777" w:rsidR="00334075" w:rsidRDefault="00334075" w:rsidP="00334075">
      <w:pPr>
        <w:pStyle w:val="a3"/>
        <w:numPr>
          <w:ilvl w:val="0"/>
          <w:numId w:val="1"/>
        </w:numPr>
        <w:spacing w:line="360" w:lineRule="auto"/>
        <w:jc w:val="both"/>
        <w:rPr>
          <w:rFonts w:asciiTheme="minorBidi" w:hAnsiTheme="minorBidi"/>
          <w:sz w:val="24"/>
          <w:szCs w:val="24"/>
        </w:rPr>
      </w:pPr>
      <w:r>
        <w:rPr>
          <w:rFonts w:asciiTheme="minorBidi" w:hAnsiTheme="minorBidi"/>
          <w:sz w:val="24"/>
          <w:szCs w:val="24"/>
        </w:rPr>
        <w:t>side: 0 or 1</w:t>
      </w:r>
    </w:p>
    <w:p w14:paraId="6F74DADE" w14:textId="77777777" w:rsidR="00334075" w:rsidRDefault="00334075" w:rsidP="00334075">
      <w:pPr>
        <w:pStyle w:val="a3"/>
        <w:numPr>
          <w:ilvl w:val="0"/>
          <w:numId w:val="1"/>
        </w:numPr>
        <w:spacing w:line="360" w:lineRule="auto"/>
        <w:jc w:val="both"/>
        <w:rPr>
          <w:rFonts w:asciiTheme="minorBidi" w:hAnsiTheme="minorBidi"/>
          <w:sz w:val="24"/>
          <w:szCs w:val="24"/>
        </w:rPr>
      </w:pPr>
      <w:r>
        <w:rPr>
          <w:rFonts w:asciiTheme="minorBidi" w:hAnsiTheme="minorBidi"/>
          <w:sz w:val="24"/>
          <w:szCs w:val="24"/>
        </w:rPr>
        <w:t>reward_prob: 20 or 80, switches in blocks</w:t>
      </w:r>
    </w:p>
    <w:p w14:paraId="70FD6B29" w14:textId="77777777" w:rsidR="00334075" w:rsidRPr="00E46B8F" w:rsidRDefault="00334075" w:rsidP="00E46B8F">
      <w:pPr>
        <w:pStyle w:val="a3"/>
        <w:numPr>
          <w:ilvl w:val="0"/>
          <w:numId w:val="1"/>
        </w:numPr>
        <w:spacing w:line="360" w:lineRule="auto"/>
        <w:jc w:val="both"/>
        <w:rPr>
          <w:rFonts w:asciiTheme="minorBidi" w:hAnsiTheme="minorBidi"/>
          <w:sz w:val="24"/>
          <w:szCs w:val="24"/>
        </w:rPr>
      </w:pPr>
      <w:r>
        <w:rPr>
          <w:rFonts w:asciiTheme="minorBidi" w:hAnsiTheme="minorBidi"/>
          <w:sz w:val="24"/>
          <w:szCs w:val="24"/>
        </w:rPr>
        <w:t>gr</w:t>
      </w:r>
      <w:r w:rsidR="00624684">
        <w:rPr>
          <w:rFonts w:asciiTheme="minorBidi" w:hAnsiTheme="minorBidi"/>
          <w:sz w:val="24"/>
          <w:szCs w:val="24"/>
        </w:rPr>
        <w:t xml:space="preserve">een: vector of </w:t>
      </w:r>
      <w:r w:rsidR="00D85EFE">
        <w:rPr>
          <w:rFonts w:asciiTheme="minorBidi" w:hAnsiTheme="minorBidi"/>
          <w:sz w:val="24"/>
          <w:szCs w:val="24"/>
        </w:rPr>
        <w:t>photometry signal</w:t>
      </w:r>
      <w:r w:rsidR="006B0920">
        <w:rPr>
          <w:rFonts w:asciiTheme="minorBidi" w:hAnsiTheme="minorBidi"/>
          <w:sz w:val="24"/>
          <w:szCs w:val="24"/>
        </w:rPr>
        <w:t xml:space="preserve"> (6001, in ms)</w:t>
      </w:r>
    </w:p>
    <w:p w14:paraId="4504EF1E" w14:textId="77777777" w:rsidR="00C91BE6" w:rsidRDefault="000C46B3" w:rsidP="000C46B3">
      <w:pPr>
        <w:spacing w:line="360" w:lineRule="auto"/>
        <w:jc w:val="both"/>
        <w:rPr>
          <w:rFonts w:asciiTheme="minorBidi" w:hAnsiTheme="minorBidi"/>
          <w:b/>
          <w:bCs/>
          <w:sz w:val="24"/>
          <w:szCs w:val="24"/>
        </w:rPr>
      </w:pPr>
      <w:r>
        <w:rPr>
          <w:rFonts w:asciiTheme="minorBidi" w:hAnsiTheme="minorBidi"/>
          <w:b/>
          <w:bCs/>
          <w:sz w:val="24"/>
          <w:szCs w:val="24"/>
        </w:rPr>
        <w:lastRenderedPageBreak/>
        <w:t>Question 1</w:t>
      </w:r>
      <w:r w:rsidR="00E12FB1">
        <w:rPr>
          <w:rFonts w:asciiTheme="minorBidi" w:hAnsiTheme="minorBidi"/>
          <w:b/>
          <w:bCs/>
          <w:sz w:val="24"/>
          <w:szCs w:val="24"/>
        </w:rPr>
        <w:t xml:space="preserve">. </w:t>
      </w:r>
      <w:r>
        <w:rPr>
          <w:rFonts w:asciiTheme="minorBidi" w:hAnsiTheme="minorBidi"/>
          <w:b/>
          <w:bCs/>
          <w:sz w:val="24"/>
          <w:szCs w:val="24"/>
        </w:rPr>
        <w:t>R</w:t>
      </w:r>
      <w:r w:rsidR="00C91BE6" w:rsidRPr="00C91BE6">
        <w:rPr>
          <w:rFonts w:asciiTheme="minorBidi" w:hAnsiTheme="minorBidi"/>
          <w:b/>
          <w:bCs/>
          <w:sz w:val="24"/>
          <w:szCs w:val="24"/>
        </w:rPr>
        <w:t>esponses to rewards and omissions</w:t>
      </w:r>
    </w:p>
    <w:p w14:paraId="6956290A" w14:textId="77777777" w:rsidR="00B529B0" w:rsidRDefault="000C46B3" w:rsidP="00B529B0">
      <w:pPr>
        <w:spacing w:line="360" w:lineRule="auto"/>
        <w:jc w:val="both"/>
        <w:rPr>
          <w:rFonts w:asciiTheme="minorBidi" w:hAnsiTheme="minorBidi"/>
          <w:sz w:val="24"/>
          <w:szCs w:val="24"/>
        </w:rPr>
      </w:pPr>
      <w:r>
        <w:rPr>
          <w:rFonts w:asciiTheme="minorBidi" w:hAnsiTheme="minorBidi"/>
          <w:sz w:val="24"/>
          <w:szCs w:val="24"/>
        </w:rPr>
        <w:t xml:space="preserve">(a) </w:t>
      </w:r>
      <w:r w:rsidR="00B529B0" w:rsidRPr="00B529B0">
        <w:rPr>
          <w:rFonts w:asciiTheme="minorBidi" w:hAnsiTheme="minorBidi"/>
          <w:sz w:val="24"/>
          <w:szCs w:val="24"/>
        </w:rPr>
        <w:t xml:space="preserve">In this analysis, you will compare dopamine signals between reward and omission trials. To visualize the results, start by creating two heatmaps (one for reward trials and one for omission trials), where the x-axis represents time relative to nose-poke, the y-axis indicates trial number, and the color scale represents signal intensity. Next, plot the average dopamine response traces for reward and omission trials. Finally, generate a bar graph showing the average dopamine responses within a 1-second time window after nose-poking, and conduct a statistical test to compare the two conditions. </w:t>
      </w:r>
    </w:p>
    <w:p w14:paraId="297147FD" w14:textId="77777777" w:rsidR="00B529B0" w:rsidRDefault="000C46B3" w:rsidP="00C07F0A">
      <w:pPr>
        <w:spacing w:line="360" w:lineRule="auto"/>
        <w:jc w:val="both"/>
        <w:rPr>
          <w:rFonts w:asciiTheme="minorBidi" w:hAnsiTheme="minorBidi"/>
          <w:sz w:val="24"/>
          <w:szCs w:val="24"/>
        </w:rPr>
      </w:pPr>
      <w:r>
        <w:rPr>
          <w:rFonts w:asciiTheme="minorBidi" w:hAnsiTheme="minorBidi"/>
          <w:sz w:val="24"/>
          <w:szCs w:val="24"/>
        </w:rPr>
        <w:t xml:space="preserve">(b) </w:t>
      </w:r>
      <w:r w:rsidR="00B529B0" w:rsidRPr="00B529B0">
        <w:rPr>
          <w:rFonts w:asciiTheme="minorBidi" w:hAnsiTheme="minorBidi"/>
          <w:sz w:val="24"/>
          <w:szCs w:val="24"/>
        </w:rPr>
        <w:t>Do these results align with the reward prediction error (RPE) theory of dopamine? Propose an alternative explanation for the observed findings.</w:t>
      </w:r>
    </w:p>
    <w:p w14:paraId="79E38934" w14:textId="77777777" w:rsidR="009B79AB" w:rsidRDefault="000C46B3" w:rsidP="000C46B3">
      <w:pPr>
        <w:spacing w:line="360" w:lineRule="auto"/>
        <w:jc w:val="both"/>
        <w:rPr>
          <w:rFonts w:asciiTheme="minorBidi" w:hAnsiTheme="minorBidi"/>
          <w:b/>
          <w:bCs/>
          <w:sz w:val="24"/>
          <w:szCs w:val="24"/>
        </w:rPr>
      </w:pPr>
      <w:r>
        <w:rPr>
          <w:rFonts w:asciiTheme="minorBidi" w:hAnsiTheme="minorBidi"/>
          <w:b/>
          <w:bCs/>
          <w:sz w:val="24"/>
          <w:szCs w:val="24"/>
        </w:rPr>
        <w:t>Question 2. R</w:t>
      </w:r>
      <w:r w:rsidRPr="00C91BE6">
        <w:rPr>
          <w:rFonts w:asciiTheme="minorBidi" w:hAnsiTheme="minorBidi"/>
          <w:b/>
          <w:bCs/>
          <w:sz w:val="24"/>
          <w:szCs w:val="24"/>
        </w:rPr>
        <w:t>esponses to reward</w:t>
      </w:r>
      <w:r>
        <w:rPr>
          <w:rFonts w:asciiTheme="minorBidi" w:hAnsiTheme="minorBidi"/>
          <w:b/>
          <w:bCs/>
          <w:sz w:val="24"/>
          <w:szCs w:val="24"/>
        </w:rPr>
        <w:t xml:space="preserve"> prediction errors</w:t>
      </w:r>
    </w:p>
    <w:p w14:paraId="291376FE" w14:textId="77777777" w:rsidR="00B529B0" w:rsidRDefault="000C46B3" w:rsidP="00B529B0">
      <w:pPr>
        <w:spacing w:line="360" w:lineRule="auto"/>
        <w:jc w:val="both"/>
        <w:rPr>
          <w:rFonts w:asciiTheme="minorBidi" w:hAnsiTheme="minorBidi"/>
          <w:sz w:val="24"/>
          <w:szCs w:val="24"/>
        </w:rPr>
      </w:pPr>
      <w:r>
        <w:rPr>
          <w:rFonts w:asciiTheme="minorBidi" w:hAnsiTheme="minorBidi"/>
          <w:sz w:val="24"/>
          <w:szCs w:val="24"/>
        </w:rPr>
        <w:t>(a</w:t>
      </w:r>
      <w:r w:rsidR="00DC0CE2">
        <w:rPr>
          <w:rFonts w:asciiTheme="minorBidi" w:hAnsiTheme="minorBidi"/>
          <w:sz w:val="24"/>
          <w:szCs w:val="24"/>
        </w:rPr>
        <w:t>1</w:t>
      </w:r>
      <w:r>
        <w:rPr>
          <w:rFonts w:asciiTheme="minorBidi" w:hAnsiTheme="minorBidi"/>
          <w:sz w:val="24"/>
          <w:szCs w:val="24"/>
        </w:rPr>
        <w:t>)</w:t>
      </w:r>
      <w:r w:rsidR="00592802">
        <w:rPr>
          <w:rFonts w:asciiTheme="minorBidi" w:hAnsiTheme="minorBidi"/>
          <w:sz w:val="24"/>
          <w:szCs w:val="24"/>
        </w:rPr>
        <w:t xml:space="preserve"> </w:t>
      </w:r>
      <w:r w:rsidR="00B529B0" w:rsidRPr="00B529B0">
        <w:rPr>
          <w:rFonts w:asciiTheme="minorBidi" w:hAnsiTheme="minorBidi"/>
          <w:sz w:val="24"/>
          <w:szCs w:val="24"/>
        </w:rPr>
        <w:t xml:space="preserve">In this </w:t>
      </w:r>
      <w:r w:rsidR="002C3513">
        <w:rPr>
          <w:rFonts w:asciiTheme="minorBidi" w:hAnsiTheme="minorBidi"/>
          <w:sz w:val="24"/>
          <w:szCs w:val="24"/>
        </w:rPr>
        <w:t>analysis</w:t>
      </w:r>
      <w:r w:rsidR="00B529B0" w:rsidRPr="00B529B0">
        <w:rPr>
          <w:rFonts w:asciiTheme="minorBidi" w:hAnsiTheme="minorBidi"/>
          <w:sz w:val="24"/>
          <w:szCs w:val="24"/>
        </w:rPr>
        <w:t xml:space="preserve">, you will test the predictions of the dopamine RPE hypothesis </w:t>
      </w:r>
      <w:r w:rsidR="00B529B0">
        <w:rPr>
          <w:rFonts w:asciiTheme="minorBidi" w:hAnsiTheme="minorBidi"/>
          <w:sz w:val="24"/>
          <w:szCs w:val="24"/>
        </w:rPr>
        <w:t>in</w:t>
      </w:r>
      <w:r w:rsidR="00B529B0" w:rsidRPr="00B529B0">
        <w:rPr>
          <w:rFonts w:asciiTheme="minorBidi" w:hAnsiTheme="minorBidi"/>
          <w:sz w:val="24"/>
          <w:szCs w:val="24"/>
        </w:rPr>
        <w:t xml:space="preserve"> the data. Plot the reward responses for the 0.2 and 0.8 reward probability trials, displaying only the average response traces. Heatmaps, bar plots, and statistical analyses are not required. </w:t>
      </w:r>
    </w:p>
    <w:p w14:paraId="6AC8C5B6" w14:textId="77777777" w:rsidR="00DC0CE2" w:rsidRDefault="00DC0CE2" w:rsidP="00B529B0">
      <w:pPr>
        <w:spacing w:line="360" w:lineRule="auto"/>
        <w:jc w:val="both"/>
        <w:rPr>
          <w:rFonts w:asciiTheme="minorBidi" w:hAnsiTheme="minorBidi"/>
          <w:sz w:val="24"/>
          <w:szCs w:val="24"/>
        </w:rPr>
      </w:pPr>
      <w:r>
        <w:rPr>
          <w:rFonts w:asciiTheme="minorBidi" w:hAnsiTheme="minorBidi"/>
          <w:sz w:val="24"/>
          <w:szCs w:val="24"/>
        </w:rPr>
        <w:t xml:space="preserve">(a2) Plot omission responses </w:t>
      </w:r>
      <w:r w:rsidR="00B529B0" w:rsidRPr="00B529B0">
        <w:rPr>
          <w:rFonts w:asciiTheme="minorBidi" w:hAnsiTheme="minorBidi"/>
          <w:sz w:val="24"/>
          <w:szCs w:val="24"/>
        </w:rPr>
        <w:t xml:space="preserve">for the </w:t>
      </w:r>
      <w:r w:rsidR="00B529B0">
        <w:rPr>
          <w:rFonts w:asciiTheme="minorBidi" w:hAnsiTheme="minorBidi"/>
          <w:sz w:val="24"/>
          <w:szCs w:val="24"/>
        </w:rPr>
        <w:t>0.2</w:t>
      </w:r>
      <w:r w:rsidR="00B529B0" w:rsidRPr="00B529B0">
        <w:rPr>
          <w:rFonts w:asciiTheme="minorBidi" w:hAnsiTheme="minorBidi"/>
          <w:sz w:val="24"/>
          <w:szCs w:val="24"/>
        </w:rPr>
        <w:t xml:space="preserve"> and </w:t>
      </w:r>
      <w:r w:rsidR="00B529B0">
        <w:rPr>
          <w:rFonts w:asciiTheme="minorBidi" w:hAnsiTheme="minorBidi"/>
          <w:sz w:val="24"/>
          <w:szCs w:val="24"/>
        </w:rPr>
        <w:t>0.8</w:t>
      </w:r>
      <w:r w:rsidR="00B529B0" w:rsidRPr="00B529B0">
        <w:rPr>
          <w:rFonts w:asciiTheme="minorBidi" w:hAnsiTheme="minorBidi"/>
          <w:sz w:val="24"/>
          <w:szCs w:val="24"/>
        </w:rPr>
        <w:t xml:space="preserve"> </w:t>
      </w:r>
      <w:r w:rsidR="00B529B0">
        <w:rPr>
          <w:rFonts w:asciiTheme="minorBidi" w:hAnsiTheme="minorBidi"/>
          <w:sz w:val="24"/>
          <w:szCs w:val="24"/>
        </w:rPr>
        <w:t xml:space="preserve">reward probability </w:t>
      </w:r>
      <w:r w:rsidR="00B529B0" w:rsidRPr="00B529B0">
        <w:rPr>
          <w:rFonts w:asciiTheme="minorBidi" w:hAnsiTheme="minorBidi"/>
          <w:sz w:val="24"/>
          <w:szCs w:val="24"/>
        </w:rPr>
        <w:t>trials</w:t>
      </w:r>
      <w:r w:rsidR="00B529B0">
        <w:rPr>
          <w:rFonts w:asciiTheme="minorBidi" w:hAnsiTheme="minorBidi"/>
          <w:sz w:val="24"/>
          <w:szCs w:val="24"/>
        </w:rPr>
        <w:t xml:space="preserve"> </w:t>
      </w:r>
      <w:r>
        <w:rPr>
          <w:rFonts w:asciiTheme="minorBidi" w:hAnsiTheme="minorBidi"/>
          <w:sz w:val="24"/>
          <w:szCs w:val="24"/>
        </w:rPr>
        <w:t>following the same format.</w:t>
      </w:r>
    </w:p>
    <w:p w14:paraId="3355D659" w14:textId="77777777" w:rsidR="00B529B0" w:rsidRDefault="00DC0CE2" w:rsidP="00B529B0">
      <w:pPr>
        <w:spacing w:line="360" w:lineRule="auto"/>
        <w:jc w:val="both"/>
        <w:rPr>
          <w:rFonts w:asciiTheme="minorBidi" w:hAnsiTheme="minorBidi"/>
          <w:sz w:val="24"/>
          <w:szCs w:val="24"/>
        </w:rPr>
      </w:pPr>
      <w:r>
        <w:rPr>
          <w:rFonts w:asciiTheme="minorBidi" w:hAnsiTheme="minorBidi"/>
          <w:sz w:val="24"/>
          <w:szCs w:val="24"/>
        </w:rPr>
        <w:t xml:space="preserve">(a3) </w:t>
      </w:r>
      <w:r w:rsidR="00B529B0" w:rsidRPr="00B529B0">
        <w:rPr>
          <w:rFonts w:asciiTheme="minorBidi" w:hAnsiTheme="minorBidi"/>
          <w:sz w:val="24"/>
          <w:szCs w:val="24"/>
        </w:rPr>
        <w:t xml:space="preserve">Do these results </w:t>
      </w:r>
      <w:r w:rsidR="00B529B0">
        <w:rPr>
          <w:rFonts w:asciiTheme="minorBidi" w:hAnsiTheme="minorBidi"/>
          <w:sz w:val="24"/>
          <w:szCs w:val="24"/>
        </w:rPr>
        <w:t xml:space="preserve">(qualitatively) </w:t>
      </w:r>
      <w:r w:rsidR="00B529B0" w:rsidRPr="00B529B0">
        <w:rPr>
          <w:rFonts w:asciiTheme="minorBidi" w:hAnsiTheme="minorBidi"/>
          <w:sz w:val="24"/>
          <w:szCs w:val="24"/>
        </w:rPr>
        <w:t xml:space="preserve">align with the predictions of the RPE hypothesis? Provide a brief explanation. </w:t>
      </w:r>
    </w:p>
    <w:p w14:paraId="7F0CD84A" w14:textId="77777777" w:rsidR="00470381" w:rsidRDefault="00DC0CE2" w:rsidP="00470381">
      <w:pPr>
        <w:spacing w:line="360" w:lineRule="auto"/>
        <w:jc w:val="both"/>
        <w:rPr>
          <w:rFonts w:asciiTheme="minorBidi" w:hAnsiTheme="minorBidi"/>
          <w:sz w:val="24"/>
          <w:szCs w:val="24"/>
        </w:rPr>
      </w:pPr>
      <w:r>
        <w:rPr>
          <w:rFonts w:asciiTheme="minorBidi" w:hAnsiTheme="minorBidi"/>
          <w:sz w:val="24"/>
          <w:szCs w:val="24"/>
        </w:rPr>
        <w:t xml:space="preserve">(b) </w:t>
      </w:r>
      <w:r w:rsidR="00470381" w:rsidRPr="00470381">
        <w:rPr>
          <w:rFonts w:asciiTheme="minorBidi" w:hAnsiTheme="minorBidi"/>
          <w:sz w:val="24"/>
          <w:szCs w:val="24"/>
        </w:rPr>
        <w:t>Since reward probabilities are not explicitly signaled, the results in section (a) must be attribu</w:t>
      </w:r>
      <w:r w:rsidR="00470381">
        <w:rPr>
          <w:rFonts w:asciiTheme="minorBidi" w:hAnsiTheme="minorBidi"/>
          <w:sz w:val="24"/>
          <w:szCs w:val="24"/>
        </w:rPr>
        <w:t xml:space="preserve">ted to trial history. Perform </w:t>
      </w:r>
      <w:r w:rsidR="00470381" w:rsidRPr="00470381">
        <w:rPr>
          <w:rFonts w:asciiTheme="minorBidi" w:hAnsiTheme="minorBidi"/>
          <w:sz w:val="24"/>
          <w:szCs w:val="24"/>
        </w:rPr>
        <w:t>analys</w:t>
      </w:r>
      <w:r w:rsidR="009E0F27">
        <w:rPr>
          <w:rFonts w:asciiTheme="minorBidi" w:hAnsiTheme="minorBidi"/>
          <w:sz w:val="24"/>
          <w:szCs w:val="24"/>
        </w:rPr>
        <w:t>i</w:t>
      </w:r>
      <w:r w:rsidR="00470381" w:rsidRPr="00470381">
        <w:rPr>
          <w:rFonts w:asciiTheme="minorBidi" w:hAnsiTheme="minorBidi"/>
          <w:sz w:val="24"/>
          <w:szCs w:val="24"/>
        </w:rPr>
        <w:t xml:space="preserve">s to demonstrate that RPE coding relies on the mouse's experience, independent of explicit reward probabilities (which </w:t>
      </w:r>
      <w:r w:rsidR="00470381">
        <w:rPr>
          <w:rFonts w:asciiTheme="minorBidi" w:hAnsiTheme="minorBidi"/>
          <w:sz w:val="24"/>
          <w:szCs w:val="24"/>
        </w:rPr>
        <w:t>were unknown to the mouse).</w:t>
      </w:r>
    </w:p>
    <w:p w14:paraId="2AD2856C" w14:textId="77777777" w:rsidR="009339F1" w:rsidRDefault="00470381" w:rsidP="00301DD2">
      <w:pPr>
        <w:spacing w:line="360" w:lineRule="auto"/>
        <w:jc w:val="both"/>
        <w:rPr>
          <w:rFonts w:asciiTheme="minorBidi" w:hAnsiTheme="minorBidi"/>
          <w:noProof/>
          <w:sz w:val="24"/>
          <w:szCs w:val="24"/>
        </w:rPr>
      </w:pPr>
      <w:r w:rsidRPr="00470381">
        <w:rPr>
          <w:rFonts w:asciiTheme="minorBidi" w:hAnsiTheme="minorBidi"/>
          <w:noProof/>
          <w:sz w:val="24"/>
          <w:szCs w:val="24"/>
        </w:rPr>
        <w:t xml:space="preserve">(Bonus) In this task, the reward probabilities on the two sides are anticorrelated—when one side becomes more rewarding, the other becomes less so. However, this need not always be the case; for </w:t>
      </w:r>
      <w:r>
        <w:rPr>
          <w:rFonts w:asciiTheme="minorBidi" w:hAnsiTheme="minorBidi"/>
          <w:noProof/>
          <w:sz w:val="24"/>
          <w:szCs w:val="24"/>
        </w:rPr>
        <w:t>example</w:t>
      </w:r>
      <w:r w:rsidRPr="00470381">
        <w:rPr>
          <w:rFonts w:asciiTheme="minorBidi" w:hAnsiTheme="minorBidi"/>
          <w:noProof/>
          <w:sz w:val="24"/>
          <w:szCs w:val="24"/>
        </w:rPr>
        <w:t xml:space="preserve">, the two reward probabilities could have been independent. Can you identify evidence that dopamine signals are sensitive to this </w:t>
      </w:r>
      <w:r>
        <w:rPr>
          <w:rFonts w:asciiTheme="minorBidi" w:hAnsiTheme="minorBidi"/>
          <w:noProof/>
          <w:sz w:val="24"/>
          <w:szCs w:val="24"/>
        </w:rPr>
        <w:lastRenderedPageBreak/>
        <w:t xml:space="preserve">specific </w:t>
      </w:r>
      <w:r w:rsidRPr="00470381">
        <w:rPr>
          <w:rFonts w:asciiTheme="minorBidi" w:hAnsiTheme="minorBidi"/>
          <w:noProof/>
          <w:sz w:val="24"/>
          <w:szCs w:val="24"/>
        </w:rPr>
        <w:t>task structure? Briefly discuss the implications of your findings for the mouse’s learning strategy.</w:t>
      </w:r>
      <w:r w:rsidR="003A004D">
        <w:rPr>
          <w:rFonts w:asciiTheme="minorBidi" w:hAnsiTheme="minorBidi"/>
          <w:noProof/>
          <w:sz w:val="24"/>
          <w:szCs w:val="24"/>
        </w:rPr>
        <w:t xml:space="preserve"> </w:t>
      </w:r>
    </w:p>
    <w:p w14:paraId="6955417F" w14:textId="77777777" w:rsidR="00626300" w:rsidRDefault="00626300" w:rsidP="00301DD2">
      <w:pPr>
        <w:spacing w:line="360" w:lineRule="auto"/>
        <w:jc w:val="both"/>
        <w:rPr>
          <w:rFonts w:asciiTheme="minorBidi" w:hAnsiTheme="minorBidi"/>
          <w:noProof/>
          <w:sz w:val="24"/>
          <w:szCs w:val="24"/>
        </w:rPr>
      </w:pPr>
    </w:p>
    <w:p w14:paraId="06BE86FF" w14:textId="77777777" w:rsidR="00626300" w:rsidRPr="00626300" w:rsidRDefault="00626300" w:rsidP="00301DD2">
      <w:pPr>
        <w:spacing w:line="360" w:lineRule="auto"/>
        <w:jc w:val="both"/>
        <w:rPr>
          <w:rFonts w:asciiTheme="minorBidi" w:hAnsiTheme="minorBidi"/>
          <w:noProof/>
          <w:sz w:val="24"/>
          <w:szCs w:val="24"/>
          <w:u w:val="single"/>
        </w:rPr>
      </w:pPr>
      <w:r>
        <w:rPr>
          <w:rFonts w:asciiTheme="minorBidi" w:hAnsiTheme="minorBidi"/>
          <w:b/>
          <w:bCs/>
          <w:noProof/>
          <w:sz w:val="24"/>
          <w:szCs w:val="24"/>
        </w:rPr>
        <w:t xml:space="preserve">Submission </w:t>
      </w:r>
      <w:r w:rsidR="001A5E81">
        <w:rPr>
          <w:rFonts w:asciiTheme="minorBidi" w:hAnsiTheme="minorBidi"/>
          <w:b/>
          <w:bCs/>
          <w:noProof/>
          <w:sz w:val="24"/>
          <w:szCs w:val="24"/>
        </w:rPr>
        <w:t>Guidelines</w:t>
      </w:r>
      <w:r>
        <w:rPr>
          <w:rFonts w:asciiTheme="minorBidi" w:hAnsiTheme="minorBidi"/>
          <w:b/>
          <w:bCs/>
          <w:noProof/>
          <w:sz w:val="24"/>
          <w:szCs w:val="24"/>
        </w:rPr>
        <w:t>:</w:t>
      </w:r>
    </w:p>
    <w:p w14:paraId="564DA0A7" w14:textId="60051BE9" w:rsidR="00626300" w:rsidRDefault="00626300" w:rsidP="00626300">
      <w:pPr>
        <w:spacing w:line="360" w:lineRule="auto"/>
        <w:jc w:val="both"/>
        <w:rPr>
          <w:rFonts w:asciiTheme="minorBidi" w:hAnsiTheme="minorBidi"/>
          <w:b/>
          <w:bCs/>
          <w:noProof/>
          <w:sz w:val="24"/>
          <w:szCs w:val="24"/>
          <w:u w:val="single"/>
          <w:rtl/>
        </w:rPr>
      </w:pPr>
      <w:r w:rsidRPr="00626300">
        <w:rPr>
          <w:rFonts w:asciiTheme="minorBidi" w:hAnsiTheme="minorBidi"/>
          <w:noProof/>
          <w:sz w:val="24"/>
          <w:szCs w:val="24"/>
        </w:rPr>
        <w:t>Submission due to:</w:t>
      </w:r>
      <w:r>
        <w:rPr>
          <w:rFonts w:asciiTheme="minorBidi" w:hAnsiTheme="minorBidi"/>
          <w:noProof/>
          <w:sz w:val="24"/>
          <w:szCs w:val="24"/>
        </w:rPr>
        <w:t xml:space="preserve"> </w:t>
      </w:r>
      <w:r w:rsidRPr="00626300">
        <w:rPr>
          <w:rFonts w:asciiTheme="minorBidi" w:hAnsiTheme="minorBidi"/>
          <w:b/>
          <w:bCs/>
          <w:noProof/>
          <w:sz w:val="24"/>
          <w:szCs w:val="24"/>
          <w:highlight w:val="yellow"/>
          <w:u w:val="single"/>
        </w:rPr>
        <w:t>1</w:t>
      </w:r>
      <w:r w:rsidR="00943A62">
        <w:rPr>
          <w:rFonts w:asciiTheme="minorBidi" w:hAnsiTheme="minorBidi"/>
          <w:b/>
          <w:bCs/>
          <w:noProof/>
          <w:sz w:val="24"/>
          <w:szCs w:val="24"/>
          <w:highlight w:val="yellow"/>
          <w:u w:val="single"/>
        </w:rPr>
        <w:t>8</w:t>
      </w:r>
      <w:r w:rsidRPr="00626300">
        <w:rPr>
          <w:rFonts w:asciiTheme="minorBidi" w:hAnsiTheme="minorBidi"/>
          <w:b/>
          <w:bCs/>
          <w:noProof/>
          <w:sz w:val="24"/>
          <w:szCs w:val="24"/>
          <w:highlight w:val="yellow"/>
          <w:u w:val="single"/>
        </w:rPr>
        <w:t>/1/2025</w:t>
      </w:r>
    </w:p>
    <w:p w14:paraId="7B191376" w14:textId="77777777" w:rsidR="001A5E81" w:rsidRDefault="001A5E81" w:rsidP="001A5E81">
      <w:pPr>
        <w:pStyle w:val="a3"/>
        <w:numPr>
          <w:ilvl w:val="0"/>
          <w:numId w:val="2"/>
        </w:numPr>
        <w:spacing w:line="360" w:lineRule="auto"/>
        <w:rPr>
          <w:rFonts w:asciiTheme="minorBidi" w:hAnsiTheme="minorBidi"/>
          <w:sz w:val="24"/>
          <w:szCs w:val="24"/>
        </w:rPr>
      </w:pPr>
      <w:r w:rsidRPr="001A5E81">
        <w:rPr>
          <w:rFonts w:asciiTheme="minorBidi" w:hAnsiTheme="minorBidi"/>
          <w:sz w:val="24"/>
          <w:szCs w:val="24"/>
        </w:rPr>
        <w:t xml:space="preserve">Submit all your answers </w:t>
      </w:r>
      <w:r w:rsidR="002B6DC3">
        <w:rPr>
          <w:rFonts w:asciiTheme="minorBidi" w:hAnsiTheme="minorBidi"/>
          <w:sz w:val="24"/>
          <w:szCs w:val="24"/>
        </w:rPr>
        <w:t>and</w:t>
      </w:r>
      <w:r>
        <w:rPr>
          <w:rFonts w:asciiTheme="minorBidi" w:hAnsiTheme="minorBidi"/>
          <w:sz w:val="24"/>
          <w:szCs w:val="24"/>
        </w:rPr>
        <w:t xml:space="preserve"> </w:t>
      </w:r>
      <w:r w:rsidRPr="001A5E81">
        <w:rPr>
          <w:rFonts w:asciiTheme="minorBidi" w:hAnsiTheme="minorBidi"/>
          <w:sz w:val="24"/>
          <w:szCs w:val="24"/>
        </w:rPr>
        <w:t xml:space="preserve">figures as one merged </w:t>
      </w:r>
      <w:r w:rsidR="005B1EA0">
        <w:rPr>
          <w:rFonts w:asciiTheme="minorBidi" w:hAnsiTheme="minorBidi"/>
          <w:sz w:val="24"/>
          <w:szCs w:val="24"/>
        </w:rPr>
        <w:t>PDF</w:t>
      </w:r>
      <w:r w:rsidRPr="001A5E81">
        <w:rPr>
          <w:rFonts w:asciiTheme="minorBidi" w:hAnsiTheme="minorBidi"/>
          <w:sz w:val="24"/>
          <w:szCs w:val="24"/>
        </w:rPr>
        <w:t xml:space="preserve"> file.</w:t>
      </w:r>
    </w:p>
    <w:p w14:paraId="0C0C8C2F" w14:textId="77777777" w:rsidR="005B1EA0" w:rsidRDefault="00E41BFF" w:rsidP="005B1EA0">
      <w:pPr>
        <w:pStyle w:val="a3"/>
        <w:numPr>
          <w:ilvl w:val="1"/>
          <w:numId w:val="2"/>
        </w:numPr>
        <w:spacing w:line="360" w:lineRule="auto"/>
        <w:rPr>
          <w:rFonts w:asciiTheme="minorBidi" w:hAnsiTheme="minorBidi"/>
          <w:sz w:val="24"/>
          <w:szCs w:val="24"/>
        </w:rPr>
      </w:pPr>
      <w:r>
        <w:rPr>
          <w:rFonts w:asciiTheme="minorBidi" w:hAnsiTheme="minorBidi"/>
          <w:sz w:val="24"/>
          <w:szCs w:val="24"/>
        </w:rPr>
        <w:t>Please review the file and see if it’s readable</w:t>
      </w:r>
    </w:p>
    <w:p w14:paraId="586A935B" w14:textId="77777777" w:rsidR="00D05E4B" w:rsidRDefault="001A5E81" w:rsidP="00D05E4B">
      <w:pPr>
        <w:pStyle w:val="a3"/>
        <w:numPr>
          <w:ilvl w:val="0"/>
          <w:numId w:val="2"/>
        </w:numPr>
        <w:spacing w:line="360" w:lineRule="auto"/>
        <w:rPr>
          <w:rFonts w:asciiTheme="minorBidi" w:hAnsiTheme="minorBidi"/>
          <w:sz w:val="24"/>
          <w:szCs w:val="24"/>
        </w:rPr>
      </w:pPr>
      <w:r w:rsidRPr="001A5E81">
        <w:rPr>
          <w:rFonts w:asciiTheme="minorBidi" w:hAnsiTheme="minorBidi"/>
          <w:sz w:val="24"/>
          <w:szCs w:val="24"/>
        </w:rPr>
        <w:t xml:space="preserve">The code should be submitted separately as an </w:t>
      </w:r>
      <w:r w:rsidRPr="001A5E81">
        <w:rPr>
          <w:rFonts w:asciiTheme="minorBidi" w:hAnsiTheme="minorBidi"/>
          <w:b/>
          <w:bCs/>
          <w:sz w:val="24"/>
          <w:szCs w:val="24"/>
          <w:u w:val="single"/>
        </w:rPr>
        <w:t>executable</w:t>
      </w:r>
      <w:r w:rsidRPr="001A5E81">
        <w:rPr>
          <w:rFonts w:asciiTheme="minorBidi" w:hAnsiTheme="minorBidi"/>
          <w:sz w:val="24"/>
          <w:szCs w:val="24"/>
        </w:rPr>
        <w:t xml:space="preserve"> file</w:t>
      </w:r>
      <w:r>
        <w:rPr>
          <w:rFonts w:asciiTheme="minorBidi" w:hAnsiTheme="minorBidi"/>
          <w:sz w:val="24"/>
          <w:szCs w:val="24"/>
        </w:rPr>
        <w:t xml:space="preserve"> (.m or .py)</w:t>
      </w:r>
      <w:r w:rsidRPr="001A5E81">
        <w:rPr>
          <w:rFonts w:asciiTheme="minorBidi" w:hAnsiTheme="minorBidi"/>
          <w:sz w:val="24"/>
          <w:szCs w:val="24"/>
        </w:rPr>
        <w:t xml:space="preserve">. </w:t>
      </w:r>
    </w:p>
    <w:p w14:paraId="0BA3F150" w14:textId="77777777" w:rsidR="00D05E4B" w:rsidRPr="00D05E4B" w:rsidRDefault="00D05E4B" w:rsidP="00D05E4B">
      <w:pPr>
        <w:pStyle w:val="a3"/>
        <w:numPr>
          <w:ilvl w:val="1"/>
          <w:numId w:val="2"/>
        </w:numPr>
        <w:spacing w:line="360" w:lineRule="auto"/>
        <w:rPr>
          <w:rFonts w:asciiTheme="minorBidi" w:hAnsiTheme="minorBidi"/>
          <w:sz w:val="24"/>
          <w:szCs w:val="24"/>
        </w:rPr>
      </w:pPr>
      <w:r>
        <w:rPr>
          <w:rFonts w:asciiTheme="minorBidi" w:hAnsiTheme="minorBidi"/>
          <w:sz w:val="24"/>
          <w:szCs w:val="24"/>
        </w:rPr>
        <w:t>Please document your code</w:t>
      </w:r>
    </w:p>
    <w:p w14:paraId="2B6D4914" w14:textId="77777777" w:rsidR="002B6DC3" w:rsidRDefault="002B6DC3" w:rsidP="002A3289">
      <w:pPr>
        <w:pStyle w:val="a3"/>
        <w:numPr>
          <w:ilvl w:val="0"/>
          <w:numId w:val="2"/>
        </w:numPr>
        <w:spacing w:line="360" w:lineRule="auto"/>
        <w:rPr>
          <w:rFonts w:asciiTheme="minorBidi" w:hAnsiTheme="minorBidi"/>
          <w:sz w:val="24"/>
          <w:szCs w:val="24"/>
        </w:rPr>
      </w:pPr>
      <w:r w:rsidRPr="002B6DC3">
        <w:rPr>
          <w:rFonts w:asciiTheme="minorBidi" w:hAnsiTheme="minorBidi"/>
          <w:sz w:val="24"/>
          <w:szCs w:val="24"/>
        </w:rPr>
        <w:t xml:space="preserve">Indicate the number of the question and section at the beginning of each part of your </w:t>
      </w:r>
      <w:r w:rsidR="005B1EA0">
        <w:rPr>
          <w:rFonts w:asciiTheme="minorBidi" w:hAnsiTheme="minorBidi"/>
          <w:sz w:val="24"/>
          <w:szCs w:val="24"/>
        </w:rPr>
        <w:t>answer</w:t>
      </w:r>
      <w:r w:rsidRPr="002B6DC3">
        <w:rPr>
          <w:rFonts w:asciiTheme="minorBidi" w:hAnsiTheme="minorBidi"/>
          <w:sz w:val="24"/>
          <w:szCs w:val="24"/>
        </w:rPr>
        <w:t>.</w:t>
      </w:r>
    </w:p>
    <w:p w14:paraId="1A9954E4" w14:textId="77777777" w:rsidR="002B6DC3" w:rsidRDefault="002B6DC3" w:rsidP="002A3289">
      <w:pPr>
        <w:pStyle w:val="a3"/>
        <w:numPr>
          <w:ilvl w:val="0"/>
          <w:numId w:val="2"/>
        </w:numPr>
        <w:spacing w:line="360" w:lineRule="auto"/>
        <w:rPr>
          <w:rFonts w:asciiTheme="minorBidi" w:hAnsiTheme="minorBidi"/>
          <w:sz w:val="24"/>
          <w:szCs w:val="24"/>
        </w:rPr>
      </w:pPr>
      <w:r w:rsidRPr="002B6DC3">
        <w:rPr>
          <w:rFonts w:asciiTheme="minorBidi" w:hAnsiTheme="minorBidi"/>
          <w:sz w:val="24"/>
          <w:szCs w:val="24"/>
        </w:rPr>
        <w:t xml:space="preserve">Submit all answers and </w:t>
      </w:r>
      <w:r>
        <w:rPr>
          <w:rFonts w:asciiTheme="minorBidi" w:hAnsiTheme="minorBidi"/>
          <w:sz w:val="24"/>
          <w:szCs w:val="24"/>
        </w:rPr>
        <w:t>figures</w:t>
      </w:r>
      <w:r w:rsidRPr="002B6DC3">
        <w:rPr>
          <w:rFonts w:asciiTheme="minorBidi" w:hAnsiTheme="minorBidi"/>
          <w:sz w:val="24"/>
          <w:szCs w:val="24"/>
        </w:rPr>
        <w:t xml:space="preserve"> in the order they appear in the exercise.</w:t>
      </w:r>
    </w:p>
    <w:p w14:paraId="075A7364" w14:textId="77777777" w:rsidR="002B6DC3" w:rsidRDefault="002B6DC3" w:rsidP="002A3289">
      <w:pPr>
        <w:pStyle w:val="a3"/>
        <w:numPr>
          <w:ilvl w:val="0"/>
          <w:numId w:val="2"/>
        </w:numPr>
        <w:spacing w:line="360" w:lineRule="auto"/>
        <w:rPr>
          <w:rFonts w:asciiTheme="minorBidi" w:hAnsiTheme="minorBidi"/>
          <w:sz w:val="24"/>
          <w:szCs w:val="24"/>
        </w:rPr>
      </w:pPr>
      <w:r w:rsidRPr="002B6DC3">
        <w:rPr>
          <w:rFonts w:asciiTheme="minorBidi" w:hAnsiTheme="minorBidi"/>
          <w:sz w:val="24"/>
          <w:szCs w:val="24"/>
        </w:rPr>
        <w:t>Make sure you explain the result</w:t>
      </w:r>
      <w:r w:rsidR="005B1EA0">
        <w:rPr>
          <w:rFonts w:asciiTheme="minorBidi" w:hAnsiTheme="minorBidi"/>
          <w:sz w:val="24"/>
          <w:szCs w:val="24"/>
        </w:rPr>
        <w:t>s</w:t>
      </w:r>
      <w:r w:rsidRPr="002B6DC3">
        <w:rPr>
          <w:rFonts w:asciiTheme="minorBidi" w:hAnsiTheme="minorBidi"/>
          <w:sz w:val="24"/>
          <w:szCs w:val="24"/>
        </w:rPr>
        <w:t xml:space="preserve"> you got in all questions</w:t>
      </w:r>
      <w:r>
        <w:rPr>
          <w:rFonts w:asciiTheme="minorBidi" w:hAnsiTheme="minorBidi"/>
          <w:sz w:val="24"/>
          <w:szCs w:val="24"/>
        </w:rPr>
        <w:t>. Explain what you see in each figure.</w:t>
      </w:r>
    </w:p>
    <w:p w14:paraId="34097E86" w14:textId="77777777" w:rsidR="002B6DC3" w:rsidRDefault="002B6DC3" w:rsidP="002A3289">
      <w:pPr>
        <w:pStyle w:val="a3"/>
        <w:numPr>
          <w:ilvl w:val="0"/>
          <w:numId w:val="2"/>
        </w:numPr>
        <w:spacing w:line="360" w:lineRule="auto"/>
        <w:rPr>
          <w:rFonts w:asciiTheme="minorBidi" w:hAnsiTheme="minorBidi"/>
          <w:sz w:val="24"/>
          <w:szCs w:val="24"/>
        </w:rPr>
      </w:pPr>
      <w:r w:rsidRPr="002B6DC3">
        <w:rPr>
          <w:rFonts w:asciiTheme="minorBidi" w:hAnsiTheme="minorBidi"/>
          <w:sz w:val="24"/>
          <w:szCs w:val="24"/>
        </w:rPr>
        <w:t>Make sure to indicate labels and units on the axes of the graphs</w:t>
      </w:r>
      <w:r>
        <w:rPr>
          <w:rFonts w:asciiTheme="minorBidi" w:hAnsiTheme="minorBidi"/>
          <w:sz w:val="24"/>
          <w:szCs w:val="24"/>
        </w:rPr>
        <w:t>.</w:t>
      </w:r>
    </w:p>
    <w:p w14:paraId="6B47A12F" w14:textId="77777777" w:rsidR="001A5E81" w:rsidRDefault="001A5E81" w:rsidP="002A3289">
      <w:pPr>
        <w:pStyle w:val="a3"/>
        <w:numPr>
          <w:ilvl w:val="0"/>
          <w:numId w:val="2"/>
        </w:numPr>
        <w:spacing w:line="360" w:lineRule="auto"/>
        <w:rPr>
          <w:rFonts w:asciiTheme="minorBidi" w:hAnsiTheme="minorBidi"/>
          <w:sz w:val="24"/>
          <w:szCs w:val="24"/>
        </w:rPr>
      </w:pPr>
      <w:r w:rsidRPr="001A5E81">
        <w:rPr>
          <w:rFonts w:asciiTheme="minorBidi" w:hAnsiTheme="minorBidi"/>
          <w:sz w:val="24"/>
          <w:szCs w:val="24"/>
        </w:rPr>
        <w:t>Answers may be given in English or Hebrew.</w:t>
      </w:r>
    </w:p>
    <w:p w14:paraId="35FF855B" w14:textId="77777777" w:rsidR="00D05E4B" w:rsidRDefault="00D05E4B" w:rsidP="00D05E4B">
      <w:pPr>
        <w:spacing w:line="360" w:lineRule="auto"/>
        <w:rPr>
          <w:rFonts w:asciiTheme="minorBidi" w:hAnsiTheme="minorBidi"/>
          <w:sz w:val="24"/>
          <w:szCs w:val="24"/>
        </w:rPr>
      </w:pPr>
    </w:p>
    <w:p w14:paraId="26ABC283" w14:textId="77777777" w:rsidR="00D05E4B" w:rsidRDefault="00D05E4B" w:rsidP="00D05E4B">
      <w:pPr>
        <w:spacing w:line="360" w:lineRule="auto"/>
        <w:rPr>
          <w:rFonts w:asciiTheme="minorBidi" w:hAnsiTheme="minorBidi"/>
          <w:sz w:val="24"/>
          <w:szCs w:val="24"/>
        </w:rPr>
      </w:pPr>
      <w:r>
        <w:rPr>
          <w:noProof/>
        </w:rPr>
        <w:drawing>
          <wp:anchor distT="0" distB="0" distL="114300" distR="114300" simplePos="0" relativeHeight="251658240" behindDoc="1" locked="0" layoutInCell="1" allowOverlap="1" wp14:anchorId="3610EC3B" wp14:editId="42435EF6">
            <wp:simplePos x="0" y="0"/>
            <wp:positionH relativeFrom="margin">
              <wp:align>left</wp:align>
            </wp:positionH>
            <wp:positionV relativeFrom="paragraph">
              <wp:posOffset>799580</wp:posOffset>
            </wp:positionV>
            <wp:extent cx="5019675" cy="6667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19675" cy="666750"/>
                    </a:xfrm>
                    <a:prstGeom prst="rect">
                      <a:avLst/>
                    </a:prstGeom>
                  </pic:spPr>
                </pic:pic>
              </a:graphicData>
            </a:graphic>
          </wp:anchor>
        </w:drawing>
      </w:r>
      <w:r>
        <w:rPr>
          <w:rFonts w:asciiTheme="minorBidi" w:hAnsiTheme="minorBidi"/>
          <w:sz w:val="24"/>
          <w:szCs w:val="24"/>
        </w:rPr>
        <w:t>In your analysis, you may use Python/MATLAB. Please use the corresponding data file according to your choice.</w:t>
      </w:r>
      <w:r>
        <w:rPr>
          <w:rFonts w:asciiTheme="minorBidi" w:hAnsiTheme="minorBidi"/>
          <w:sz w:val="24"/>
          <w:szCs w:val="24"/>
        </w:rPr>
        <w:br/>
        <w:t>* For loading the ‘Python_data.pkl’ file, please use the following:</w:t>
      </w:r>
    </w:p>
    <w:p w14:paraId="2651D5E3" w14:textId="77777777" w:rsidR="00D05E4B" w:rsidRDefault="00D05E4B" w:rsidP="00D05E4B">
      <w:pPr>
        <w:spacing w:line="360" w:lineRule="auto"/>
        <w:rPr>
          <w:rFonts w:asciiTheme="minorBidi" w:hAnsiTheme="minorBidi"/>
          <w:sz w:val="24"/>
          <w:szCs w:val="24"/>
        </w:rPr>
      </w:pPr>
    </w:p>
    <w:sectPr w:rsidR="00D05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55F51"/>
    <w:multiLevelType w:val="hybridMultilevel"/>
    <w:tmpl w:val="CAC4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73066"/>
    <w:multiLevelType w:val="hybridMultilevel"/>
    <w:tmpl w:val="3A72884C"/>
    <w:lvl w:ilvl="0" w:tplc="04090001">
      <w:start w:val="1"/>
      <w:numFmt w:val="bullet"/>
      <w:lvlText w:val=""/>
      <w:lvlJc w:val="left"/>
      <w:pPr>
        <w:ind w:left="720" w:hanging="360"/>
      </w:pPr>
      <w:rPr>
        <w:rFonts w:ascii="Symbol" w:hAnsi="Symbol" w:hint="default"/>
      </w:rPr>
    </w:lvl>
    <w:lvl w:ilvl="1" w:tplc="874ABDC2">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108989">
    <w:abstractNumId w:val="0"/>
  </w:num>
  <w:num w:numId="2" w16cid:durableId="945893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C8E"/>
    <w:rsid w:val="00007DF8"/>
    <w:rsid w:val="000145EF"/>
    <w:rsid w:val="00022AD0"/>
    <w:rsid w:val="000407AF"/>
    <w:rsid w:val="000B0D22"/>
    <w:rsid w:val="000C46B3"/>
    <w:rsid w:val="000D4063"/>
    <w:rsid w:val="000F2872"/>
    <w:rsid w:val="00162B09"/>
    <w:rsid w:val="00192DBF"/>
    <w:rsid w:val="001A0159"/>
    <w:rsid w:val="001A5E81"/>
    <w:rsid w:val="001C0634"/>
    <w:rsid w:val="001D35F1"/>
    <w:rsid w:val="00212825"/>
    <w:rsid w:val="00235F9B"/>
    <w:rsid w:val="00245836"/>
    <w:rsid w:val="00256BB2"/>
    <w:rsid w:val="00285E48"/>
    <w:rsid w:val="002B6DC3"/>
    <w:rsid w:val="002C3513"/>
    <w:rsid w:val="00300446"/>
    <w:rsid w:val="00301DD2"/>
    <w:rsid w:val="003170C0"/>
    <w:rsid w:val="00332287"/>
    <w:rsid w:val="00334075"/>
    <w:rsid w:val="0035078E"/>
    <w:rsid w:val="003A004D"/>
    <w:rsid w:val="003C4A05"/>
    <w:rsid w:val="003E795C"/>
    <w:rsid w:val="00431D77"/>
    <w:rsid w:val="00453643"/>
    <w:rsid w:val="00470381"/>
    <w:rsid w:val="00477BC5"/>
    <w:rsid w:val="004C21DF"/>
    <w:rsid w:val="004F43B8"/>
    <w:rsid w:val="00524B00"/>
    <w:rsid w:val="005535F3"/>
    <w:rsid w:val="00590871"/>
    <w:rsid w:val="00591C8E"/>
    <w:rsid w:val="00592802"/>
    <w:rsid w:val="005B1EA0"/>
    <w:rsid w:val="005E4572"/>
    <w:rsid w:val="005E4729"/>
    <w:rsid w:val="00605050"/>
    <w:rsid w:val="006108ED"/>
    <w:rsid w:val="00624684"/>
    <w:rsid w:val="00626300"/>
    <w:rsid w:val="0063703F"/>
    <w:rsid w:val="006B0218"/>
    <w:rsid w:val="006B0920"/>
    <w:rsid w:val="006D6C31"/>
    <w:rsid w:val="006F4F3C"/>
    <w:rsid w:val="00736DC0"/>
    <w:rsid w:val="0075795E"/>
    <w:rsid w:val="00801E4F"/>
    <w:rsid w:val="008327EB"/>
    <w:rsid w:val="008329CC"/>
    <w:rsid w:val="008337DB"/>
    <w:rsid w:val="00886F4E"/>
    <w:rsid w:val="008A3FDD"/>
    <w:rsid w:val="008B6D62"/>
    <w:rsid w:val="008E2BDF"/>
    <w:rsid w:val="00914556"/>
    <w:rsid w:val="00916C24"/>
    <w:rsid w:val="0093079D"/>
    <w:rsid w:val="009339F1"/>
    <w:rsid w:val="00943A62"/>
    <w:rsid w:val="00955250"/>
    <w:rsid w:val="0097418E"/>
    <w:rsid w:val="00982552"/>
    <w:rsid w:val="009A61EC"/>
    <w:rsid w:val="009B79AB"/>
    <w:rsid w:val="009C0C64"/>
    <w:rsid w:val="009C4646"/>
    <w:rsid w:val="009E0F27"/>
    <w:rsid w:val="00A400F3"/>
    <w:rsid w:val="00A67FF8"/>
    <w:rsid w:val="00AC60BF"/>
    <w:rsid w:val="00B529B0"/>
    <w:rsid w:val="00BB58CF"/>
    <w:rsid w:val="00BC7C8E"/>
    <w:rsid w:val="00BD6E41"/>
    <w:rsid w:val="00C0549F"/>
    <w:rsid w:val="00C07F0A"/>
    <w:rsid w:val="00C25FE1"/>
    <w:rsid w:val="00C91BE6"/>
    <w:rsid w:val="00CB1931"/>
    <w:rsid w:val="00CE2256"/>
    <w:rsid w:val="00D05E4B"/>
    <w:rsid w:val="00D22B2A"/>
    <w:rsid w:val="00D471A4"/>
    <w:rsid w:val="00D85EFE"/>
    <w:rsid w:val="00DC0CE2"/>
    <w:rsid w:val="00E12FB1"/>
    <w:rsid w:val="00E26DBD"/>
    <w:rsid w:val="00E41BFF"/>
    <w:rsid w:val="00E46B8F"/>
    <w:rsid w:val="00E76231"/>
    <w:rsid w:val="00E80772"/>
    <w:rsid w:val="00E87911"/>
    <w:rsid w:val="00E954FF"/>
    <w:rsid w:val="00ED4028"/>
    <w:rsid w:val="00F05A77"/>
    <w:rsid w:val="00F44123"/>
    <w:rsid w:val="00FC1D09"/>
    <w:rsid w:val="00FE7282"/>
    <w:rsid w:val="00FF30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F373D"/>
  <w15:chartTrackingRefBased/>
  <w15:docId w15:val="{7C456F55-433A-4C5E-8163-093880CD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6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237820">
      <w:bodyDiv w:val="1"/>
      <w:marLeft w:val="0"/>
      <w:marRight w:val="0"/>
      <w:marTop w:val="0"/>
      <w:marBottom w:val="0"/>
      <w:divBdr>
        <w:top w:val="none" w:sz="0" w:space="0" w:color="auto"/>
        <w:left w:val="none" w:sz="0" w:space="0" w:color="auto"/>
        <w:bottom w:val="none" w:sz="0" w:space="0" w:color="auto"/>
        <w:right w:val="none" w:sz="0" w:space="0" w:color="auto"/>
      </w:divBdr>
    </w:div>
    <w:div w:id="149155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95aec1-b3c5-44d3-a796-4d53b70891d9">
  <we:reference id="wa104382081" version="1.55.1.0" store="en-US" storeType="OMEX"/>
  <we:alternateReferences>
    <we:reference id="wa104382081" version="1.55.1.0" store="wa104382081" storeType="OMEX"/>
  </we:alternateReferences>
  <we:properties>
    <we:property name="MENDELEY_CITATIONS_STYLE" value="{&quot;id&quot;:&quot;https://www.zotero.org/styles/the-journal-of-neuroscience&quot;,&quot;title&quot;:&quot;The Journal of Neuroscience&quot;,&quot;format&quot;:&quot;author-date&quot;,&quot;defaultLocale&quot;:&quot;en-US&quot;,&quot;isLocaleCodeValid&quot;:true}"/>
    <we:property name="MENDELEY_CITATIONS" val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AF60-F466-4D47-BBBF-25DD3C9B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5051</TotalTime>
  <Pages>3</Pages>
  <Words>674</Words>
  <Characters>3606</Characters>
  <Application>Microsoft Office Word</Application>
  <DocSecurity>0</DocSecurity>
  <Lines>70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Lottem</dc:creator>
  <cp:keywords/>
  <dc:description/>
  <cp:lastModifiedBy>Itai Wasserman</cp:lastModifiedBy>
  <cp:revision>83</cp:revision>
  <dcterms:created xsi:type="dcterms:W3CDTF">2023-01-02T13:21:00Z</dcterms:created>
  <dcterms:modified xsi:type="dcterms:W3CDTF">2024-12-16T12:19:00Z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e6786ec67d4fa910e07471c0b46552a9c6fcb3f44076d55b48efa9239e69f21d</vt:lpwstr>
  </property>
</Properties>
</file>