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7338" w14:textId="77777777" w:rsidR="00191538" w:rsidRDefault="00191538" w:rsidP="00191538">
      <w:pPr>
        <w:bidi/>
      </w:pPr>
      <w:r>
        <w:rPr>
          <w:rFonts w:cs="Arial"/>
          <w:rtl/>
        </w:rPr>
        <w:t>להלן מיפוי מלא של הלוגיקה, המשקלים והנוסחה, כולל איך זה ייושם גם בדו"ח ההתרעות והמעקב שתבנה</w:t>
      </w:r>
      <w:r>
        <w:t>:</w:t>
      </w:r>
    </w:p>
    <w:p w14:paraId="6E05EC74" w14:textId="77777777" w:rsidR="00191538" w:rsidRDefault="00191538" w:rsidP="00191538">
      <w:pPr>
        <w:bidi/>
      </w:pPr>
    </w:p>
    <w:p w14:paraId="744D186C" w14:textId="77777777" w:rsidR="00191538" w:rsidRDefault="00191538" w:rsidP="00191538">
      <w:pPr>
        <w:bidi/>
      </w:pPr>
    </w:p>
    <w:p w14:paraId="4CAED1DB" w14:textId="77777777" w:rsidR="00191538" w:rsidRDefault="00191538" w:rsidP="00191538">
      <w:pPr>
        <w:bidi/>
      </w:pPr>
      <w:r>
        <w:t>---</w:t>
      </w:r>
    </w:p>
    <w:p w14:paraId="69B5AAAE" w14:textId="77777777" w:rsidR="00191538" w:rsidRDefault="00191538" w:rsidP="00191538">
      <w:pPr>
        <w:bidi/>
      </w:pPr>
    </w:p>
    <w:p w14:paraId="7961B32B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Fonts w:cs="Arial"/>
          <w:rtl/>
        </w:rPr>
        <w:t>מבנה על של המודל</w:t>
      </w:r>
      <w:r>
        <w:t xml:space="preserve"> (“Real Value+ X™ – </w:t>
      </w:r>
      <w:r>
        <w:rPr>
          <w:rFonts w:cs="Arial"/>
          <w:rtl/>
        </w:rPr>
        <w:t>משקל פרקים</w:t>
      </w:r>
      <w:r>
        <w:t>”)</w:t>
      </w:r>
    </w:p>
    <w:p w14:paraId="34237048" w14:textId="77777777" w:rsidR="00191538" w:rsidRDefault="00191538" w:rsidP="00191538">
      <w:pPr>
        <w:bidi/>
      </w:pPr>
    </w:p>
    <w:p w14:paraId="4E975724" w14:textId="77777777" w:rsidR="00191538" w:rsidRDefault="00191538" w:rsidP="00191538">
      <w:pPr>
        <w:bidi/>
      </w:pPr>
      <w:r>
        <w:rPr>
          <w:rFonts w:cs="Arial"/>
          <w:rtl/>
        </w:rPr>
        <w:t>פרק</w:t>
      </w:r>
      <w:r>
        <w:tab/>
      </w:r>
      <w:r>
        <w:rPr>
          <w:rFonts w:cs="Arial"/>
          <w:rtl/>
        </w:rPr>
        <w:t>תחום</w:t>
      </w:r>
      <w:r>
        <w:tab/>
      </w:r>
      <w:r>
        <w:rPr>
          <w:rFonts w:cs="Arial"/>
          <w:rtl/>
        </w:rPr>
        <w:t>משקל כללי בניקוד הכולל</w:t>
      </w:r>
    </w:p>
    <w:p w14:paraId="1EF6E9E1" w14:textId="77777777" w:rsidR="00191538" w:rsidRDefault="00191538" w:rsidP="00191538">
      <w:pPr>
        <w:bidi/>
      </w:pPr>
    </w:p>
    <w:p w14:paraId="01772280" w14:textId="77777777" w:rsidR="00191538" w:rsidRDefault="00191538" w:rsidP="00191538">
      <w:pPr>
        <w:bidi/>
      </w:pPr>
      <w:r>
        <w:t>1</w:t>
      </w:r>
      <w:r>
        <w:tab/>
      </w:r>
      <w:r>
        <w:rPr>
          <w:rFonts w:cs="Arial"/>
          <w:rtl/>
        </w:rPr>
        <w:t>רקע בסיסי ו</w:t>
      </w:r>
      <w:r>
        <w:t xml:space="preserve">-stage </w:t>
      </w:r>
      <w:r>
        <w:rPr>
          <w:rFonts w:cs="Arial"/>
          <w:rtl/>
        </w:rPr>
        <w:t>עסקי</w:t>
      </w:r>
      <w:r>
        <w:tab/>
        <w:t>5%</w:t>
      </w:r>
    </w:p>
    <w:p w14:paraId="52734019" w14:textId="77777777" w:rsidR="00191538" w:rsidRDefault="00191538" w:rsidP="00191538">
      <w:pPr>
        <w:bidi/>
      </w:pPr>
      <w:r>
        <w:t>2</w:t>
      </w:r>
      <w:r>
        <w:tab/>
      </w:r>
      <w:r>
        <w:rPr>
          <w:rFonts w:cs="Arial"/>
          <w:rtl/>
        </w:rPr>
        <w:t>תמחור היסטורי ופערים</w:t>
      </w:r>
      <w:r>
        <w:tab/>
        <w:t>15%</w:t>
      </w:r>
    </w:p>
    <w:p w14:paraId="2A6ED062" w14:textId="77777777" w:rsidR="00191538" w:rsidRDefault="00191538" w:rsidP="00191538">
      <w:pPr>
        <w:bidi/>
      </w:pPr>
      <w:r>
        <w:t>3</w:t>
      </w:r>
      <w:r>
        <w:tab/>
      </w:r>
      <w:proofErr w:type="spellStart"/>
      <w:r>
        <w:rPr>
          <w:rFonts w:cs="Arial"/>
          <w:rtl/>
        </w:rPr>
        <w:t>פונדמנטלים</w:t>
      </w:r>
      <w:proofErr w:type="spellEnd"/>
      <w:r>
        <w:rPr>
          <w:rFonts w:cs="Arial"/>
          <w:rtl/>
        </w:rPr>
        <w:t xml:space="preserve"> ודוחות כספיים</w:t>
      </w:r>
      <w:r>
        <w:tab/>
        <w:t>25%</w:t>
      </w:r>
    </w:p>
    <w:p w14:paraId="783D019C" w14:textId="77777777" w:rsidR="00191538" w:rsidRDefault="00191538" w:rsidP="00191538">
      <w:pPr>
        <w:bidi/>
      </w:pPr>
      <w:r>
        <w:t>4</w:t>
      </w:r>
      <w:r>
        <w:tab/>
      </w:r>
      <w:r>
        <w:rPr>
          <w:rFonts w:cs="Arial"/>
          <w:rtl/>
        </w:rPr>
        <w:t>תחרות ושוק</w:t>
      </w:r>
      <w:r>
        <w:tab/>
        <w:t>15%</w:t>
      </w:r>
    </w:p>
    <w:p w14:paraId="5773BED9" w14:textId="77777777" w:rsidR="00191538" w:rsidRDefault="00191538" w:rsidP="00191538">
      <w:pPr>
        <w:bidi/>
      </w:pPr>
      <w:r>
        <w:t>5</w:t>
      </w:r>
      <w:r>
        <w:tab/>
      </w:r>
      <w:r>
        <w:rPr>
          <w:rFonts w:cs="Arial"/>
          <w:rtl/>
        </w:rPr>
        <w:t>מאקרו ורגולציה</w:t>
      </w:r>
      <w:r>
        <w:tab/>
        <w:t>5%</w:t>
      </w:r>
    </w:p>
    <w:p w14:paraId="0E6D6A5E" w14:textId="77777777" w:rsidR="00191538" w:rsidRDefault="00191538" w:rsidP="00191538">
      <w:pPr>
        <w:bidi/>
      </w:pPr>
      <w:r>
        <w:t>6</w:t>
      </w:r>
      <w:r>
        <w:tab/>
      </w:r>
      <w:r>
        <w:rPr>
          <w:rFonts w:cs="Arial"/>
          <w:rtl/>
        </w:rPr>
        <w:t>שותפויות ובעלי עניין</w:t>
      </w:r>
      <w:r>
        <w:tab/>
        <w:t>5%</w:t>
      </w:r>
    </w:p>
    <w:p w14:paraId="16966255" w14:textId="77777777" w:rsidR="00191538" w:rsidRDefault="00191538" w:rsidP="00191538">
      <w:pPr>
        <w:bidi/>
      </w:pPr>
      <w:r>
        <w:t>7</w:t>
      </w:r>
      <w:r>
        <w:tab/>
      </w:r>
      <w:r>
        <w:rPr>
          <w:rFonts w:cs="Arial"/>
          <w:rtl/>
        </w:rPr>
        <w:t>סיפור ו</w:t>
      </w:r>
      <w:r>
        <w:t>-X-Factor</w:t>
      </w:r>
      <w:r>
        <w:tab/>
        <w:t>10%</w:t>
      </w:r>
    </w:p>
    <w:p w14:paraId="2247039D" w14:textId="77777777" w:rsidR="00191538" w:rsidRDefault="00191538" w:rsidP="00191538">
      <w:pPr>
        <w:bidi/>
      </w:pPr>
      <w:r>
        <w:t>8</w:t>
      </w:r>
      <w:r>
        <w:tab/>
        <w:t xml:space="preserve">ROI </w:t>
      </w:r>
      <w:r>
        <w:rPr>
          <w:rFonts w:cs="Arial"/>
          <w:rtl/>
        </w:rPr>
        <w:t>בפועל ויחס סיכון-סיכוי</w:t>
      </w:r>
      <w:r>
        <w:tab/>
        <w:t>10%</w:t>
      </w:r>
    </w:p>
    <w:p w14:paraId="1962625F" w14:textId="77777777" w:rsidR="00191538" w:rsidRDefault="00191538" w:rsidP="00191538">
      <w:pPr>
        <w:bidi/>
      </w:pPr>
      <w:r>
        <w:t>9–10</w:t>
      </w:r>
      <w:r>
        <w:tab/>
      </w:r>
      <w:r>
        <w:rPr>
          <w:rFonts w:cs="Arial"/>
          <w:rtl/>
        </w:rPr>
        <w:t>מוצר וחיות עסקית</w:t>
      </w:r>
      <w:r>
        <w:tab/>
        <w:t>5%</w:t>
      </w:r>
    </w:p>
    <w:p w14:paraId="6E64A329" w14:textId="77777777" w:rsidR="00191538" w:rsidRDefault="00191538" w:rsidP="00191538">
      <w:pPr>
        <w:bidi/>
      </w:pPr>
      <w:r>
        <w:t>21–23</w:t>
      </w:r>
      <w:r>
        <w:tab/>
      </w:r>
      <w:r>
        <w:rPr>
          <w:rFonts w:cs="Arial"/>
          <w:rtl/>
        </w:rPr>
        <w:t>תמחור יתר</w:t>
      </w:r>
      <w:r>
        <w:t xml:space="preserve"> + MA + </w:t>
      </w:r>
      <w:r>
        <w:rPr>
          <w:rFonts w:cs="Arial"/>
          <w:rtl/>
        </w:rPr>
        <w:t>בשלות שוק</w:t>
      </w:r>
      <w:r>
        <w:tab/>
        <w:t>5%</w:t>
      </w:r>
    </w:p>
    <w:p w14:paraId="25D45521" w14:textId="77777777" w:rsidR="00191538" w:rsidRDefault="00191538" w:rsidP="00191538">
      <w:pPr>
        <w:bidi/>
      </w:pPr>
      <w:r>
        <w:rPr>
          <w:rFonts w:cs="Arial"/>
          <w:rtl/>
        </w:rPr>
        <w:t>סה״כ</w:t>
      </w:r>
      <w:r>
        <w:tab/>
      </w:r>
      <w:r>
        <w:tab/>
        <w:t>100%</w:t>
      </w:r>
    </w:p>
    <w:p w14:paraId="5DD2A8EE" w14:textId="77777777" w:rsidR="00191538" w:rsidRDefault="00191538" w:rsidP="00191538">
      <w:pPr>
        <w:bidi/>
      </w:pPr>
    </w:p>
    <w:p w14:paraId="75A79969" w14:textId="77777777" w:rsidR="00191538" w:rsidRDefault="00191538" w:rsidP="00191538">
      <w:pPr>
        <w:bidi/>
      </w:pPr>
    </w:p>
    <w:p w14:paraId="39B54103" w14:textId="77777777" w:rsidR="00191538" w:rsidRDefault="00191538" w:rsidP="00191538">
      <w:pPr>
        <w:bidi/>
      </w:pPr>
    </w:p>
    <w:p w14:paraId="798BF145" w14:textId="77777777" w:rsidR="00191538" w:rsidRDefault="00191538" w:rsidP="00191538">
      <w:pPr>
        <w:bidi/>
      </w:pPr>
      <w:r>
        <w:t>---</w:t>
      </w:r>
    </w:p>
    <w:p w14:paraId="08B3D476" w14:textId="77777777" w:rsidR="00191538" w:rsidRDefault="00191538" w:rsidP="00191538">
      <w:pPr>
        <w:bidi/>
      </w:pPr>
    </w:p>
    <w:p w14:paraId="75EA7806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cs="Arial"/>
          <w:rtl/>
        </w:rPr>
        <w:t>איך מחושב הציון לכל פרק</w:t>
      </w:r>
    </w:p>
    <w:p w14:paraId="3F0B711F" w14:textId="77777777" w:rsidR="00191538" w:rsidRDefault="00191538" w:rsidP="00191538">
      <w:pPr>
        <w:bidi/>
      </w:pPr>
    </w:p>
    <w:p w14:paraId="34FF7E51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 xml:space="preserve">דוגמה לפרק 3 – </w:t>
      </w:r>
      <w:proofErr w:type="spellStart"/>
      <w:r>
        <w:rPr>
          <w:rFonts w:cs="Arial"/>
          <w:rtl/>
        </w:rPr>
        <w:t>פונדמנטלים</w:t>
      </w:r>
      <w:proofErr w:type="spellEnd"/>
    </w:p>
    <w:p w14:paraId="489DAAEA" w14:textId="77777777" w:rsidR="00191538" w:rsidRDefault="00191538" w:rsidP="00191538">
      <w:pPr>
        <w:bidi/>
      </w:pPr>
    </w:p>
    <w:p w14:paraId="63B2A367" w14:textId="77777777" w:rsidR="00191538" w:rsidRDefault="00191538" w:rsidP="00191538">
      <w:pPr>
        <w:bidi/>
      </w:pPr>
      <w:r>
        <w:rPr>
          <w:rFonts w:cs="Arial"/>
          <w:rtl/>
        </w:rPr>
        <w:t>כל אחד מהמדדים מקבל ציון 0-5 (0 = גרוע, 5 = מצוין)</w:t>
      </w:r>
      <w:r>
        <w:t>:</w:t>
      </w:r>
    </w:p>
    <w:p w14:paraId="5733A2CC" w14:textId="77777777" w:rsidR="00191538" w:rsidRDefault="00191538" w:rsidP="00191538">
      <w:pPr>
        <w:bidi/>
      </w:pPr>
    </w:p>
    <w:p w14:paraId="72F95A07" w14:textId="77777777" w:rsidR="00191538" w:rsidRDefault="00191538" w:rsidP="00191538">
      <w:pPr>
        <w:bidi/>
      </w:pPr>
      <w:r>
        <w:rPr>
          <w:rFonts w:cs="Arial"/>
          <w:rtl/>
        </w:rPr>
        <w:lastRenderedPageBreak/>
        <w:t>מדד</w:t>
      </w:r>
      <w:r>
        <w:tab/>
      </w:r>
      <w:r>
        <w:rPr>
          <w:rFonts w:cs="Arial"/>
          <w:rtl/>
        </w:rPr>
        <w:t>הגדרה</w:t>
      </w:r>
      <w:r>
        <w:tab/>
      </w:r>
      <w:r>
        <w:rPr>
          <w:rFonts w:cs="Arial"/>
          <w:rtl/>
        </w:rPr>
        <w:t>משקל פנימי</w:t>
      </w:r>
    </w:p>
    <w:p w14:paraId="62FFAA4A" w14:textId="77777777" w:rsidR="00191538" w:rsidRDefault="00191538" w:rsidP="00191538">
      <w:pPr>
        <w:bidi/>
      </w:pPr>
    </w:p>
    <w:p w14:paraId="0534BA85" w14:textId="77777777" w:rsidR="00191538" w:rsidRDefault="00191538" w:rsidP="00191538">
      <w:pPr>
        <w:bidi/>
      </w:pPr>
      <w:r>
        <w:rPr>
          <w:rFonts w:cs="Arial"/>
          <w:rtl/>
        </w:rPr>
        <w:t>צמיחת הכנסות</w:t>
      </w:r>
      <w:r>
        <w:t xml:space="preserve"> YoY</w:t>
      </w:r>
      <w:r>
        <w:tab/>
      </w:r>
      <w:r>
        <w:rPr>
          <w:rFonts w:cs="Arial"/>
          <w:rtl/>
        </w:rPr>
        <w:t>שינוי הכנסות שנה אחורה</w:t>
      </w:r>
      <w:r>
        <w:tab/>
        <w:t>15%</w:t>
      </w:r>
    </w:p>
    <w:p w14:paraId="52E4276E" w14:textId="77777777" w:rsidR="00191538" w:rsidRDefault="00191538" w:rsidP="00191538">
      <w:pPr>
        <w:bidi/>
      </w:pPr>
      <w:r>
        <w:rPr>
          <w:rFonts w:cs="Arial"/>
          <w:rtl/>
        </w:rPr>
        <w:t>רווחיות תפעולית</w:t>
      </w:r>
      <w:r>
        <w:tab/>
        <w:t>Operating Margin</w:t>
      </w:r>
      <w:r>
        <w:tab/>
        <w:t>20%</w:t>
      </w:r>
    </w:p>
    <w:p w14:paraId="15C979C2" w14:textId="77777777" w:rsidR="00191538" w:rsidRDefault="00191538" w:rsidP="00191538">
      <w:pPr>
        <w:bidi/>
      </w:pPr>
      <w:r>
        <w:rPr>
          <w:rFonts w:cs="Arial"/>
          <w:rtl/>
        </w:rPr>
        <w:t>חוב-ל-הון</w:t>
      </w:r>
      <w:r>
        <w:tab/>
        <w:t>Debt/Equity</w:t>
      </w:r>
      <w:r>
        <w:tab/>
        <w:t>10%</w:t>
      </w:r>
    </w:p>
    <w:p w14:paraId="6D50D64C" w14:textId="77777777" w:rsidR="00191538" w:rsidRDefault="00191538" w:rsidP="00191538">
      <w:pPr>
        <w:bidi/>
      </w:pPr>
      <w:r>
        <w:t>Free Cash Flow</w:t>
      </w:r>
      <w:r>
        <w:tab/>
      </w:r>
      <w:r>
        <w:rPr>
          <w:rFonts w:cs="Arial"/>
          <w:rtl/>
        </w:rPr>
        <w:t>תזרים חופשי חיובי</w:t>
      </w:r>
      <w:r>
        <w:tab/>
        <w:t>10%</w:t>
      </w:r>
    </w:p>
    <w:p w14:paraId="513A251C" w14:textId="77777777" w:rsidR="00191538" w:rsidRDefault="00191538" w:rsidP="00191538">
      <w:pPr>
        <w:bidi/>
      </w:pPr>
      <w:r>
        <w:t xml:space="preserve">Burn Rate </w:t>
      </w:r>
      <w:r>
        <w:rPr>
          <w:rFonts w:cs="Arial"/>
          <w:rtl/>
        </w:rPr>
        <w:t>לעומת מזומן</w:t>
      </w:r>
      <w:r>
        <w:tab/>
      </w:r>
      <w:r>
        <w:rPr>
          <w:rFonts w:cs="Arial"/>
          <w:rtl/>
        </w:rPr>
        <w:t>קצב שריפה ריאלי</w:t>
      </w:r>
      <w:r>
        <w:tab/>
        <w:t>15%</w:t>
      </w:r>
    </w:p>
    <w:p w14:paraId="3EAE749F" w14:textId="77777777" w:rsidR="00191538" w:rsidRDefault="00191538" w:rsidP="00191538">
      <w:pPr>
        <w:bidi/>
      </w:pPr>
      <w:r>
        <w:t>Gross Margin</w:t>
      </w:r>
      <w:r>
        <w:tab/>
      </w:r>
      <w:r>
        <w:rPr>
          <w:rFonts w:cs="Arial"/>
          <w:rtl/>
        </w:rPr>
        <w:t>רווח גולמי</w:t>
      </w:r>
      <w:r>
        <w:tab/>
        <w:t>10%</w:t>
      </w:r>
    </w:p>
    <w:p w14:paraId="45BCBC3F" w14:textId="77777777" w:rsidR="00191538" w:rsidRDefault="00191538" w:rsidP="00191538">
      <w:pPr>
        <w:bidi/>
      </w:pPr>
      <w:r>
        <w:t>Dilution</w:t>
      </w:r>
      <w:r>
        <w:tab/>
      </w:r>
      <w:r>
        <w:rPr>
          <w:rFonts w:cs="Arial"/>
          <w:rtl/>
        </w:rPr>
        <w:t>דילול הון עתידי</w:t>
      </w:r>
      <w:r>
        <w:tab/>
        <w:t>10%</w:t>
      </w:r>
    </w:p>
    <w:p w14:paraId="748E9779" w14:textId="77777777" w:rsidR="00191538" w:rsidRDefault="00191538" w:rsidP="00191538">
      <w:pPr>
        <w:bidi/>
      </w:pPr>
      <w:r>
        <w:rPr>
          <w:rFonts w:cs="Arial"/>
          <w:rtl/>
        </w:rPr>
        <w:t>עמידה בתחזיות אנליסטים</w:t>
      </w:r>
      <w:r>
        <w:tab/>
        <w:t xml:space="preserve">3 </w:t>
      </w:r>
      <w:r>
        <w:rPr>
          <w:rFonts w:cs="Arial"/>
          <w:rtl/>
        </w:rPr>
        <w:t>שנים אחרונות</w:t>
      </w:r>
      <w:r>
        <w:tab/>
        <w:t>10%</w:t>
      </w:r>
    </w:p>
    <w:p w14:paraId="1D55EDF4" w14:textId="77777777" w:rsidR="00191538" w:rsidRDefault="00191538" w:rsidP="00191538">
      <w:pPr>
        <w:bidi/>
      </w:pPr>
    </w:p>
    <w:p w14:paraId="049659D3" w14:textId="77777777" w:rsidR="00191538" w:rsidRDefault="00191538" w:rsidP="00191538">
      <w:pPr>
        <w:bidi/>
      </w:pPr>
    </w:p>
    <w:p w14:paraId="17009F43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cs="Arial"/>
          <w:rtl/>
        </w:rPr>
        <w:t>ציון פרק 3</w:t>
      </w:r>
      <w:r>
        <w:t xml:space="preserve"> = Σ</w:t>
      </w:r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ציון×משקל</w:t>
      </w:r>
      <w:proofErr w:type="spellEnd"/>
      <w:r>
        <w:rPr>
          <w:rFonts w:cs="Arial"/>
          <w:rtl/>
        </w:rPr>
        <w:t>) / 100 × 25 (משקל כללי)</w:t>
      </w:r>
      <w:r>
        <w:t>.</w:t>
      </w:r>
    </w:p>
    <w:p w14:paraId="0DEA9C3E" w14:textId="77777777" w:rsidR="00191538" w:rsidRDefault="00191538" w:rsidP="00191538">
      <w:pPr>
        <w:bidi/>
      </w:pPr>
    </w:p>
    <w:p w14:paraId="7C78B443" w14:textId="77777777" w:rsidR="00191538" w:rsidRDefault="00191538" w:rsidP="00191538">
      <w:pPr>
        <w:bidi/>
      </w:pPr>
    </w:p>
    <w:p w14:paraId="3DA861F4" w14:textId="77777777" w:rsidR="00191538" w:rsidRDefault="00191538" w:rsidP="00191538">
      <w:pPr>
        <w:bidi/>
      </w:pPr>
      <w:r>
        <w:t>---</w:t>
      </w:r>
    </w:p>
    <w:p w14:paraId="7FC2B1F7" w14:textId="77777777" w:rsidR="00191538" w:rsidRDefault="00191538" w:rsidP="00191538">
      <w:pPr>
        <w:bidi/>
      </w:pPr>
    </w:p>
    <w:p w14:paraId="6B32593F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⚖</w:t>
      </w:r>
      <w:r>
        <w:t xml:space="preserve">️ </w:t>
      </w:r>
      <w:r>
        <w:rPr>
          <w:rFonts w:cs="Arial"/>
          <w:rtl/>
        </w:rPr>
        <w:t>פרק 2 – תמחור ופערים</w:t>
      </w:r>
    </w:p>
    <w:p w14:paraId="0596C44B" w14:textId="77777777" w:rsidR="00191538" w:rsidRDefault="00191538" w:rsidP="00191538">
      <w:pPr>
        <w:bidi/>
      </w:pPr>
    </w:p>
    <w:p w14:paraId="03F53536" w14:textId="77777777" w:rsidR="00191538" w:rsidRDefault="00191538" w:rsidP="00191538">
      <w:pPr>
        <w:bidi/>
      </w:pPr>
      <w:r>
        <w:t xml:space="preserve">Gap </w:t>
      </w:r>
      <w:r>
        <w:rPr>
          <w:rFonts w:cs="Arial"/>
          <w:rtl/>
        </w:rPr>
        <w:t>מה־200</w:t>
      </w:r>
      <w:r>
        <w:t>DMA: 30%</w:t>
      </w:r>
    </w:p>
    <w:p w14:paraId="7107026D" w14:textId="77777777" w:rsidR="00191538" w:rsidRDefault="00191538" w:rsidP="00191538">
      <w:pPr>
        <w:bidi/>
      </w:pPr>
    </w:p>
    <w:p w14:paraId="34F4F713" w14:textId="77777777" w:rsidR="00191538" w:rsidRDefault="00191538" w:rsidP="00191538">
      <w:pPr>
        <w:bidi/>
      </w:pPr>
      <w:r>
        <w:t xml:space="preserve">Gap </w:t>
      </w:r>
      <w:r>
        <w:rPr>
          <w:rFonts w:cs="Arial"/>
          <w:rtl/>
        </w:rPr>
        <w:t>ממחיר יעד אנליסטים: 30%</w:t>
      </w:r>
    </w:p>
    <w:p w14:paraId="34B767E6" w14:textId="77777777" w:rsidR="00191538" w:rsidRDefault="00191538" w:rsidP="00191538">
      <w:pPr>
        <w:bidi/>
      </w:pPr>
    </w:p>
    <w:p w14:paraId="7B19ADC8" w14:textId="77777777" w:rsidR="00191538" w:rsidRDefault="00191538" w:rsidP="00191538">
      <w:pPr>
        <w:bidi/>
      </w:pPr>
      <w:r>
        <w:t xml:space="preserve">Trend </w:t>
      </w:r>
      <w:r>
        <w:rPr>
          <w:rFonts w:cs="Arial"/>
          <w:rtl/>
        </w:rPr>
        <w:t>מול</w:t>
      </w:r>
      <w:r>
        <w:t xml:space="preserve"> peers: 20%</w:t>
      </w:r>
    </w:p>
    <w:p w14:paraId="232CB995" w14:textId="77777777" w:rsidR="00191538" w:rsidRDefault="00191538" w:rsidP="00191538">
      <w:pPr>
        <w:bidi/>
      </w:pPr>
    </w:p>
    <w:p w14:paraId="05D86093" w14:textId="77777777" w:rsidR="00191538" w:rsidRDefault="00191538" w:rsidP="00191538">
      <w:pPr>
        <w:bidi/>
      </w:pPr>
      <w:r>
        <w:rPr>
          <w:rFonts w:cs="Arial"/>
          <w:rtl/>
        </w:rPr>
        <w:t>תזוזות חריגות/חדשות: 20%</w:t>
      </w:r>
    </w:p>
    <w:p w14:paraId="58FD99E7" w14:textId="77777777" w:rsidR="00191538" w:rsidRDefault="00191538" w:rsidP="00191538">
      <w:pPr>
        <w:bidi/>
      </w:pPr>
    </w:p>
    <w:p w14:paraId="14061D18" w14:textId="77777777" w:rsidR="00191538" w:rsidRDefault="00191538" w:rsidP="00191538">
      <w:pPr>
        <w:bidi/>
      </w:pPr>
    </w:p>
    <w:p w14:paraId="4996E3F5" w14:textId="77777777" w:rsidR="00191538" w:rsidRDefault="00191538" w:rsidP="00191538">
      <w:pPr>
        <w:bidi/>
      </w:pPr>
    </w:p>
    <w:p w14:paraId="3CB3F75C" w14:textId="77777777" w:rsidR="00191538" w:rsidRDefault="00191538" w:rsidP="00191538">
      <w:pPr>
        <w:bidi/>
      </w:pPr>
      <w:r>
        <w:t>---</w:t>
      </w:r>
    </w:p>
    <w:p w14:paraId="5F255797" w14:textId="77777777" w:rsidR="00191538" w:rsidRDefault="00191538" w:rsidP="00191538">
      <w:pPr>
        <w:bidi/>
      </w:pPr>
    </w:p>
    <w:p w14:paraId="369E2D86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lastRenderedPageBreak/>
        <w:t>🚀</w:t>
      </w:r>
      <w:r>
        <w:t xml:space="preserve"> </w:t>
      </w:r>
      <w:r>
        <w:rPr>
          <w:rFonts w:cs="Arial"/>
          <w:rtl/>
        </w:rPr>
        <w:t>פרק 7</w:t>
      </w:r>
      <w:r>
        <w:t xml:space="preserve"> – X-Factor</w:t>
      </w:r>
    </w:p>
    <w:p w14:paraId="6D453635" w14:textId="77777777" w:rsidR="00191538" w:rsidRDefault="00191538" w:rsidP="00191538">
      <w:pPr>
        <w:bidi/>
      </w:pPr>
    </w:p>
    <w:p w14:paraId="133D88DE" w14:textId="77777777" w:rsidR="00191538" w:rsidRDefault="00191538" w:rsidP="00191538">
      <w:pPr>
        <w:bidi/>
      </w:pPr>
      <w:r>
        <w:rPr>
          <w:rFonts w:cs="Arial"/>
          <w:rtl/>
        </w:rPr>
        <w:t>זה המקום שבו נכנס הערך הייחודי של החברה</w:t>
      </w:r>
      <w:r>
        <w:t>.</w:t>
      </w:r>
    </w:p>
    <w:p w14:paraId="3AB858A2" w14:textId="77777777" w:rsidR="00191538" w:rsidRDefault="00191538" w:rsidP="00191538">
      <w:pPr>
        <w:bidi/>
      </w:pPr>
      <w:r>
        <w:rPr>
          <w:rFonts w:cs="Arial"/>
          <w:rtl/>
        </w:rPr>
        <w:t>מדדים לדוגמה</w:t>
      </w:r>
      <w:r>
        <w:t>:</w:t>
      </w:r>
    </w:p>
    <w:p w14:paraId="4D2D0A3B" w14:textId="77777777" w:rsidR="00191538" w:rsidRDefault="00191538" w:rsidP="00191538">
      <w:pPr>
        <w:bidi/>
      </w:pPr>
    </w:p>
    <w:p w14:paraId="53EE48EE" w14:textId="77777777" w:rsidR="00191538" w:rsidRDefault="00191538" w:rsidP="00191538">
      <w:pPr>
        <w:bidi/>
      </w:pPr>
      <w:r>
        <w:rPr>
          <w:rFonts w:cs="Arial"/>
          <w:rtl/>
        </w:rPr>
        <w:t>חדשנות מוכחת או פטנטים</w:t>
      </w:r>
      <w:r>
        <w:t xml:space="preserve"> (30%)</w:t>
      </w:r>
    </w:p>
    <w:p w14:paraId="7770C7F2" w14:textId="77777777" w:rsidR="00191538" w:rsidRDefault="00191538" w:rsidP="00191538">
      <w:pPr>
        <w:bidi/>
      </w:pPr>
    </w:p>
    <w:p w14:paraId="3CB387EC" w14:textId="77777777" w:rsidR="00191538" w:rsidRDefault="00191538" w:rsidP="00191538">
      <w:pPr>
        <w:bidi/>
      </w:pPr>
      <w:r>
        <w:rPr>
          <w:rFonts w:cs="Arial"/>
          <w:rtl/>
        </w:rPr>
        <w:t>שותפויות אסטרטגיות</w:t>
      </w:r>
      <w:r>
        <w:t xml:space="preserve"> (25%)</w:t>
      </w:r>
    </w:p>
    <w:p w14:paraId="4E72500F" w14:textId="77777777" w:rsidR="00191538" w:rsidRDefault="00191538" w:rsidP="00191538">
      <w:pPr>
        <w:bidi/>
      </w:pPr>
    </w:p>
    <w:p w14:paraId="12763BCC" w14:textId="77777777" w:rsidR="00191538" w:rsidRDefault="00191538" w:rsidP="00191538">
      <w:pPr>
        <w:bidi/>
      </w:pPr>
      <w:r>
        <w:rPr>
          <w:rFonts w:cs="Arial"/>
          <w:rtl/>
        </w:rPr>
        <w:t>סיפור מניה ייחודי</w:t>
      </w:r>
      <w:r>
        <w:t xml:space="preserve"> (20%)</w:t>
      </w:r>
    </w:p>
    <w:p w14:paraId="5CE0CD9C" w14:textId="77777777" w:rsidR="00191538" w:rsidRDefault="00191538" w:rsidP="00191538">
      <w:pPr>
        <w:bidi/>
      </w:pPr>
    </w:p>
    <w:p w14:paraId="373CC4F8" w14:textId="77777777" w:rsidR="00191538" w:rsidRDefault="00191538" w:rsidP="00191538">
      <w:pPr>
        <w:bidi/>
      </w:pPr>
      <w:r>
        <w:rPr>
          <w:rFonts w:cs="Arial"/>
          <w:rtl/>
        </w:rPr>
        <w:t xml:space="preserve">הנהלה / </w:t>
      </w:r>
      <w:proofErr w:type="spellStart"/>
      <w:r>
        <w:rPr>
          <w:rFonts w:cs="Arial"/>
          <w:rtl/>
        </w:rPr>
        <w:t>חזון</w:t>
      </w:r>
      <w:proofErr w:type="spellEnd"/>
      <w:r>
        <w:t xml:space="preserve"> (15%)</w:t>
      </w:r>
    </w:p>
    <w:p w14:paraId="315D3C21" w14:textId="77777777" w:rsidR="00191538" w:rsidRDefault="00191538" w:rsidP="00191538">
      <w:pPr>
        <w:bidi/>
      </w:pPr>
    </w:p>
    <w:p w14:paraId="60D89641" w14:textId="77777777" w:rsidR="00191538" w:rsidRDefault="00191538" w:rsidP="00191538">
      <w:pPr>
        <w:bidi/>
      </w:pPr>
      <w:r>
        <w:rPr>
          <w:rFonts w:cs="Arial"/>
          <w:rtl/>
        </w:rPr>
        <w:t>הלימה למגמות שוק</w:t>
      </w:r>
      <w:r>
        <w:t xml:space="preserve"> (10%)</w:t>
      </w:r>
    </w:p>
    <w:p w14:paraId="70091467" w14:textId="77777777" w:rsidR="00191538" w:rsidRDefault="00191538" w:rsidP="00191538">
      <w:pPr>
        <w:bidi/>
      </w:pPr>
    </w:p>
    <w:p w14:paraId="276096A0" w14:textId="77777777" w:rsidR="00191538" w:rsidRDefault="00191538" w:rsidP="00191538">
      <w:pPr>
        <w:bidi/>
      </w:pPr>
    </w:p>
    <w:p w14:paraId="3F7F3E7C" w14:textId="77777777" w:rsidR="00191538" w:rsidRDefault="00191538" w:rsidP="00191538">
      <w:pPr>
        <w:bidi/>
      </w:pPr>
    </w:p>
    <w:p w14:paraId="0F8CE408" w14:textId="77777777" w:rsidR="00191538" w:rsidRDefault="00191538" w:rsidP="00191538">
      <w:pPr>
        <w:bidi/>
      </w:pPr>
      <w:r>
        <w:t>---</w:t>
      </w:r>
    </w:p>
    <w:p w14:paraId="2B14B73D" w14:textId="77777777" w:rsidR="00191538" w:rsidRDefault="00191538" w:rsidP="00191538">
      <w:pPr>
        <w:bidi/>
      </w:pPr>
    </w:p>
    <w:p w14:paraId="54C658B4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לוגיקה של הציון הסופי</w:t>
      </w:r>
      <w:r>
        <w:t xml:space="preserve"> (0–5)</w:t>
      </w:r>
    </w:p>
    <w:p w14:paraId="5845DE69" w14:textId="77777777" w:rsidR="00191538" w:rsidRDefault="00191538" w:rsidP="00191538">
      <w:pPr>
        <w:bidi/>
      </w:pPr>
    </w:p>
    <w:p w14:paraId="0B724700" w14:textId="77777777" w:rsidR="00191538" w:rsidRDefault="00191538" w:rsidP="00191538">
      <w:pPr>
        <w:bidi/>
      </w:pPr>
      <w:r>
        <w:rPr>
          <w:rFonts w:cs="Arial"/>
          <w:rtl/>
        </w:rPr>
        <w:t>טווח ציון כולל</w:t>
      </w:r>
      <w:r>
        <w:tab/>
      </w:r>
      <w:r>
        <w:rPr>
          <w:rFonts w:cs="Arial"/>
          <w:rtl/>
        </w:rPr>
        <w:t>פרשנות</w:t>
      </w:r>
      <w:r>
        <w:tab/>
      </w:r>
      <w:r>
        <w:rPr>
          <w:rFonts w:cs="Arial"/>
          <w:rtl/>
        </w:rPr>
        <w:t>הנחיה אסטרטגית</w:t>
      </w:r>
    </w:p>
    <w:p w14:paraId="3A1A9135" w14:textId="77777777" w:rsidR="00191538" w:rsidRDefault="00191538" w:rsidP="00191538">
      <w:pPr>
        <w:bidi/>
      </w:pPr>
    </w:p>
    <w:p w14:paraId="28417FAA" w14:textId="77777777" w:rsidR="00191538" w:rsidRDefault="00191538" w:rsidP="00191538">
      <w:pPr>
        <w:bidi/>
      </w:pPr>
      <w:r>
        <w:t>4.5–5.0</w:t>
      </w:r>
      <w:r>
        <w:tab/>
      </w:r>
      <w:r>
        <w:rPr>
          <w:rFonts w:cs="Arial"/>
          <w:rtl/>
        </w:rPr>
        <w:t>מציאה נדירה</w:t>
      </w:r>
      <w:r>
        <w:t xml:space="preserve"> – undervalued </w:t>
      </w:r>
      <w:r>
        <w:rPr>
          <w:rFonts w:cs="Arial"/>
          <w:rtl/>
        </w:rPr>
        <w:t>עם</w:t>
      </w:r>
      <w:r>
        <w:t xml:space="preserve"> X-factor</w:t>
      </w:r>
      <w:r>
        <w:tab/>
      </w:r>
      <w:r>
        <w:rPr>
          <w:rFonts w:cs="Arial"/>
          <w:rtl/>
        </w:rPr>
        <w:t>קנייה חזקה</w:t>
      </w:r>
    </w:p>
    <w:p w14:paraId="73CB5553" w14:textId="77777777" w:rsidR="00191538" w:rsidRDefault="00191538" w:rsidP="00191538">
      <w:pPr>
        <w:bidi/>
      </w:pPr>
      <w:r>
        <w:t>3.8–4.4</w:t>
      </w:r>
      <w:r>
        <w:tab/>
      </w:r>
      <w:r>
        <w:rPr>
          <w:rFonts w:cs="Arial"/>
          <w:rtl/>
        </w:rPr>
        <w:t>מניית צמיחה מבטיחה</w:t>
      </w:r>
      <w:r>
        <w:tab/>
      </w:r>
      <w:r>
        <w:rPr>
          <w:rFonts w:cs="Arial"/>
          <w:rtl/>
        </w:rPr>
        <w:t>כניסה מדורגת / אחזקה</w:t>
      </w:r>
    </w:p>
    <w:p w14:paraId="5A9556AC" w14:textId="77777777" w:rsidR="00191538" w:rsidRDefault="00191538" w:rsidP="00191538">
      <w:pPr>
        <w:bidi/>
      </w:pPr>
      <w:r>
        <w:t>3.0–3.7</w:t>
      </w:r>
      <w:r>
        <w:tab/>
      </w:r>
      <w:r>
        <w:rPr>
          <w:rFonts w:cs="Arial"/>
          <w:rtl/>
        </w:rPr>
        <w:t>הזדמנות ספקולטיבית</w:t>
      </w:r>
      <w:r>
        <w:tab/>
      </w:r>
      <w:r>
        <w:rPr>
          <w:rFonts w:cs="Arial"/>
          <w:rtl/>
        </w:rPr>
        <w:t>פוזיציה קטנה בלבד</w:t>
      </w:r>
    </w:p>
    <w:p w14:paraId="2E2AF8B3" w14:textId="77777777" w:rsidR="00191538" w:rsidRDefault="00191538" w:rsidP="00191538">
      <w:pPr>
        <w:bidi/>
      </w:pPr>
      <w:r>
        <w:t>2.0–2.9</w:t>
      </w:r>
      <w:r>
        <w:tab/>
      </w:r>
      <w:r>
        <w:rPr>
          <w:rFonts w:cs="Arial"/>
          <w:rtl/>
        </w:rPr>
        <w:t>תנודתית / סיכון גבוה</w:t>
      </w:r>
      <w:r>
        <w:tab/>
      </w:r>
      <w:r>
        <w:rPr>
          <w:rFonts w:cs="Arial"/>
          <w:rtl/>
        </w:rPr>
        <w:t>רק למעקב, לא לרכישה</w:t>
      </w:r>
    </w:p>
    <w:p w14:paraId="4193BA4D" w14:textId="77777777" w:rsidR="00191538" w:rsidRDefault="00191538" w:rsidP="00191538">
      <w:pPr>
        <w:bidi/>
      </w:pPr>
      <w:r>
        <w:t>&lt;2.0</w:t>
      </w:r>
      <w:r>
        <w:tab/>
      </w:r>
      <w:r>
        <w:rPr>
          <w:rFonts w:cs="Arial"/>
          <w:rtl/>
        </w:rPr>
        <w:t>בועה או הידרדרות</w:t>
      </w:r>
      <w:r>
        <w:tab/>
      </w:r>
      <w:r>
        <w:rPr>
          <w:rFonts w:cs="Arial"/>
          <w:rtl/>
        </w:rPr>
        <w:t>הימנעות / מכירה</w:t>
      </w:r>
    </w:p>
    <w:p w14:paraId="5B5EFC8E" w14:textId="77777777" w:rsidR="00191538" w:rsidRDefault="00191538" w:rsidP="00191538">
      <w:pPr>
        <w:bidi/>
      </w:pPr>
    </w:p>
    <w:p w14:paraId="660BB298" w14:textId="77777777" w:rsidR="00191538" w:rsidRDefault="00191538" w:rsidP="00191538">
      <w:pPr>
        <w:bidi/>
      </w:pPr>
    </w:p>
    <w:p w14:paraId="69CF5758" w14:textId="77777777" w:rsidR="00191538" w:rsidRDefault="00191538" w:rsidP="00191538">
      <w:pPr>
        <w:bidi/>
      </w:pPr>
    </w:p>
    <w:p w14:paraId="5256BAE9" w14:textId="77777777" w:rsidR="00191538" w:rsidRDefault="00191538" w:rsidP="00191538">
      <w:pPr>
        <w:bidi/>
      </w:pPr>
      <w:r>
        <w:lastRenderedPageBreak/>
        <w:t>---</w:t>
      </w:r>
    </w:p>
    <w:p w14:paraId="644D64B8" w14:textId="77777777" w:rsidR="00191538" w:rsidRDefault="00191538" w:rsidP="00191538">
      <w:pPr>
        <w:bidi/>
      </w:pPr>
    </w:p>
    <w:p w14:paraId="081DCC27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Fonts w:cs="Arial"/>
          <w:rtl/>
        </w:rPr>
        <w:t>תרשים זרימה לוגי – תהליך ההמלצה</w:t>
      </w:r>
    </w:p>
    <w:p w14:paraId="7A2D9775" w14:textId="77777777" w:rsidR="00191538" w:rsidRDefault="00191538" w:rsidP="00191538">
      <w:pPr>
        <w:bidi/>
      </w:pPr>
    </w:p>
    <w:p w14:paraId="4218528C" w14:textId="77777777" w:rsidR="00191538" w:rsidRDefault="00191538" w:rsidP="00191538">
      <w:pPr>
        <w:bidi/>
      </w:pPr>
      <w:r>
        <w:t xml:space="preserve">1. </w:t>
      </w:r>
      <w:r>
        <w:rPr>
          <w:rFonts w:cs="Arial"/>
          <w:rtl/>
        </w:rPr>
        <w:t>חישוב ערכי אמת</w:t>
      </w:r>
    </w:p>
    <w:p w14:paraId="3A23A631" w14:textId="77777777" w:rsidR="00191538" w:rsidRDefault="00191538" w:rsidP="00191538">
      <w:pPr>
        <w:bidi/>
      </w:pPr>
    </w:p>
    <w:p w14:paraId="04AB7DC5" w14:textId="77777777" w:rsidR="00191538" w:rsidRDefault="00191538" w:rsidP="00191538">
      <w:pPr>
        <w:bidi/>
      </w:pPr>
      <w:r>
        <w:rPr>
          <w:rFonts w:cs="Arial"/>
          <w:rtl/>
        </w:rPr>
        <w:t>ממוצע 200</w:t>
      </w:r>
      <w:r>
        <w:t>DMA, RSI, P/E, P/S, EPS, ROE, Debt.</w:t>
      </w:r>
    </w:p>
    <w:p w14:paraId="4204AB7C" w14:textId="77777777" w:rsidR="00191538" w:rsidRDefault="00191538" w:rsidP="00191538">
      <w:pPr>
        <w:bidi/>
      </w:pPr>
    </w:p>
    <w:p w14:paraId="4833815F" w14:textId="77777777" w:rsidR="00191538" w:rsidRDefault="00191538" w:rsidP="00191538">
      <w:pPr>
        <w:bidi/>
      </w:pPr>
    </w:p>
    <w:p w14:paraId="7AF704BB" w14:textId="77777777" w:rsidR="00191538" w:rsidRDefault="00191538" w:rsidP="00191538">
      <w:pPr>
        <w:bidi/>
      </w:pPr>
    </w:p>
    <w:p w14:paraId="717D775C" w14:textId="77777777" w:rsidR="00191538" w:rsidRDefault="00191538" w:rsidP="00191538">
      <w:pPr>
        <w:bidi/>
      </w:pPr>
      <w:r>
        <w:t xml:space="preserve">2. </w:t>
      </w:r>
      <w:r>
        <w:rPr>
          <w:rFonts w:cs="Arial"/>
          <w:rtl/>
        </w:rPr>
        <w:t>נרמול כל ערך לסולם 0–5</w:t>
      </w:r>
      <w:r>
        <w:t xml:space="preserve"> (</w:t>
      </w:r>
      <w:r>
        <w:rPr>
          <w:rFonts w:cs="Arial"/>
          <w:rtl/>
        </w:rPr>
        <w:t>לדוג׳</w:t>
      </w:r>
      <w:r>
        <w:t xml:space="preserve"> RSI 30–70, Debt&lt;0.5=5, &gt;1.5=0).</w:t>
      </w:r>
    </w:p>
    <w:p w14:paraId="75590752" w14:textId="77777777" w:rsidR="00191538" w:rsidRDefault="00191538" w:rsidP="00191538">
      <w:pPr>
        <w:bidi/>
      </w:pPr>
    </w:p>
    <w:p w14:paraId="737ABB37" w14:textId="77777777" w:rsidR="00191538" w:rsidRDefault="00191538" w:rsidP="00191538">
      <w:pPr>
        <w:bidi/>
      </w:pPr>
    </w:p>
    <w:p w14:paraId="466D1282" w14:textId="77777777" w:rsidR="00191538" w:rsidRDefault="00191538" w:rsidP="00191538">
      <w:pPr>
        <w:bidi/>
      </w:pPr>
      <w:r>
        <w:t xml:space="preserve">3. </w:t>
      </w:r>
      <w:r>
        <w:rPr>
          <w:rFonts w:cs="Arial"/>
          <w:rtl/>
        </w:rPr>
        <w:t>שקלול לפי טבלת המשקלים</w:t>
      </w:r>
      <w:r>
        <w:t>.</w:t>
      </w:r>
    </w:p>
    <w:p w14:paraId="616BE3DC" w14:textId="77777777" w:rsidR="00191538" w:rsidRDefault="00191538" w:rsidP="00191538">
      <w:pPr>
        <w:bidi/>
      </w:pPr>
    </w:p>
    <w:p w14:paraId="03115893" w14:textId="77777777" w:rsidR="00191538" w:rsidRDefault="00191538" w:rsidP="00191538">
      <w:pPr>
        <w:bidi/>
      </w:pPr>
    </w:p>
    <w:p w14:paraId="4B7FB739" w14:textId="77777777" w:rsidR="00191538" w:rsidRDefault="00191538" w:rsidP="00191538">
      <w:pPr>
        <w:bidi/>
      </w:pPr>
      <w:r>
        <w:t xml:space="preserve">4. </w:t>
      </w:r>
      <w:r>
        <w:rPr>
          <w:rFonts w:cs="Arial"/>
          <w:rtl/>
        </w:rPr>
        <w:t>הכפלה במשקל הכולל לפרק</w:t>
      </w:r>
      <w:r>
        <w:t>.</w:t>
      </w:r>
    </w:p>
    <w:p w14:paraId="7DA4EBE8" w14:textId="77777777" w:rsidR="00191538" w:rsidRDefault="00191538" w:rsidP="00191538">
      <w:pPr>
        <w:bidi/>
      </w:pPr>
    </w:p>
    <w:p w14:paraId="3AFB3132" w14:textId="77777777" w:rsidR="00191538" w:rsidRDefault="00191538" w:rsidP="00191538">
      <w:pPr>
        <w:bidi/>
      </w:pPr>
    </w:p>
    <w:p w14:paraId="519B2634" w14:textId="77777777" w:rsidR="00191538" w:rsidRDefault="00191538" w:rsidP="00191538">
      <w:pPr>
        <w:bidi/>
      </w:pPr>
      <w:r>
        <w:t xml:space="preserve">5. </w:t>
      </w:r>
      <w:r>
        <w:rPr>
          <w:rFonts w:cs="Arial"/>
          <w:rtl/>
        </w:rPr>
        <w:t>חיבור כל הפרקים → ציון סופי</w:t>
      </w:r>
      <w:r>
        <w:t>.</w:t>
      </w:r>
    </w:p>
    <w:p w14:paraId="481566F7" w14:textId="77777777" w:rsidR="00191538" w:rsidRDefault="00191538" w:rsidP="00191538">
      <w:pPr>
        <w:bidi/>
      </w:pPr>
    </w:p>
    <w:p w14:paraId="781BF5E8" w14:textId="77777777" w:rsidR="00191538" w:rsidRDefault="00191538" w:rsidP="00191538">
      <w:pPr>
        <w:bidi/>
      </w:pPr>
    </w:p>
    <w:p w14:paraId="63B5BFDD" w14:textId="77777777" w:rsidR="00191538" w:rsidRDefault="00191538" w:rsidP="00191538">
      <w:pPr>
        <w:bidi/>
      </w:pPr>
      <w:r>
        <w:t xml:space="preserve">6. </w:t>
      </w:r>
      <w:r>
        <w:rPr>
          <w:rFonts w:cs="Arial"/>
          <w:rtl/>
        </w:rPr>
        <w:t>הפעלת פילטר בועתיות</w:t>
      </w:r>
      <w:r>
        <w:t>:</w:t>
      </w:r>
    </w:p>
    <w:p w14:paraId="4E8E616B" w14:textId="77777777" w:rsidR="00191538" w:rsidRDefault="00191538" w:rsidP="00191538">
      <w:pPr>
        <w:bidi/>
      </w:pPr>
      <w:r>
        <w:rPr>
          <w:rFonts w:cs="Arial"/>
          <w:rtl/>
        </w:rPr>
        <w:t>אם</w:t>
      </w:r>
      <w:r>
        <w:t xml:space="preserve"> Gap </w:t>
      </w:r>
      <w:r>
        <w:rPr>
          <w:rFonts w:cs="Arial"/>
          <w:rtl/>
        </w:rPr>
        <w:t>מה-200</w:t>
      </w:r>
      <w:r>
        <w:t xml:space="preserve">DMA&gt;+35% </w:t>
      </w:r>
      <w:r>
        <w:rPr>
          <w:rFonts w:cs="Arial"/>
          <w:rtl/>
        </w:rPr>
        <w:t>והחברה לא רווחית → הורדת 0.3–0.7 נק׳</w:t>
      </w:r>
      <w:r>
        <w:t>.</w:t>
      </w:r>
    </w:p>
    <w:p w14:paraId="473C216F" w14:textId="77777777" w:rsidR="00191538" w:rsidRDefault="00191538" w:rsidP="00191538">
      <w:pPr>
        <w:bidi/>
      </w:pPr>
    </w:p>
    <w:p w14:paraId="68DB77D0" w14:textId="77777777" w:rsidR="00191538" w:rsidRDefault="00191538" w:rsidP="00191538">
      <w:pPr>
        <w:bidi/>
      </w:pPr>
    </w:p>
    <w:p w14:paraId="46905442" w14:textId="77777777" w:rsidR="00191538" w:rsidRDefault="00191538" w:rsidP="00191538">
      <w:pPr>
        <w:bidi/>
      </w:pPr>
      <w:r>
        <w:t xml:space="preserve">7. </w:t>
      </w:r>
      <w:r>
        <w:rPr>
          <w:rFonts w:cs="Arial"/>
          <w:rtl/>
        </w:rPr>
        <w:t>הוספת התאמה סובייקטיבית (“פרשנות משקיע”) – לדוגמה, אם שוק הצמיחה נמצא בבשלות 2.5/5 → הורדת 0.2</w:t>
      </w:r>
      <w:r>
        <w:t>.</w:t>
      </w:r>
    </w:p>
    <w:p w14:paraId="29FD3ED2" w14:textId="77777777" w:rsidR="00191538" w:rsidRDefault="00191538" w:rsidP="00191538">
      <w:pPr>
        <w:bidi/>
      </w:pPr>
    </w:p>
    <w:p w14:paraId="735FC5C5" w14:textId="77777777" w:rsidR="00191538" w:rsidRDefault="00191538" w:rsidP="00191538">
      <w:pPr>
        <w:bidi/>
      </w:pPr>
    </w:p>
    <w:p w14:paraId="3C32FB58" w14:textId="77777777" w:rsidR="00191538" w:rsidRDefault="00191538" w:rsidP="00191538">
      <w:pPr>
        <w:bidi/>
      </w:pPr>
      <w:r>
        <w:t xml:space="preserve">8. </w:t>
      </w:r>
      <w:r>
        <w:rPr>
          <w:rFonts w:cs="Arial"/>
          <w:rtl/>
        </w:rPr>
        <w:t>הפקת סיווג אוטומטי</w:t>
      </w:r>
      <w:r>
        <w:t>:</w:t>
      </w:r>
    </w:p>
    <w:p w14:paraId="0AE144A6" w14:textId="77777777" w:rsidR="00191538" w:rsidRDefault="00191538" w:rsidP="00191538">
      <w:pPr>
        <w:bidi/>
      </w:pPr>
      <w:r>
        <w:lastRenderedPageBreak/>
        <w:t>undervalued / fair value / bubble risk / speculative growth.</w:t>
      </w:r>
    </w:p>
    <w:p w14:paraId="7F135A6F" w14:textId="77777777" w:rsidR="00191538" w:rsidRDefault="00191538" w:rsidP="00191538">
      <w:pPr>
        <w:bidi/>
      </w:pPr>
    </w:p>
    <w:p w14:paraId="24815521" w14:textId="77777777" w:rsidR="00191538" w:rsidRDefault="00191538" w:rsidP="00191538">
      <w:pPr>
        <w:bidi/>
      </w:pPr>
    </w:p>
    <w:p w14:paraId="10AB8FC2" w14:textId="77777777" w:rsidR="00191538" w:rsidRDefault="00191538" w:rsidP="00191538">
      <w:pPr>
        <w:bidi/>
      </w:pPr>
    </w:p>
    <w:p w14:paraId="20B6C4DE" w14:textId="77777777" w:rsidR="00191538" w:rsidRDefault="00191538" w:rsidP="00191538">
      <w:pPr>
        <w:bidi/>
      </w:pPr>
    </w:p>
    <w:p w14:paraId="1EAB45C1" w14:textId="77777777" w:rsidR="00191538" w:rsidRDefault="00191538" w:rsidP="00191538">
      <w:pPr>
        <w:bidi/>
      </w:pPr>
      <w:r>
        <w:t>---</w:t>
      </w:r>
    </w:p>
    <w:p w14:paraId="2B9FAD12" w14:textId="77777777" w:rsidR="00191538" w:rsidRDefault="00191538" w:rsidP="00191538">
      <w:pPr>
        <w:bidi/>
      </w:pPr>
    </w:p>
    <w:p w14:paraId="27BF489C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cs="Arial"/>
          <w:rtl/>
        </w:rPr>
        <w:t>מערכת ההתראות החכמה (שתשתלב בהמשך)</w:t>
      </w:r>
    </w:p>
    <w:p w14:paraId="70513D92" w14:textId="77777777" w:rsidR="00191538" w:rsidRDefault="00191538" w:rsidP="00191538">
      <w:pPr>
        <w:bidi/>
      </w:pPr>
    </w:p>
    <w:p w14:paraId="77B3ED04" w14:textId="77777777" w:rsidR="00191538" w:rsidRDefault="00191538" w:rsidP="00191538">
      <w:pPr>
        <w:bidi/>
      </w:pPr>
      <w:r>
        <w:rPr>
          <w:rFonts w:cs="Arial"/>
          <w:rtl/>
        </w:rPr>
        <w:t>מקור הנתונים</w:t>
      </w:r>
      <w:r>
        <w:t xml:space="preserve">: APIs </w:t>
      </w:r>
      <w:r>
        <w:rPr>
          <w:rFonts w:cs="Arial"/>
          <w:rtl/>
        </w:rPr>
        <w:t>של</w:t>
      </w:r>
      <w:r>
        <w:t xml:space="preserve"> FMP / </w:t>
      </w:r>
      <w:proofErr w:type="spellStart"/>
      <w:r>
        <w:t>TipRanks</w:t>
      </w:r>
      <w:proofErr w:type="spellEnd"/>
      <w:r>
        <w:t xml:space="preserve"> / TIKR.</w:t>
      </w:r>
    </w:p>
    <w:p w14:paraId="4C98B0B5" w14:textId="77777777" w:rsidR="00191538" w:rsidRDefault="00191538" w:rsidP="00191538">
      <w:pPr>
        <w:bidi/>
      </w:pPr>
      <w:r>
        <w:rPr>
          <w:rFonts w:cs="Arial"/>
          <w:rtl/>
        </w:rPr>
        <w:t>עדכון יומי/שבועי</w:t>
      </w:r>
      <w:r>
        <w:t>.</w:t>
      </w:r>
    </w:p>
    <w:p w14:paraId="18BFEC25" w14:textId="77777777" w:rsidR="00191538" w:rsidRDefault="00191538" w:rsidP="00191538">
      <w:pPr>
        <w:bidi/>
      </w:pPr>
    </w:p>
    <w:p w14:paraId="15D2F97F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סוגי התרעות</w:t>
      </w:r>
      <w:r>
        <w:t>:</w:t>
      </w:r>
    </w:p>
    <w:p w14:paraId="59BA3D80" w14:textId="77777777" w:rsidR="00191538" w:rsidRDefault="00191538" w:rsidP="00191538">
      <w:pPr>
        <w:bidi/>
      </w:pPr>
    </w:p>
    <w:p w14:paraId="58D63276" w14:textId="77777777" w:rsidR="00191538" w:rsidRDefault="00191538" w:rsidP="00191538">
      <w:pPr>
        <w:bidi/>
      </w:pPr>
      <w:r>
        <w:rPr>
          <w:rFonts w:cs="Arial"/>
          <w:rtl/>
        </w:rPr>
        <w:t>קטגוריה</w:t>
      </w:r>
      <w:r>
        <w:tab/>
      </w:r>
      <w:r>
        <w:rPr>
          <w:rFonts w:cs="Arial"/>
          <w:rtl/>
        </w:rPr>
        <w:t>טריגר</w:t>
      </w:r>
      <w:r>
        <w:tab/>
      </w:r>
      <w:r>
        <w:rPr>
          <w:rFonts w:cs="Arial"/>
          <w:rtl/>
        </w:rPr>
        <w:t>פעולה</w:t>
      </w:r>
    </w:p>
    <w:p w14:paraId="2C5AC657" w14:textId="77777777" w:rsidR="00191538" w:rsidRDefault="00191538" w:rsidP="00191538">
      <w:pPr>
        <w:bidi/>
      </w:pPr>
    </w:p>
    <w:p w14:paraId="3177B98B" w14:textId="77777777" w:rsidR="00191538" w:rsidRDefault="00191538" w:rsidP="00191538">
      <w:pPr>
        <w:bidi/>
      </w:pPr>
      <w:r>
        <w:rPr>
          <w:rFonts w:cs="Arial"/>
          <w:rtl/>
        </w:rPr>
        <w:t>פונדמנטלית</w:t>
      </w:r>
      <w:r>
        <w:tab/>
      </w:r>
      <w:r>
        <w:rPr>
          <w:rFonts w:cs="Arial"/>
          <w:rtl/>
        </w:rPr>
        <w:t>פרסום דוח רווח / שינוי הכנסות</w:t>
      </w:r>
      <w:r>
        <w:t xml:space="preserve"> / EPS / </w:t>
      </w:r>
      <w:r>
        <w:rPr>
          <w:rFonts w:cs="Arial"/>
          <w:rtl/>
        </w:rPr>
        <w:t>הנפקה</w:t>
      </w:r>
      <w:r>
        <w:tab/>
      </w:r>
      <w:r>
        <w:rPr>
          <w:rFonts w:cs="Arial"/>
          <w:rtl/>
        </w:rPr>
        <w:t>עדכון ציון פרק 3 + התרעה אדומה</w:t>
      </w:r>
    </w:p>
    <w:p w14:paraId="5915DD57" w14:textId="77777777" w:rsidR="00191538" w:rsidRDefault="00191538" w:rsidP="00191538">
      <w:pPr>
        <w:bidi/>
      </w:pPr>
      <w:r>
        <w:rPr>
          <w:rFonts w:cs="Arial"/>
          <w:rtl/>
        </w:rPr>
        <w:t>טכנית</w:t>
      </w:r>
      <w:r>
        <w:tab/>
      </w:r>
      <w:r>
        <w:rPr>
          <w:rFonts w:cs="Arial"/>
          <w:rtl/>
        </w:rPr>
        <w:t>חציה של</w:t>
      </w:r>
      <w:r>
        <w:t xml:space="preserve"> MA200 / RSI&lt;35 / </w:t>
      </w:r>
      <w:r>
        <w:rPr>
          <w:rFonts w:cs="Arial"/>
          <w:rtl/>
        </w:rPr>
        <w:t>נר דחף</w:t>
      </w:r>
      <w:r>
        <w:tab/>
      </w:r>
      <w:r>
        <w:rPr>
          <w:rFonts w:cs="Arial"/>
          <w:rtl/>
        </w:rPr>
        <w:t>התרעת “כניסה טכנית</w:t>
      </w:r>
      <w:r>
        <w:t>”</w:t>
      </w:r>
    </w:p>
    <w:p w14:paraId="36D93643" w14:textId="77777777" w:rsidR="00191538" w:rsidRDefault="00191538" w:rsidP="00191538">
      <w:pPr>
        <w:bidi/>
      </w:pPr>
      <w:r>
        <w:rPr>
          <w:rFonts w:cs="Arial"/>
          <w:rtl/>
        </w:rPr>
        <w:t>סנטימנט</w:t>
      </w:r>
      <w:r>
        <w:tab/>
      </w:r>
      <w:r>
        <w:rPr>
          <w:rFonts w:cs="Arial"/>
          <w:rtl/>
        </w:rPr>
        <w:t>חדשות/דוחות חיוביים או שליליים</w:t>
      </w:r>
      <w:r>
        <w:tab/>
      </w:r>
      <w:r>
        <w:rPr>
          <w:rFonts w:cs="Arial"/>
          <w:rtl/>
        </w:rPr>
        <w:t>שינוי משקל</w:t>
      </w:r>
      <w:r>
        <w:t xml:space="preserve"> X-Factor</w:t>
      </w:r>
    </w:p>
    <w:p w14:paraId="46037225" w14:textId="77777777" w:rsidR="00191538" w:rsidRDefault="00191538" w:rsidP="00191538">
      <w:pPr>
        <w:bidi/>
      </w:pPr>
      <w:r>
        <w:rPr>
          <w:rFonts w:cs="Arial"/>
          <w:rtl/>
        </w:rPr>
        <w:t>שוק</w:t>
      </w:r>
      <w:r>
        <w:tab/>
      </w:r>
      <w:r>
        <w:rPr>
          <w:rFonts w:cs="Arial"/>
          <w:rtl/>
        </w:rPr>
        <w:t>מגמות ענפיות / צמיחה או האטה</w:t>
      </w:r>
      <w:r>
        <w:tab/>
      </w:r>
      <w:r>
        <w:rPr>
          <w:rFonts w:cs="Arial"/>
          <w:rtl/>
        </w:rPr>
        <w:t>שינוי בשלות שוק</w:t>
      </w:r>
    </w:p>
    <w:p w14:paraId="0D3ECC10" w14:textId="77777777" w:rsidR="00191538" w:rsidRDefault="00191538" w:rsidP="00191538">
      <w:pPr>
        <w:bidi/>
      </w:pPr>
      <w:r>
        <w:rPr>
          <w:rFonts w:cs="Arial"/>
          <w:rtl/>
        </w:rPr>
        <w:t>דילול או גיוס הון</w:t>
      </w:r>
      <w:r>
        <w:tab/>
        <w:t>SEC Filings</w:t>
      </w:r>
      <w:r>
        <w:tab/>
      </w:r>
      <w:r>
        <w:rPr>
          <w:rFonts w:cs="Arial"/>
          <w:rtl/>
        </w:rPr>
        <w:t>התרעה על “סיכון דילול</w:t>
      </w:r>
      <w:r>
        <w:t>”</w:t>
      </w:r>
    </w:p>
    <w:p w14:paraId="3D273464" w14:textId="77777777" w:rsidR="00191538" w:rsidRDefault="00191538" w:rsidP="00191538">
      <w:pPr>
        <w:bidi/>
      </w:pPr>
      <w:r>
        <w:t>Analyst Gap</w:t>
      </w:r>
      <w:r>
        <w:tab/>
      </w:r>
      <w:r>
        <w:rPr>
          <w:rFonts w:cs="Arial"/>
          <w:rtl/>
        </w:rPr>
        <w:t>יעד חדש &gt;15% מהמחיר</w:t>
      </w:r>
      <w:r>
        <w:tab/>
      </w:r>
      <w:r>
        <w:rPr>
          <w:rFonts w:cs="Arial"/>
          <w:rtl/>
        </w:rPr>
        <w:t>סימון</w:t>
      </w:r>
      <w:r>
        <w:t xml:space="preserve"> “Upside </w:t>
      </w:r>
      <w:r>
        <w:rPr>
          <w:rFonts w:cs="Arial"/>
          <w:rtl/>
        </w:rPr>
        <w:t>פוטנציאלי</w:t>
      </w:r>
      <w:r>
        <w:t>”</w:t>
      </w:r>
    </w:p>
    <w:p w14:paraId="2411AB1C" w14:textId="77777777" w:rsidR="00191538" w:rsidRDefault="00191538" w:rsidP="00191538">
      <w:pPr>
        <w:bidi/>
      </w:pPr>
    </w:p>
    <w:p w14:paraId="54DE0F49" w14:textId="77777777" w:rsidR="00191538" w:rsidRDefault="00191538" w:rsidP="00191538">
      <w:pPr>
        <w:bidi/>
      </w:pPr>
    </w:p>
    <w:p w14:paraId="65FD539C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Fonts w:cs="Arial"/>
          <w:rtl/>
        </w:rPr>
        <w:t>כל התרעה תגרור חישוב מחדש של הציון הכולל, עם גרף היסטורי שיראה את התפתחות הציון לאורך זמן (מדד “ביטחון בהשקעה”)</w:t>
      </w:r>
      <w:r>
        <w:t>.</w:t>
      </w:r>
    </w:p>
    <w:p w14:paraId="427D7DAF" w14:textId="77777777" w:rsidR="00191538" w:rsidRDefault="00191538" w:rsidP="00191538">
      <w:pPr>
        <w:bidi/>
      </w:pPr>
    </w:p>
    <w:p w14:paraId="634B7FA2" w14:textId="77777777" w:rsidR="00191538" w:rsidRDefault="00191538" w:rsidP="00191538">
      <w:pPr>
        <w:bidi/>
      </w:pPr>
    </w:p>
    <w:p w14:paraId="626C5A9E" w14:textId="77777777" w:rsidR="00191538" w:rsidRDefault="00191538" w:rsidP="00191538">
      <w:pPr>
        <w:bidi/>
      </w:pPr>
      <w:r>
        <w:t>---</w:t>
      </w:r>
    </w:p>
    <w:p w14:paraId="71DD4765" w14:textId="77777777" w:rsidR="00191538" w:rsidRDefault="00191538" w:rsidP="00191538">
      <w:pPr>
        <w:bidi/>
      </w:pPr>
    </w:p>
    <w:p w14:paraId="5108F264" w14:textId="77777777" w:rsidR="00191538" w:rsidRDefault="00191538" w:rsidP="00191538">
      <w:pPr>
        <w:bidi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Fonts w:cs="Arial"/>
          <w:rtl/>
        </w:rPr>
        <w:t>מיפוי הפרמטרים הקריטיים במודל שלך</w:t>
      </w:r>
    </w:p>
    <w:p w14:paraId="5F47B42D" w14:textId="77777777" w:rsidR="00191538" w:rsidRDefault="00191538" w:rsidP="00191538">
      <w:pPr>
        <w:bidi/>
      </w:pPr>
    </w:p>
    <w:p w14:paraId="5CD817FC" w14:textId="77777777" w:rsidR="00191538" w:rsidRDefault="00191538" w:rsidP="00191538">
      <w:pPr>
        <w:bidi/>
      </w:pPr>
      <w:r>
        <w:t xml:space="preserve">1. Gap </w:t>
      </w:r>
      <w:r>
        <w:rPr>
          <w:rFonts w:cs="Arial"/>
          <w:rtl/>
        </w:rPr>
        <w:t>מה־200</w:t>
      </w:r>
      <w:r>
        <w:t xml:space="preserve">DMA </w:t>
      </w:r>
      <w:r>
        <w:rPr>
          <w:rFonts w:cs="Arial"/>
          <w:rtl/>
        </w:rPr>
        <w:t>ויעד אנליסטים</w:t>
      </w:r>
      <w:r>
        <w:t>.</w:t>
      </w:r>
    </w:p>
    <w:p w14:paraId="691CFF21" w14:textId="77777777" w:rsidR="00191538" w:rsidRDefault="00191538" w:rsidP="00191538">
      <w:pPr>
        <w:bidi/>
      </w:pPr>
    </w:p>
    <w:p w14:paraId="18747400" w14:textId="77777777" w:rsidR="00191538" w:rsidRDefault="00191538" w:rsidP="00191538">
      <w:pPr>
        <w:bidi/>
      </w:pPr>
    </w:p>
    <w:p w14:paraId="4692E3C4" w14:textId="77777777" w:rsidR="00191538" w:rsidRDefault="00191538" w:rsidP="00191538">
      <w:pPr>
        <w:bidi/>
      </w:pPr>
      <w:r>
        <w:t xml:space="preserve">2. </w:t>
      </w:r>
      <w:r>
        <w:rPr>
          <w:rFonts w:cs="Arial"/>
          <w:rtl/>
        </w:rPr>
        <w:t>מאזן מזומן מול חוב</w:t>
      </w:r>
      <w:r>
        <w:t>.</w:t>
      </w:r>
    </w:p>
    <w:p w14:paraId="0C389FC9" w14:textId="77777777" w:rsidR="00191538" w:rsidRDefault="00191538" w:rsidP="00191538">
      <w:pPr>
        <w:bidi/>
      </w:pPr>
    </w:p>
    <w:p w14:paraId="7356A3BB" w14:textId="77777777" w:rsidR="00191538" w:rsidRDefault="00191538" w:rsidP="00191538">
      <w:pPr>
        <w:bidi/>
      </w:pPr>
    </w:p>
    <w:p w14:paraId="5DD4223C" w14:textId="77777777" w:rsidR="00191538" w:rsidRDefault="00191538" w:rsidP="00191538">
      <w:pPr>
        <w:bidi/>
      </w:pPr>
      <w:r>
        <w:t xml:space="preserve">3. </w:t>
      </w:r>
      <w:r>
        <w:rPr>
          <w:rFonts w:cs="Arial"/>
          <w:rtl/>
        </w:rPr>
        <w:t>עמידה בתחזיות שלוש שנים אחורה</w:t>
      </w:r>
      <w:r>
        <w:t>.</w:t>
      </w:r>
    </w:p>
    <w:p w14:paraId="2E3247D1" w14:textId="77777777" w:rsidR="00191538" w:rsidRDefault="00191538" w:rsidP="00191538">
      <w:pPr>
        <w:bidi/>
      </w:pPr>
    </w:p>
    <w:p w14:paraId="59F9E59B" w14:textId="77777777" w:rsidR="00191538" w:rsidRDefault="00191538" w:rsidP="00191538">
      <w:pPr>
        <w:bidi/>
      </w:pPr>
    </w:p>
    <w:p w14:paraId="62EA4C7D" w14:textId="77777777" w:rsidR="00191538" w:rsidRDefault="00191538" w:rsidP="00191538">
      <w:pPr>
        <w:bidi/>
      </w:pPr>
      <w:r>
        <w:t xml:space="preserve">4. </w:t>
      </w:r>
      <w:r>
        <w:rPr>
          <w:rFonts w:cs="Arial"/>
          <w:rtl/>
        </w:rPr>
        <w:t>צמיחת שוק</w:t>
      </w:r>
      <w:r>
        <w:t xml:space="preserve"> + CAGR </w:t>
      </w:r>
      <w:r>
        <w:rPr>
          <w:rFonts w:cs="Arial"/>
          <w:rtl/>
        </w:rPr>
        <w:t>ענפי</w:t>
      </w:r>
      <w:r>
        <w:t>.</w:t>
      </w:r>
    </w:p>
    <w:p w14:paraId="518547CD" w14:textId="77777777" w:rsidR="00191538" w:rsidRDefault="00191538" w:rsidP="00191538">
      <w:pPr>
        <w:bidi/>
      </w:pPr>
    </w:p>
    <w:p w14:paraId="01206F00" w14:textId="77777777" w:rsidR="00191538" w:rsidRDefault="00191538" w:rsidP="00191538">
      <w:pPr>
        <w:bidi/>
      </w:pPr>
    </w:p>
    <w:p w14:paraId="544EF936" w14:textId="77777777" w:rsidR="00191538" w:rsidRDefault="00191538" w:rsidP="00191538">
      <w:pPr>
        <w:bidi/>
      </w:pPr>
      <w:r>
        <w:t xml:space="preserve">5. X-Factor </w:t>
      </w:r>
      <w:r>
        <w:rPr>
          <w:rFonts w:cs="Arial"/>
          <w:rtl/>
        </w:rPr>
        <w:t>או שותפות אסטרטגית אמיתית</w:t>
      </w:r>
      <w:r>
        <w:t>.</w:t>
      </w:r>
    </w:p>
    <w:p w14:paraId="74BB7EE2" w14:textId="77777777" w:rsidR="00191538" w:rsidRDefault="00191538" w:rsidP="00191538">
      <w:pPr>
        <w:bidi/>
      </w:pPr>
    </w:p>
    <w:p w14:paraId="57FF897A" w14:textId="77777777" w:rsidR="00191538" w:rsidRDefault="00191538" w:rsidP="00191538">
      <w:pPr>
        <w:bidi/>
      </w:pPr>
    </w:p>
    <w:p w14:paraId="014A0463" w14:textId="77777777" w:rsidR="00191538" w:rsidRDefault="00191538" w:rsidP="00191538">
      <w:pPr>
        <w:bidi/>
      </w:pPr>
      <w:r>
        <w:t xml:space="preserve">6. </w:t>
      </w:r>
      <w:r>
        <w:rPr>
          <w:rFonts w:cs="Arial"/>
          <w:rtl/>
        </w:rPr>
        <w:t>רמת בשלות שוק</w:t>
      </w:r>
      <w:r>
        <w:t xml:space="preserve"> (≤2.5 = </w:t>
      </w:r>
      <w:r>
        <w:rPr>
          <w:rFonts w:cs="Arial"/>
          <w:rtl/>
        </w:rPr>
        <w:t>יתרון</w:t>
      </w:r>
      <w:r>
        <w:t xml:space="preserve"> early; ≥4 = </w:t>
      </w:r>
      <w:r>
        <w:rPr>
          <w:rFonts w:cs="Arial"/>
          <w:rtl/>
        </w:rPr>
        <w:t>תחרות רוויה</w:t>
      </w:r>
      <w:r>
        <w:t>).</w:t>
      </w:r>
    </w:p>
    <w:p w14:paraId="0F96EF22" w14:textId="77777777" w:rsidR="00191538" w:rsidRDefault="00191538" w:rsidP="00191538">
      <w:pPr>
        <w:bidi/>
      </w:pPr>
    </w:p>
    <w:p w14:paraId="2C60A26D" w14:textId="77777777" w:rsidR="00191538" w:rsidRDefault="00191538" w:rsidP="00191538">
      <w:pPr>
        <w:bidi/>
      </w:pPr>
    </w:p>
    <w:p w14:paraId="124401FC" w14:textId="77777777" w:rsidR="00191538" w:rsidRDefault="00191538" w:rsidP="00191538">
      <w:pPr>
        <w:bidi/>
      </w:pPr>
      <w:r>
        <w:t xml:space="preserve">7. </w:t>
      </w:r>
      <w:r>
        <w:rPr>
          <w:rFonts w:cs="Arial"/>
          <w:rtl/>
        </w:rPr>
        <w:t>ביצועים מול</w:t>
      </w:r>
      <w:r>
        <w:t xml:space="preserve"> peers.</w:t>
      </w:r>
    </w:p>
    <w:p w14:paraId="560CDC3A" w14:textId="77777777" w:rsidR="00191538" w:rsidRDefault="00191538" w:rsidP="00191538">
      <w:pPr>
        <w:bidi/>
      </w:pPr>
    </w:p>
    <w:p w14:paraId="46697DB1" w14:textId="77777777" w:rsidR="00191538" w:rsidRDefault="00191538" w:rsidP="00191538">
      <w:pPr>
        <w:bidi/>
      </w:pPr>
    </w:p>
    <w:p w14:paraId="5807BE93" w14:textId="77777777" w:rsidR="00191538" w:rsidRDefault="00191538" w:rsidP="00191538">
      <w:pPr>
        <w:bidi/>
      </w:pPr>
      <w:r>
        <w:t xml:space="preserve">8. </w:t>
      </w:r>
      <w:r>
        <w:rPr>
          <w:rFonts w:cs="Arial"/>
          <w:rtl/>
        </w:rPr>
        <w:t>סנטימנט</w:t>
      </w:r>
      <w:r>
        <w:t xml:space="preserve"> (Positive/Negative PR Volume).</w:t>
      </w:r>
    </w:p>
    <w:p w14:paraId="3C26EDFC" w14:textId="77777777" w:rsidR="00191538" w:rsidRDefault="00191538" w:rsidP="00191538">
      <w:pPr>
        <w:bidi/>
      </w:pPr>
    </w:p>
    <w:p w14:paraId="3C84BB8E" w14:textId="77777777" w:rsidR="00191538" w:rsidRDefault="00191538" w:rsidP="00191538">
      <w:pPr>
        <w:bidi/>
      </w:pPr>
    </w:p>
    <w:p w14:paraId="4B1C1CB6" w14:textId="77777777" w:rsidR="00191538" w:rsidRDefault="00191538" w:rsidP="00191538">
      <w:pPr>
        <w:bidi/>
      </w:pPr>
    </w:p>
    <w:p w14:paraId="10866210" w14:textId="77777777" w:rsidR="00191538" w:rsidRDefault="00191538" w:rsidP="00191538">
      <w:pPr>
        <w:bidi/>
      </w:pPr>
    </w:p>
    <w:p w14:paraId="0E6CC187" w14:textId="77777777" w:rsidR="00191538" w:rsidRDefault="00191538" w:rsidP="00191538">
      <w:pPr>
        <w:bidi/>
      </w:pPr>
      <w:r>
        <w:t>---</w:t>
      </w:r>
    </w:p>
    <w:p w14:paraId="7D4916FB" w14:textId="77777777" w:rsidR="00191538" w:rsidRDefault="00191538" w:rsidP="00191538">
      <w:pPr>
        <w:bidi/>
      </w:pPr>
    </w:p>
    <w:p w14:paraId="78038B33" w14:textId="77777777" w:rsidR="00191538" w:rsidRDefault="00191538" w:rsidP="00191538">
      <w:pPr>
        <w:bidi/>
      </w:pPr>
      <w:r>
        <w:rPr>
          <w:rFonts w:cs="Arial"/>
          <w:rtl/>
        </w:rPr>
        <w:t>אם תרצה, בשלב הבא אבנה לך “מטריצת ניקוד אמיתית” באקסל או בקוד</w:t>
      </w:r>
      <w:r>
        <w:t xml:space="preserve"> Python, </w:t>
      </w:r>
      <w:r>
        <w:rPr>
          <w:rFonts w:cs="Arial"/>
          <w:rtl/>
        </w:rPr>
        <w:t>שתחשב אוטומטית ציון לכל מניה ותוציא דוח טקסטואלי כמו זה של</w:t>
      </w:r>
      <w:r>
        <w:t xml:space="preserve"> NVTS – </w:t>
      </w:r>
      <w:r>
        <w:rPr>
          <w:rFonts w:cs="Arial"/>
          <w:rtl/>
        </w:rPr>
        <w:t>כולל פרשנות בשפה שלך</w:t>
      </w:r>
      <w:r>
        <w:t>.</w:t>
      </w:r>
    </w:p>
    <w:p w14:paraId="671203A9" w14:textId="3B0012A6" w:rsidR="00191538" w:rsidRDefault="00191538" w:rsidP="00191538">
      <w:pPr>
        <w:bidi/>
      </w:pPr>
      <w:r>
        <w:rPr>
          <w:rFonts w:cs="Arial"/>
          <w:rtl/>
        </w:rPr>
        <w:lastRenderedPageBreak/>
        <w:t>רוצה שאבנה את המטריצה הזו (כולל נוסחאות ומשקלים מדויקים)</w:t>
      </w:r>
      <w:r>
        <w:t>?</w:t>
      </w:r>
    </w:p>
    <w:sectPr w:rsidR="0019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8"/>
    <w:rsid w:val="001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9627"/>
  <w15:chartTrackingRefBased/>
  <w15:docId w15:val="{51E0E304-9CB5-4EC6-863D-D103988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2025-10-08T07:22:00Z</dcterms:created>
  <dcterms:modified xsi:type="dcterms:W3CDTF">2025-10-08T07:24:00Z</dcterms:modified>
</cp:coreProperties>
</file>