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The dir command has many other options that you can use such as, sorting the contents of a directory alphabetically, by size, type, date, etc.</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To sort, you need to use the switch </w:t>
      </w:r>
      <w:r w:rsidRPr="003E1972">
        <w:rPr>
          <w:rFonts w:ascii="Trebuchet MS" w:eastAsia="Times New Roman" w:hAnsi="Trebuchet MS" w:cs="Times New Roman"/>
          <w:b/>
          <w:bCs/>
          <w:color w:val="FF0000"/>
          <w:sz w:val="23"/>
        </w:rPr>
        <w:t>/O</w:t>
      </w:r>
      <w:r w:rsidRPr="003E1972">
        <w:rPr>
          <w:rFonts w:ascii="Trebuchet MS" w:eastAsia="Times New Roman" w:hAnsi="Trebuchet MS" w:cs="Times New Roman"/>
          <w:color w:val="222222"/>
          <w:sz w:val="23"/>
          <w:szCs w:val="23"/>
        </w:rPr>
        <w:t> (followed by how you want to sort) with the dir command. For example:</w:t>
      </w:r>
    </w:p>
    <w:p w:rsidR="003E1972" w:rsidRPr="003E1972" w:rsidRDefault="003E1972" w:rsidP="003E1972">
      <w:pPr>
        <w:numPr>
          <w:ilvl w:val="0"/>
          <w:numId w:val="1"/>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To sort by name alphabetically use:  </w:t>
      </w:r>
      <w:r w:rsidRPr="003E1972">
        <w:rPr>
          <w:rFonts w:ascii="Trebuchet MS" w:eastAsia="Times New Roman" w:hAnsi="Trebuchet MS" w:cs="Times New Roman"/>
          <w:b/>
          <w:bCs/>
          <w:color w:val="FF0000"/>
          <w:sz w:val="23"/>
        </w:rPr>
        <w:t>dir /ON</w:t>
      </w:r>
    </w:p>
    <w:p w:rsidR="003E1972" w:rsidRPr="003E1972" w:rsidRDefault="003E1972" w:rsidP="003E1972">
      <w:pPr>
        <w:numPr>
          <w:ilvl w:val="0"/>
          <w:numId w:val="1"/>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To sort by size (smallest first) use: </w:t>
      </w:r>
      <w:r w:rsidRPr="003E1972">
        <w:rPr>
          <w:rFonts w:ascii="Trebuchet MS" w:eastAsia="Times New Roman" w:hAnsi="Trebuchet MS" w:cs="Times New Roman"/>
          <w:b/>
          <w:bCs/>
          <w:color w:val="FF0000"/>
          <w:sz w:val="23"/>
        </w:rPr>
        <w:t>dir /OS</w:t>
      </w:r>
    </w:p>
    <w:p w:rsidR="003E1972" w:rsidRPr="003E1972" w:rsidRDefault="003E1972" w:rsidP="003E1972">
      <w:pPr>
        <w:numPr>
          <w:ilvl w:val="0"/>
          <w:numId w:val="1"/>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To sort by date and time (oldest first) use: </w:t>
      </w:r>
      <w:r w:rsidRPr="003E1972">
        <w:rPr>
          <w:rFonts w:ascii="Trebuchet MS" w:eastAsia="Times New Roman" w:hAnsi="Trebuchet MS" w:cs="Times New Roman"/>
          <w:b/>
          <w:bCs/>
          <w:color w:val="FF0000"/>
          <w:sz w:val="23"/>
        </w:rPr>
        <w:t>dir /OD</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Pr>
          <w:rFonts w:ascii="Trebuchet MS" w:eastAsia="Times New Roman" w:hAnsi="Trebuchet MS" w:cs="Times New Roman"/>
          <w:b/>
          <w:bCs/>
          <w:noProof/>
          <w:color w:val="1111DD"/>
          <w:sz w:val="23"/>
          <w:szCs w:val="23"/>
        </w:rPr>
        <w:drawing>
          <wp:inline distT="0" distB="0" distL="0" distR="0">
            <wp:extent cx="3806190" cy="2860040"/>
            <wp:effectExtent l="19050" t="0" r="3810" b="0"/>
            <wp:docPr id="1" name="Picture 1" descr="http://www.watchingthenet.com/wp-content/uploads/image/navigatecmdprompt3.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atchingthenet.com/wp-content/uploads/image/navigatecmdprompt3.gif">
                      <a:hlinkClick r:id="rId5"/>
                    </pic:cNvPr>
                    <pic:cNvPicPr>
                      <a:picLocks noChangeAspect="1" noChangeArrowheads="1"/>
                    </pic:cNvPicPr>
                  </pic:nvPicPr>
                  <pic:blipFill>
                    <a:blip r:embed="rId6"/>
                    <a:srcRect/>
                    <a:stretch>
                      <a:fillRect/>
                    </a:stretch>
                  </pic:blipFill>
                  <pic:spPr bwMode="auto">
                    <a:xfrm>
                      <a:off x="0" y="0"/>
                      <a:ext cx="3806190" cy="2860040"/>
                    </a:xfrm>
                    <a:prstGeom prst="rect">
                      <a:avLst/>
                    </a:prstGeom>
                    <a:noFill/>
                    <a:ln w="9525">
                      <a:noFill/>
                      <a:miter lim="800000"/>
                      <a:headEnd/>
                      <a:tailEnd/>
                    </a:ln>
                  </pic:spPr>
                </pic:pic>
              </a:graphicData>
            </a:graphic>
          </wp:inline>
        </w:drawing>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b/>
          <w:bCs/>
          <w:color w:val="222222"/>
          <w:sz w:val="23"/>
        </w:rPr>
        <w:t>Tip:</w:t>
      </w:r>
      <w:r w:rsidRPr="003E1972">
        <w:rPr>
          <w:rFonts w:ascii="Trebuchet MS" w:eastAsia="Times New Roman" w:hAnsi="Trebuchet MS" w:cs="Times New Roman"/>
          <w:color w:val="222222"/>
          <w:sz w:val="23"/>
          <w:szCs w:val="23"/>
        </w:rPr>
        <w:t> </w:t>
      </w:r>
      <w:r w:rsidRPr="003E1972">
        <w:rPr>
          <w:rFonts w:ascii="Trebuchet MS" w:eastAsia="Times New Roman" w:hAnsi="Trebuchet MS" w:cs="Times New Roman"/>
          <w:i/>
          <w:iCs/>
          <w:color w:val="222222"/>
          <w:sz w:val="23"/>
        </w:rPr>
        <w:t>To view all available switch options that can be used, type</w:t>
      </w:r>
      <w:r w:rsidRPr="003E1972">
        <w:rPr>
          <w:rFonts w:ascii="Trebuchet MS" w:eastAsia="Times New Roman" w:hAnsi="Trebuchet MS" w:cs="Times New Roman"/>
          <w:color w:val="222222"/>
          <w:sz w:val="23"/>
          <w:szCs w:val="23"/>
        </w:rPr>
        <w:t> </w:t>
      </w:r>
      <w:r w:rsidRPr="003E1972">
        <w:rPr>
          <w:rFonts w:ascii="Trebuchet MS" w:eastAsia="Times New Roman" w:hAnsi="Trebuchet MS" w:cs="Times New Roman"/>
          <w:b/>
          <w:bCs/>
          <w:color w:val="FF0000"/>
          <w:sz w:val="23"/>
        </w:rPr>
        <w:t>dir /?</w:t>
      </w:r>
      <w:r w:rsidRPr="003E1972">
        <w:rPr>
          <w:rFonts w:ascii="Trebuchet MS" w:eastAsia="Times New Roman" w:hAnsi="Trebuchet MS" w:cs="Times New Roman"/>
          <w:color w:val="222222"/>
          <w:sz w:val="23"/>
          <w:szCs w:val="23"/>
        </w:rPr>
        <w:t> </w:t>
      </w:r>
      <w:proofErr w:type="gramStart"/>
      <w:r w:rsidRPr="003E1972">
        <w:rPr>
          <w:rFonts w:ascii="Trebuchet MS" w:eastAsia="Times New Roman" w:hAnsi="Trebuchet MS" w:cs="Times New Roman"/>
          <w:i/>
          <w:iCs/>
          <w:color w:val="222222"/>
          <w:sz w:val="23"/>
        </w:rPr>
        <w:t>at</w:t>
      </w:r>
      <w:proofErr w:type="gramEnd"/>
      <w:r w:rsidRPr="003E1972">
        <w:rPr>
          <w:rFonts w:ascii="Trebuchet MS" w:eastAsia="Times New Roman" w:hAnsi="Trebuchet MS" w:cs="Times New Roman"/>
          <w:i/>
          <w:iCs/>
          <w:color w:val="222222"/>
          <w:sz w:val="23"/>
        </w:rPr>
        <w:t xml:space="preserve"> the prompt.</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 xml:space="preserve">Ok, now we can see where </w:t>
      </w:r>
      <w:proofErr w:type="spellStart"/>
      <w:r w:rsidRPr="003E1972">
        <w:rPr>
          <w:rFonts w:ascii="Trebuchet MS" w:eastAsia="Times New Roman" w:hAnsi="Trebuchet MS" w:cs="Times New Roman"/>
          <w:color w:val="222222"/>
          <w:sz w:val="23"/>
          <w:szCs w:val="23"/>
        </w:rPr>
        <w:t>were</w:t>
      </w:r>
      <w:proofErr w:type="spellEnd"/>
      <w:r w:rsidRPr="003E1972">
        <w:rPr>
          <w:rFonts w:ascii="Trebuchet MS" w:eastAsia="Times New Roman" w:hAnsi="Trebuchet MS" w:cs="Times New Roman"/>
          <w:color w:val="222222"/>
          <w:sz w:val="23"/>
          <w:szCs w:val="23"/>
        </w:rPr>
        <w:t xml:space="preserve"> at and the contents of the directory we are currently in. Now let's navigate around.</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To move around, we need to use the Change Directory command: </w:t>
      </w:r>
      <w:proofErr w:type="spellStart"/>
      <w:r w:rsidRPr="003E1972">
        <w:rPr>
          <w:rFonts w:ascii="Trebuchet MS" w:eastAsia="Times New Roman" w:hAnsi="Trebuchet MS" w:cs="Times New Roman"/>
          <w:b/>
          <w:bCs/>
          <w:color w:val="FF0000"/>
          <w:sz w:val="23"/>
        </w:rPr>
        <w:t>cd</w:t>
      </w:r>
      <w:proofErr w:type="spellEnd"/>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 xml:space="preserve">So, in your user directory, say you have a folder named Documents. </w:t>
      </w:r>
      <w:proofErr w:type="gramStart"/>
      <w:r w:rsidRPr="003E1972">
        <w:rPr>
          <w:rFonts w:ascii="Trebuchet MS" w:eastAsia="Times New Roman" w:hAnsi="Trebuchet MS" w:cs="Times New Roman"/>
          <w:color w:val="222222"/>
          <w:sz w:val="23"/>
          <w:szCs w:val="23"/>
        </w:rPr>
        <w:t>To move into that directory, just type </w:t>
      </w:r>
      <w:proofErr w:type="spell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Documents</w:t>
      </w:r>
      <w:r w:rsidRPr="003E1972">
        <w:rPr>
          <w:rFonts w:ascii="Trebuchet MS" w:eastAsia="Times New Roman" w:hAnsi="Trebuchet MS" w:cs="Times New Roman"/>
          <w:color w:val="222222"/>
          <w:sz w:val="23"/>
          <w:szCs w:val="23"/>
        </w:rPr>
        <w:t> at the prompt and press Enter.</w:t>
      </w:r>
      <w:proofErr w:type="gramEnd"/>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Pr>
          <w:rFonts w:ascii="Trebuchet MS" w:eastAsia="Times New Roman" w:hAnsi="Trebuchet MS" w:cs="Times New Roman"/>
          <w:b/>
          <w:bCs/>
          <w:noProof/>
          <w:color w:val="1111DD"/>
          <w:sz w:val="23"/>
          <w:szCs w:val="23"/>
        </w:rPr>
        <w:drawing>
          <wp:inline distT="0" distB="0" distL="0" distR="0">
            <wp:extent cx="2902585" cy="1148080"/>
            <wp:effectExtent l="19050" t="0" r="0" b="0"/>
            <wp:docPr id="2" name="Picture 2" descr="http://www.watchingthenet.com/wp-content/uploads/image/navigatecmdprompt4.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atchingthenet.com/wp-content/uploads/image/navigatecmdprompt4.gif">
                      <a:hlinkClick r:id="rId7"/>
                    </pic:cNvPr>
                    <pic:cNvPicPr>
                      <a:picLocks noChangeAspect="1" noChangeArrowheads="1"/>
                    </pic:cNvPicPr>
                  </pic:nvPicPr>
                  <pic:blipFill>
                    <a:blip r:embed="rId8"/>
                    <a:srcRect/>
                    <a:stretch>
                      <a:fillRect/>
                    </a:stretch>
                  </pic:blipFill>
                  <pic:spPr bwMode="auto">
                    <a:xfrm>
                      <a:off x="0" y="0"/>
                      <a:ext cx="2902585" cy="1148080"/>
                    </a:xfrm>
                    <a:prstGeom prst="rect">
                      <a:avLst/>
                    </a:prstGeom>
                    <a:noFill/>
                    <a:ln w="9525">
                      <a:noFill/>
                      <a:miter lim="800000"/>
                      <a:headEnd/>
                      <a:tailEnd/>
                    </a:ln>
                  </pic:spPr>
                </pic:pic>
              </a:graphicData>
            </a:graphic>
          </wp:inline>
        </w:drawing>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At this point you can use the </w:t>
      </w:r>
      <w:r w:rsidRPr="003E1972">
        <w:rPr>
          <w:rFonts w:ascii="Trebuchet MS" w:eastAsia="Times New Roman" w:hAnsi="Trebuchet MS" w:cs="Times New Roman"/>
          <w:b/>
          <w:bCs/>
          <w:i/>
          <w:iCs/>
          <w:color w:val="FF0000"/>
          <w:sz w:val="23"/>
        </w:rPr>
        <w:t>dir</w:t>
      </w:r>
      <w:r w:rsidRPr="003E1972">
        <w:rPr>
          <w:rFonts w:ascii="Trebuchet MS" w:eastAsia="Times New Roman" w:hAnsi="Trebuchet MS" w:cs="Times New Roman"/>
          <w:i/>
          <w:iCs/>
          <w:color w:val="222222"/>
          <w:sz w:val="23"/>
        </w:rPr>
        <w:t> </w:t>
      </w:r>
      <w:r w:rsidRPr="003E1972">
        <w:rPr>
          <w:rFonts w:ascii="Trebuchet MS" w:eastAsia="Times New Roman" w:hAnsi="Trebuchet MS" w:cs="Times New Roman"/>
          <w:color w:val="222222"/>
          <w:sz w:val="23"/>
          <w:szCs w:val="23"/>
        </w:rPr>
        <w:t>command to list the contents of the Document folder. But, say you wanted to keep moving through the directory?</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 xml:space="preserve">Well. </w:t>
      </w:r>
      <w:proofErr w:type="gramStart"/>
      <w:r w:rsidRPr="003E1972">
        <w:rPr>
          <w:rFonts w:ascii="Trebuchet MS" w:eastAsia="Times New Roman" w:hAnsi="Trebuchet MS" w:cs="Times New Roman"/>
          <w:color w:val="222222"/>
          <w:sz w:val="23"/>
          <w:szCs w:val="23"/>
        </w:rPr>
        <w:t>if</w:t>
      </w:r>
      <w:proofErr w:type="gramEnd"/>
      <w:r w:rsidRPr="003E1972">
        <w:rPr>
          <w:rFonts w:ascii="Trebuchet MS" w:eastAsia="Times New Roman" w:hAnsi="Trebuchet MS" w:cs="Times New Roman"/>
          <w:color w:val="222222"/>
          <w:sz w:val="23"/>
          <w:szCs w:val="23"/>
        </w:rPr>
        <w:t xml:space="preserve"> you know the full path, you can just type it at the prompt (</w:t>
      </w:r>
      <w:proofErr w:type="spell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C:\Users\wtn\Documents\Updater</w:t>
      </w:r>
      <w:r w:rsidRPr="003E1972">
        <w:rPr>
          <w:rFonts w:ascii="Trebuchet MS" w:eastAsia="Times New Roman" w:hAnsi="Trebuchet MS" w:cs="Times New Roman"/>
          <w:color w:val="222222"/>
          <w:sz w:val="23"/>
          <w:szCs w:val="23"/>
        </w:rPr>
        <w:t>). But, I stink at typing. So here's a little trick I mentioned at the beginning of the article to make navigating a whole lot easier by typing less.</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 xml:space="preserve">When you are using the </w:t>
      </w:r>
      <w:proofErr w:type="spellStart"/>
      <w:r w:rsidRPr="003E1972">
        <w:rPr>
          <w:rFonts w:ascii="Trebuchet MS" w:eastAsia="Times New Roman" w:hAnsi="Trebuchet MS" w:cs="Times New Roman"/>
          <w:color w:val="222222"/>
          <w:sz w:val="23"/>
          <w:szCs w:val="23"/>
        </w:rPr>
        <w:t>cd</w:t>
      </w:r>
      <w:proofErr w:type="spellEnd"/>
      <w:r w:rsidRPr="003E1972">
        <w:rPr>
          <w:rFonts w:ascii="Trebuchet MS" w:eastAsia="Times New Roman" w:hAnsi="Trebuchet MS" w:cs="Times New Roman"/>
          <w:color w:val="222222"/>
          <w:sz w:val="23"/>
          <w:szCs w:val="23"/>
        </w:rPr>
        <w:t xml:space="preserve"> command, instead of typing the directory name, press the </w:t>
      </w:r>
      <w:r w:rsidRPr="003E1972">
        <w:rPr>
          <w:rFonts w:ascii="Trebuchet MS" w:eastAsia="Times New Roman" w:hAnsi="Trebuchet MS" w:cs="Times New Roman"/>
          <w:b/>
          <w:bCs/>
          <w:i/>
          <w:iCs/>
          <w:color w:val="222222"/>
          <w:sz w:val="23"/>
        </w:rPr>
        <w:t>Tab</w:t>
      </w:r>
      <w:r w:rsidRPr="003E1972">
        <w:rPr>
          <w:rFonts w:ascii="Trebuchet MS" w:eastAsia="Times New Roman" w:hAnsi="Trebuchet MS" w:cs="Times New Roman"/>
          <w:color w:val="222222"/>
          <w:sz w:val="23"/>
          <w:szCs w:val="23"/>
        </w:rPr>
        <w:t> key on your keyboard. This will list the folders (in the current directory). As you continue to press the Tab key each time, Windows will list one by one, each folder. When you see the folder you want to change directory into, just press Enter.</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Pr>
          <w:rFonts w:ascii="Trebuchet MS" w:eastAsia="Times New Roman" w:hAnsi="Trebuchet MS" w:cs="Times New Roman"/>
          <w:b/>
          <w:bCs/>
          <w:noProof/>
          <w:color w:val="1111DD"/>
          <w:sz w:val="23"/>
          <w:szCs w:val="23"/>
        </w:rPr>
        <w:lastRenderedPageBreak/>
        <w:drawing>
          <wp:inline distT="0" distB="0" distL="0" distR="0">
            <wp:extent cx="3806190" cy="2860040"/>
            <wp:effectExtent l="19050" t="0" r="3810" b="0"/>
            <wp:docPr id="3" name="Picture 3" descr="http://www.watchingthenet.com/wp-content/uploads/image/navigatecmdprompt5.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tchingthenet.com/wp-content/uploads/image/navigatecmdprompt5.gif">
                      <a:hlinkClick r:id="rId9"/>
                    </pic:cNvPr>
                    <pic:cNvPicPr>
                      <a:picLocks noChangeAspect="1" noChangeArrowheads="1"/>
                    </pic:cNvPicPr>
                  </pic:nvPicPr>
                  <pic:blipFill>
                    <a:blip r:embed="rId10"/>
                    <a:srcRect/>
                    <a:stretch>
                      <a:fillRect/>
                    </a:stretch>
                  </pic:blipFill>
                  <pic:spPr bwMode="auto">
                    <a:xfrm>
                      <a:off x="0" y="0"/>
                      <a:ext cx="3806190" cy="2860040"/>
                    </a:xfrm>
                    <a:prstGeom prst="rect">
                      <a:avLst/>
                    </a:prstGeom>
                    <a:noFill/>
                    <a:ln w="9525">
                      <a:noFill/>
                      <a:miter lim="800000"/>
                      <a:headEnd/>
                      <a:tailEnd/>
                    </a:ln>
                  </pic:spPr>
                </pic:pic>
              </a:graphicData>
            </a:graphic>
          </wp:inline>
        </w:drawing>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Now that's a whole lot easier than typing </w:t>
      </w:r>
      <w:r w:rsidRPr="003E1972">
        <w:rPr>
          <w:rFonts w:ascii="Trebuchet MS" w:eastAsia="Times New Roman" w:hAnsi="Trebuchet MS" w:cs="Times New Roman"/>
          <w:color w:val="222222"/>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So far, I showed you how to move "forward" through a directory. But how do you go backwards, or to a different part of the directory? Here are some tips on how to move around:</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When you list contents of a directory using the dir command, you will notice the first two items in the list:</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b/>
          <w:bCs/>
          <w:color w:val="FF0000"/>
          <w:sz w:val="23"/>
        </w:rPr>
        <w:t>09/28/2008</w:t>
      </w:r>
      <w:proofErr w:type="gramStart"/>
      <w:r w:rsidRPr="003E1972">
        <w:rPr>
          <w:rFonts w:ascii="Trebuchet MS" w:eastAsia="Times New Roman" w:hAnsi="Trebuchet MS" w:cs="Times New Roman"/>
          <w:b/>
          <w:bCs/>
          <w:color w:val="FF0000"/>
          <w:sz w:val="23"/>
        </w:rPr>
        <w:t>  05:16</w:t>
      </w:r>
      <w:proofErr w:type="gramEnd"/>
      <w:r w:rsidRPr="003E1972">
        <w:rPr>
          <w:rFonts w:ascii="Trebuchet MS" w:eastAsia="Times New Roman" w:hAnsi="Trebuchet MS" w:cs="Times New Roman"/>
          <w:b/>
          <w:bCs/>
          <w:color w:val="FF0000"/>
          <w:sz w:val="23"/>
        </w:rPr>
        <w:t xml:space="preserve"> PM .</w:t>
      </w:r>
      <w:r w:rsidRPr="003E1972">
        <w:rPr>
          <w:rFonts w:ascii="Trebuchet MS" w:eastAsia="Times New Roman" w:hAnsi="Trebuchet MS" w:cs="Times New Roman"/>
          <w:b/>
          <w:bCs/>
          <w:color w:val="FF0000"/>
          <w:sz w:val="23"/>
          <w:szCs w:val="23"/>
        </w:rPr>
        <w:br/>
      </w:r>
      <w:r w:rsidRPr="003E1972">
        <w:rPr>
          <w:rFonts w:ascii="Trebuchet MS" w:eastAsia="Times New Roman" w:hAnsi="Trebuchet MS" w:cs="Times New Roman"/>
          <w:b/>
          <w:bCs/>
          <w:color w:val="FF0000"/>
          <w:sz w:val="23"/>
        </w:rPr>
        <w:t>09/28/2008</w:t>
      </w:r>
      <w:proofErr w:type="gramStart"/>
      <w:r w:rsidRPr="003E1972">
        <w:rPr>
          <w:rFonts w:ascii="Trebuchet MS" w:eastAsia="Times New Roman" w:hAnsi="Trebuchet MS" w:cs="Times New Roman"/>
          <w:b/>
          <w:bCs/>
          <w:color w:val="FF0000"/>
          <w:sz w:val="23"/>
        </w:rPr>
        <w:t>  05:16</w:t>
      </w:r>
      <w:proofErr w:type="gramEnd"/>
      <w:r w:rsidRPr="003E1972">
        <w:rPr>
          <w:rFonts w:ascii="Trebuchet MS" w:eastAsia="Times New Roman" w:hAnsi="Trebuchet MS" w:cs="Times New Roman"/>
          <w:b/>
          <w:bCs/>
          <w:color w:val="FF0000"/>
          <w:sz w:val="23"/>
        </w:rPr>
        <w:t xml:space="preserve"> PM ..</w:t>
      </w:r>
    </w:p>
    <w:p w:rsidR="003E1972" w:rsidRPr="003E1972" w:rsidRDefault="003E1972" w:rsidP="003E1972">
      <w:pPr>
        <w:shd w:val="clear" w:color="auto" w:fill="FFFFFF"/>
        <w:spacing w:before="167" w:after="167" w:line="240" w:lineRule="auto"/>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 xml:space="preserve">The item with one period is the current directory and the item with double period is the parent </w:t>
      </w:r>
      <w:proofErr w:type="gramStart"/>
      <w:r w:rsidRPr="003E1972">
        <w:rPr>
          <w:rFonts w:ascii="Trebuchet MS" w:eastAsia="Times New Roman" w:hAnsi="Trebuchet MS" w:cs="Times New Roman"/>
          <w:color w:val="222222"/>
          <w:sz w:val="23"/>
          <w:szCs w:val="23"/>
        </w:rPr>
        <w:t>directory (one folder above) of the directory are</w:t>
      </w:r>
      <w:proofErr w:type="gramEnd"/>
      <w:r w:rsidRPr="003E1972">
        <w:rPr>
          <w:rFonts w:ascii="Trebuchet MS" w:eastAsia="Times New Roman" w:hAnsi="Trebuchet MS" w:cs="Times New Roman"/>
          <w:color w:val="222222"/>
          <w:sz w:val="23"/>
          <w:szCs w:val="23"/>
        </w:rPr>
        <w:t xml:space="preserve"> you in. So to move back or up one folder in the directory tree, type </w:t>
      </w:r>
      <w:proofErr w:type="spellStart"/>
      <w:proofErr w:type="gram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w:t>
      </w:r>
      <w:r w:rsidRPr="003E1972">
        <w:rPr>
          <w:rFonts w:ascii="Trebuchet MS" w:eastAsia="Times New Roman" w:hAnsi="Trebuchet MS" w:cs="Times New Roman"/>
          <w:color w:val="222222"/>
          <w:sz w:val="23"/>
          <w:szCs w:val="23"/>
        </w:rPr>
        <w:t> at</w:t>
      </w:r>
      <w:proofErr w:type="gramEnd"/>
      <w:r w:rsidRPr="003E1972">
        <w:rPr>
          <w:rFonts w:ascii="Trebuchet MS" w:eastAsia="Times New Roman" w:hAnsi="Trebuchet MS" w:cs="Times New Roman"/>
          <w:color w:val="222222"/>
          <w:sz w:val="23"/>
          <w:szCs w:val="23"/>
        </w:rPr>
        <w:t xml:space="preserve"> the prompt and press enter.</w:t>
      </w:r>
    </w:p>
    <w:p w:rsidR="003E1972" w:rsidRPr="003E1972" w:rsidRDefault="003E1972" w:rsidP="003E1972">
      <w:pPr>
        <w:numPr>
          <w:ilvl w:val="0"/>
          <w:numId w:val="2"/>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You can use this command to move back through multiple folders in the directory tree by typing </w:t>
      </w:r>
      <w:proofErr w:type="spellStart"/>
      <w:proofErr w:type="gram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w:t>
      </w:r>
      <w:proofErr w:type="gramEnd"/>
      <w:r w:rsidRPr="003E1972">
        <w:rPr>
          <w:rFonts w:ascii="Trebuchet MS" w:eastAsia="Times New Roman" w:hAnsi="Trebuchet MS" w:cs="Times New Roman"/>
          <w:b/>
          <w:bCs/>
          <w:color w:val="FF0000"/>
          <w:sz w:val="23"/>
        </w:rPr>
        <w:t>\..</w:t>
      </w:r>
      <w:r w:rsidRPr="003E1972">
        <w:rPr>
          <w:rFonts w:ascii="Trebuchet MS" w:eastAsia="Times New Roman" w:hAnsi="Trebuchet MS" w:cs="Times New Roman"/>
          <w:color w:val="222222"/>
          <w:sz w:val="23"/>
          <w:szCs w:val="23"/>
        </w:rPr>
        <w:t> (</w:t>
      </w:r>
      <w:proofErr w:type="gramStart"/>
      <w:r w:rsidRPr="003E1972">
        <w:rPr>
          <w:rFonts w:ascii="Trebuchet MS" w:eastAsia="Times New Roman" w:hAnsi="Trebuchet MS" w:cs="Times New Roman"/>
          <w:color w:val="222222"/>
          <w:sz w:val="23"/>
          <w:szCs w:val="23"/>
        </w:rPr>
        <w:t>this</w:t>
      </w:r>
      <w:proofErr w:type="gramEnd"/>
      <w:r w:rsidRPr="003E1972">
        <w:rPr>
          <w:rFonts w:ascii="Trebuchet MS" w:eastAsia="Times New Roman" w:hAnsi="Trebuchet MS" w:cs="Times New Roman"/>
          <w:color w:val="222222"/>
          <w:sz w:val="23"/>
          <w:szCs w:val="23"/>
        </w:rPr>
        <w:t xml:space="preserve"> will move you back two parent folders).</w:t>
      </w:r>
    </w:p>
    <w:p w:rsidR="003E1972" w:rsidRPr="003E1972" w:rsidRDefault="003E1972" w:rsidP="003E1972">
      <w:pPr>
        <w:numPr>
          <w:ilvl w:val="0"/>
          <w:numId w:val="3"/>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If you just want to start at the top of the directory tree, which in this example is the root of the C:\ drive, just type </w:t>
      </w:r>
      <w:proofErr w:type="spell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C:\</w:t>
      </w:r>
      <w:r w:rsidRPr="003E1972">
        <w:rPr>
          <w:rFonts w:ascii="Trebuchet MS" w:eastAsia="Times New Roman" w:hAnsi="Trebuchet MS" w:cs="Times New Roman"/>
          <w:color w:val="222222"/>
          <w:sz w:val="23"/>
          <w:szCs w:val="23"/>
        </w:rPr>
        <w:t> at the prompt and press Enter.</w:t>
      </w:r>
    </w:p>
    <w:p w:rsidR="003E1972" w:rsidRPr="003E1972" w:rsidRDefault="003E1972" w:rsidP="003E1972">
      <w:pPr>
        <w:numPr>
          <w:ilvl w:val="0"/>
          <w:numId w:val="4"/>
        </w:numPr>
        <w:shd w:val="clear" w:color="auto" w:fill="FFFFFF"/>
        <w:spacing w:before="50" w:after="50" w:line="240" w:lineRule="auto"/>
        <w:ind w:left="335"/>
        <w:rPr>
          <w:rFonts w:ascii="Trebuchet MS" w:eastAsia="Times New Roman" w:hAnsi="Trebuchet MS" w:cs="Times New Roman"/>
          <w:color w:val="222222"/>
          <w:sz w:val="23"/>
          <w:szCs w:val="23"/>
        </w:rPr>
      </w:pPr>
      <w:r w:rsidRPr="003E1972">
        <w:rPr>
          <w:rFonts w:ascii="Trebuchet MS" w:eastAsia="Times New Roman" w:hAnsi="Trebuchet MS" w:cs="Times New Roman"/>
          <w:color w:val="222222"/>
          <w:sz w:val="23"/>
          <w:szCs w:val="23"/>
        </w:rPr>
        <w:t>If you have more than one drive letter on your computer, you can switch to that drive the same way by typing </w:t>
      </w:r>
      <w:proofErr w:type="spellStart"/>
      <w:r w:rsidRPr="003E1972">
        <w:rPr>
          <w:rFonts w:ascii="Trebuchet MS" w:eastAsia="Times New Roman" w:hAnsi="Trebuchet MS" w:cs="Times New Roman"/>
          <w:b/>
          <w:bCs/>
          <w:color w:val="FF0000"/>
          <w:sz w:val="23"/>
        </w:rPr>
        <w:t>cd</w:t>
      </w:r>
      <w:proofErr w:type="spellEnd"/>
      <w:r w:rsidRPr="003E1972">
        <w:rPr>
          <w:rFonts w:ascii="Trebuchet MS" w:eastAsia="Times New Roman" w:hAnsi="Trebuchet MS" w:cs="Times New Roman"/>
          <w:b/>
          <w:bCs/>
          <w:color w:val="FF0000"/>
          <w:sz w:val="23"/>
        </w:rPr>
        <w:t xml:space="preserve"> E:\</w:t>
      </w:r>
      <w:r w:rsidRPr="003E1972">
        <w:rPr>
          <w:rFonts w:ascii="Trebuchet MS" w:eastAsia="Times New Roman" w:hAnsi="Trebuchet MS" w:cs="Times New Roman"/>
          <w:color w:val="222222"/>
          <w:sz w:val="23"/>
          <w:szCs w:val="23"/>
        </w:rPr>
        <w:t> at the prompt and press Enter.</w:t>
      </w:r>
    </w:p>
    <w:p w:rsidR="00B16B62" w:rsidRDefault="00B16B62"/>
    <w:sectPr w:rsidR="00B16B62" w:rsidSect="003E1972">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E50C7"/>
    <w:multiLevelType w:val="multilevel"/>
    <w:tmpl w:val="64A45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56A73"/>
    <w:multiLevelType w:val="multilevel"/>
    <w:tmpl w:val="E3049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F7702"/>
    <w:multiLevelType w:val="multilevel"/>
    <w:tmpl w:val="C5C8F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A3520"/>
    <w:multiLevelType w:val="multilevel"/>
    <w:tmpl w:val="83D4F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3E1972"/>
    <w:rsid w:val="003E1972"/>
    <w:rsid w:val="00B16B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972"/>
    <w:rPr>
      <w:b/>
      <w:bCs/>
    </w:rPr>
  </w:style>
  <w:style w:type="character" w:styleId="Emphasis">
    <w:name w:val="Emphasis"/>
    <w:basedOn w:val="DefaultParagraphFont"/>
    <w:uiPriority w:val="20"/>
    <w:qFormat/>
    <w:rsid w:val="003E1972"/>
    <w:rPr>
      <w:i/>
      <w:iCs/>
    </w:rPr>
  </w:style>
  <w:style w:type="paragraph" w:styleId="BalloonText">
    <w:name w:val="Balloon Text"/>
    <w:basedOn w:val="Normal"/>
    <w:link w:val="BalloonTextChar"/>
    <w:uiPriority w:val="99"/>
    <w:semiHidden/>
    <w:unhideWhenUsed/>
    <w:rsid w:val="003E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9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14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watchingthenet.com/wp-content/uploads/image/navigatecmdprompt4.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www.watchingthenet.com/wp-content/uploads/image/navigatecmdprompt3.gif"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watchingthenet.com/wp-content/uploads/image/navigatecmdprompt5.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406</Words>
  <Characters>2318</Characters>
  <Application>Microsoft Office Word</Application>
  <DocSecurity>0</DocSecurity>
  <Lines>19</Lines>
  <Paragraphs>5</Paragraphs>
  <ScaleCrop>false</ScaleCrop>
  <Company>Microsoft</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secretary-1</dc:creator>
  <cp:keywords/>
  <dc:description/>
  <cp:lastModifiedBy>secretary-1</cp:lastModifiedBy>
  <cp:revision>3</cp:revision>
  <dcterms:created xsi:type="dcterms:W3CDTF">2018-10-15T04:53:00Z</dcterms:created>
  <dcterms:modified xsi:type="dcterms:W3CDTF">2018-10-15T04:54:00Z</dcterms:modified>
</cp:coreProperties>
</file>