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21909" w14:textId="0C79FF24" w:rsidR="00274AFC" w:rsidRDefault="0070512F">
      <w:pPr>
        <w:pStyle w:val="Title"/>
      </w:pPr>
      <w:r w:rsidRPr="0070512F">
        <w:rPr>
          <w:b/>
          <w:bCs/>
          <w:i/>
          <w:iCs/>
        </w:rPr>
        <w:t> </w:t>
      </w:r>
      <w:r w:rsidR="00563DEE">
        <w:t xml:space="preserve">Car Dealership Sales Performance Dashboard Report and Prediction Model </w:t>
      </w:r>
    </w:p>
    <w:p w14:paraId="2E274FC1" w14:textId="77777777" w:rsidR="00274AFC" w:rsidRDefault="00F22689">
      <w:pPr>
        <w:pStyle w:val="Heading1"/>
      </w:pPr>
      <w:r>
        <w:t>1. Introduction</w:t>
      </w:r>
    </w:p>
    <w:p w14:paraId="73FA0FEC" w14:textId="79E6DB46" w:rsidR="002B5608" w:rsidRPr="002B5608" w:rsidRDefault="002B5608" w:rsidP="002B5608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2B5608">
        <w:rPr>
          <w:sz w:val="24"/>
          <w:szCs w:val="24"/>
          <w:lang w:val="en-IN"/>
        </w:rPr>
        <w:t>This dashboard presents a clear view of car dealership sales performance and a forward-looking prediction model, combining historical results with next</w:t>
      </w:r>
      <w:r w:rsidRPr="002B5608">
        <w:rPr>
          <w:sz w:val="24"/>
          <w:szCs w:val="24"/>
          <w:lang w:val="en-IN"/>
        </w:rPr>
        <w:noBreakHyphen/>
        <w:t>month forecasts to support fast, confident decisions.</w:t>
      </w:r>
    </w:p>
    <w:p w14:paraId="352B5EA7" w14:textId="20AA9AF7" w:rsidR="00274AFC" w:rsidRPr="002B5608" w:rsidRDefault="002B5608" w:rsidP="002B5608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2B5608">
        <w:rPr>
          <w:sz w:val="24"/>
          <w:szCs w:val="24"/>
          <w:lang w:val="en-IN"/>
        </w:rPr>
        <w:t>Users can track core KPIs, spot trends and MoM shifts, compare top/bottom accounts, and assess expected outcomes under the forecast path—all in one place for planning inventory, staffing, and budgets.</w:t>
      </w:r>
    </w:p>
    <w:p w14:paraId="5BDB07B4" w14:textId="77777777" w:rsidR="00274AFC" w:rsidRDefault="00F22689">
      <w:pPr>
        <w:pStyle w:val="Heading1"/>
      </w:pPr>
      <w:r>
        <w:t>2. Dashboard Overview</w:t>
      </w:r>
    </w:p>
    <w:p w14:paraId="624A7744" w14:textId="77777777" w:rsidR="001D4E56" w:rsidRPr="001D4E56" w:rsidRDefault="001D4E56" w:rsidP="001D4E56">
      <w:pPr>
        <w:rPr>
          <w:sz w:val="24"/>
          <w:szCs w:val="24"/>
          <w:lang w:val="en-IN"/>
        </w:rPr>
      </w:pPr>
      <w:r w:rsidRPr="001D4E56">
        <w:rPr>
          <w:sz w:val="24"/>
          <w:szCs w:val="24"/>
          <w:lang w:val="en-IN"/>
        </w:rPr>
        <w:t>Dashboard overview</w:t>
      </w:r>
    </w:p>
    <w:p w14:paraId="7CC378D3" w14:textId="6CA46776" w:rsidR="00274AFC" w:rsidRPr="001D4E56" w:rsidRDefault="001D4E56" w:rsidP="001D4E56">
      <w:pPr>
        <w:numPr>
          <w:ilvl w:val="0"/>
          <w:numId w:val="11"/>
        </w:numPr>
        <w:rPr>
          <w:sz w:val="24"/>
          <w:szCs w:val="24"/>
          <w:lang w:val="en-IN"/>
        </w:rPr>
      </w:pPr>
      <w:r w:rsidRPr="001D4E56">
        <w:rPr>
          <w:sz w:val="24"/>
          <w:szCs w:val="24"/>
          <w:lang w:val="en-IN"/>
        </w:rPr>
        <w:t>This dashboard brings historical performance and short</w:t>
      </w:r>
      <w:r w:rsidRPr="001D4E56">
        <w:rPr>
          <w:sz w:val="24"/>
          <w:szCs w:val="24"/>
          <w:lang w:val="en-IN"/>
        </w:rPr>
        <w:noBreakHyphen/>
        <w:t>term forecasts together on a single canvas, enabling quick assessment of pace, risk, and opportunity for car</w:t>
      </w:r>
      <w:r w:rsidRPr="001D4E56">
        <w:rPr>
          <w:sz w:val="24"/>
          <w:szCs w:val="24"/>
          <w:lang w:val="en-IN"/>
        </w:rPr>
        <w:noBreakHyphen/>
        <w:t>dealership sales across months and accounts.</w:t>
      </w:r>
    </w:p>
    <w:p w14:paraId="71FF4131" w14:textId="77777777" w:rsidR="00274AFC" w:rsidRDefault="00F22689">
      <w:pPr>
        <w:pStyle w:val="Heading2"/>
        <w:rPr>
          <w:sz w:val="28"/>
          <w:szCs w:val="28"/>
        </w:rPr>
      </w:pPr>
      <w:r>
        <w:rPr>
          <w:rFonts w:ascii="Segoe UI Emoji" w:hAnsi="Segoe UI Emoji" w:cs="Segoe UI Emoji"/>
        </w:rPr>
        <w:t>🔹</w:t>
      </w:r>
      <w:r>
        <w:t xml:space="preserve"> </w:t>
      </w:r>
      <w:r w:rsidRPr="0070512F">
        <w:rPr>
          <w:sz w:val="28"/>
          <w:szCs w:val="28"/>
        </w:rPr>
        <w:t>KPI Cards (Top Section)</w:t>
      </w:r>
    </w:p>
    <w:p w14:paraId="7E9A51E9" w14:textId="6883A1F3" w:rsidR="00260562" w:rsidRPr="00260562" w:rsidRDefault="00260562" w:rsidP="00260562">
      <w:pPr>
        <w:numPr>
          <w:ilvl w:val="0"/>
          <w:numId w:val="12"/>
        </w:numPr>
        <w:rPr>
          <w:lang w:val="en-IN"/>
        </w:rPr>
      </w:pPr>
      <w:r w:rsidRPr="00260562">
        <w:rPr>
          <w:b/>
          <w:bCs/>
          <w:lang w:val="en-IN"/>
        </w:rPr>
        <w:t>Average Monthly Value:</w:t>
      </w:r>
      <w:r w:rsidRPr="00260562">
        <w:rPr>
          <w:lang w:val="en-IN"/>
        </w:rPr>
        <w:t xml:space="preserve"> Shows the typical monthly run rate, helping normalize performance across periods and giving an immediate sense of sales pace against recent history and plans.</w:t>
      </w:r>
    </w:p>
    <w:p w14:paraId="014549B1" w14:textId="13F6144B" w:rsidR="00260562" w:rsidRPr="00260562" w:rsidRDefault="00260562" w:rsidP="00260562">
      <w:pPr>
        <w:numPr>
          <w:ilvl w:val="0"/>
          <w:numId w:val="12"/>
        </w:numPr>
        <w:rPr>
          <w:lang w:val="en-IN"/>
        </w:rPr>
      </w:pPr>
      <w:r w:rsidRPr="00260562">
        <w:rPr>
          <w:b/>
          <w:bCs/>
          <w:lang w:val="en-IN"/>
        </w:rPr>
        <w:t>Total Monthly Value:</w:t>
      </w:r>
      <w:r w:rsidRPr="00260562">
        <w:rPr>
          <w:lang w:val="en-IN"/>
        </w:rPr>
        <w:t xml:space="preserve"> Consolidates current filtered revenue to anchor all comparisons on the same basis before drilling into trends or segments.</w:t>
      </w:r>
    </w:p>
    <w:p w14:paraId="65124DA8" w14:textId="33C8E4CD" w:rsidR="00260562" w:rsidRPr="00260562" w:rsidRDefault="00260562" w:rsidP="00260562">
      <w:pPr>
        <w:numPr>
          <w:ilvl w:val="0"/>
          <w:numId w:val="12"/>
        </w:numPr>
        <w:rPr>
          <w:lang w:val="en-IN"/>
        </w:rPr>
      </w:pPr>
      <w:r w:rsidRPr="00260562">
        <w:rPr>
          <w:b/>
          <w:bCs/>
          <w:lang w:val="en-IN"/>
        </w:rPr>
        <w:t>Total Number of Account IDs:</w:t>
      </w:r>
      <w:r w:rsidRPr="00260562">
        <w:rPr>
          <w:lang w:val="en-IN"/>
        </w:rPr>
        <w:t xml:space="preserve"> Indicates breadth of active accounts, useful for coverage and concentration checks alongside Top/Bottom analyses.</w:t>
      </w:r>
    </w:p>
    <w:p w14:paraId="691342AE" w14:textId="069C8295" w:rsidR="00274AFC" w:rsidRDefault="00F22689">
      <w:pPr>
        <w:pStyle w:val="Heading2"/>
        <w:rPr>
          <w:sz w:val="28"/>
          <w:szCs w:val="28"/>
        </w:rPr>
      </w:pPr>
      <w:r w:rsidRPr="0070512F">
        <w:rPr>
          <w:sz w:val="28"/>
          <w:szCs w:val="28"/>
        </w:rPr>
        <w:t>🔹</w:t>
      </w:r>
      <w:r w:rsidRPr="0070512F">
        <w:rPr>
          <w:sz w:val="28"/>
          <w:szCs w:val="28"/>
        </w:rPr>
        <w:t xml:space="preserve"> Visuals</w:t>
      </w:r>
    </w:p>
    <w:p w14:paraId="171F1FA5" w14:textId="2B2709D5" w:rsidR="00913072" w:rsidRPr="00913072" w:rsidRDefault="00913072" w:rsidP="00044748">
      <w:pPr>
        <w:numPr>
          <w:ilvl w:val="0"/>
          <w:numId w:val="13"/>
        </w:numPr>
        <w:rPr>
          <w:lang w:val="en-IN"/>
        </w:rPr>
      </w:pPr>
      <w:r w:rsidRPr="00913072">
        <w:rPr>
          <w:b/>
          <w:bCs/>
          <w:lang w:val="en-IN"/>
        </w:rPr>
        <w:t>Monthly Value Trend across Years &amp; Months:</w:t>
      </w:r>
      <w:r w:rsidRPr="00913072">
        <w:rPr>
          <w:lang w:val="en-IN"/>
        </w:rPr>
        <w:t xml:space="preserve"> A continuous line highlights level, slope, and turning points, allowing seasonality and sustained shifts to stand out clearly over 2022–202</w:t>
      </w:r>
      <w:r w:rsidR="00044748">
        <w:rPr>
          <w:lang w:val="en-IN"/>
        </w:rPr>
        <w:t>4</w:t>
      </w:r>
      <w:r w:rsidRPr="00913072">
        <w:rPr>
          <w:lang w:val="en-IN"/>
        </w:rPr>
        <w:t>.</w:t>
      </w:r>
    </w:p>
    <w:p w14:paraId="526FAACD" w14:textId="77777777" w:rsidR="00382F6D" w:rsidRPr="00382F6D" w:rsidRDefault="001959B7" w:rsidP="00382F6D">
      <w:pPr>
        <w:pStyle w:val="ListParagraph"/>
        <w:numPr>
          <w:ilvl w:val="0"/>
          <w:numId w:val="13"/>
        </w:numPr>
        <w:rPr>
          <w:lang w:val="en-IN"/>
        </w:rPr>
      </w:pPr>
      <w:r w:rsidRPr="00382F6D">
        <w:rPr>
          <w:b/>
          <w:bCs/>
        </w:rPr>
        <w:lastRenderedPageBreak/>
        <w:t>MoM% Change across Months:</w:t>
      </w:r>
      <w:r w:rsidRPr="001959B7">
        <w:t xml:space="preserve"> A rate</w:t>
      </w:r>
      <w:r w:rsidRPr="001959B7">
        <w:noBreakHyphen/>
        <w:t>of</w:t>
      </w:r>
      <w:r w:rsidRPr="001959B7">
        <w:noBreakHyphen/>
        <w:t>change view surfaces spikes and dips that may be masked in level charts, guiding where to investigate drivers or timing effects like promotion</w:t>
      </w:r>
      <w:r w:rsidR="00382F6D">
        <w:t>s</w:t>
      </w:r>
    </w:p>
    <w:p w14:paraId="6210845C" w14:textId="77777777" w:rsidR="00382F6D" w:rsidRPr="00382F6D" w:rsidRDefault="00382F6D" w:rsidP="00382F6D">
      <w:pPr>
        <w:pStyle w:val="ListParagraph"/>
        <w:rPr>
          <w:lang w:val="en-IN"/>
        </w:rPr>
      </w:pPr>
    </w:p>
    <w:p w14:paraId="44D1C378" w14:textId="77777777" w:rsidR="008C59F1" w:rsidRPr="008C59F1" w:rsidRDefault="00382F6D" w:rsidP="008C59F1">
      <w:pPr>
        <w:pStyle w:val="ListParagraph"/>
        <w:numPr>
          <w:ilvl w:val="0"/>
          <w:numId w:val="13"/>
        </w:numPr>
        <w:rPr>
          <w:lang w:val="en-IN"/>
        </w:rPr>
      </w:pPr>
      <w:r w:rsidRPr="00445D03">
        <w:rPr>
          <w:b/>
          <w:bCs/>
          <w:lang w:val="en-IN"/>
        </w:rPr>
        <w:t>Top 10 Performing Accounts:</w:t>
      </w:r>
      <w:r w:rsidRPr="00445D03">
        <w:rPr>
          <w:lang w:val="en-IN"/>
        </w:rPr>
        <w:t xml:space="preserve"> A ranked bar chart concentrates attention on the biggest contributors, making it easy to prioritize expansion plays and relationship actions.</w:t>
      </w:r>
      <w:r w:rsidR="00445D03" w:rsidRPr="00445D03">
        <w:rPr>
          <w:lang w:val="en-IN"/>
        </w:rPr>
        <w:br/>
      </w:r>
    </w:p>
    <w:p w14:paraId="3E449E92" w14:textId="77777777" w:rsidR="008C59F1" w:rsidRPr="008C59F1" w:rsidRDefault="008C59F1" w:rsidP="008C59F1">
      <w:pPr>
        <w:pStyle w:val="ListParagraph"/>
        <w:rPr>
          <w:b/>
          <w:bCs/>
          <w:lang w:val="en-IN"/>
        </w:rPr>
      </w:pPr>
    </w:p>
    <w:p w14:paraId="0D9436C7" w14:textId="77777777" w:rsidR="006E4219" w:rsidRPr="006E4219" w:rsidRDefault="00445D03" w:rsidP="006E4219">
      <w:pPr>
        <w:pStyle w:val="ListParagraph"/>
        <w:numPr>
          <w:ilvl w:val="0"/>
          <w:numId w:val="13"/>
        </w:numPr>
        <w:rPr>
          <w:lang w:val="en-IN"/>
        </w:rPr>
      </w:pPr>
      <w:r w:rsidRPr="008C59F1">
        <w:rPr>
          <w:b/>
          <w:bCs/>
          <w:lang w:val="en-IN"/>
        </w:rPr>
        <w:t>Bottom 10 Performing Accounts:</w:t>
      </w:r>
      <w:r w:rsidRPr="008C59F1">
        <w:rPr>
          <w:lang w:val="en-IN"/>
        </w:rPr>
        <w:t xml:space="preserve"> Mirrors the top view to reveal underperformance and recovery opportunities, supporting targeted remediation by account</w:t>
      </w:r>
      <w:r w:rsidR="006E4219">
        <w:rPr>
          <w:lang w:val="en-IN"/>
        </w:rPr>
        <w:t>.</w:t>
      </w:r>
      <w:r w:rsidR="00151949" w:rsidRPr="006E4219">
        <w:rPr>
          <w:lang w:val="en-IN"/>
        </w:rPr>
        <w:br/>
      </w:r>
    </w:p>
    <w:p w14:paraId="0A063575" w14:textId="77777777" w:rsidR="006E4219" w:rsidRPr="006E4219" w:rsidRDefault="006E4219" w:rsidP="006E4219">
      <w:pPr>
        <w:pStyle w:val="ListParagraph"/>
        <w:rPr>
          <w:b/>
          <w:bCs/>
          <w:lang w:val="en-IN"/>
        </w:rPr>
      </w:pPr>
    </w:p>
    <w:p w14:paraId="0461F79A" w14:textId="77777777" w:rsidR="001D04AE" w:rsidRDefault="00151949" w:rsidP="008F594B">
      <w:pPr>
        <w:pStyle w:val="ListParagraph"/>
        <w:numPr>
          <w:ilvl w:val="0"/>
          <w:numId w:val="13"/>
        </w:numPr>
        <w:rPr>
          <w:lang w:val="en-IN"/>
        </w:rPr>
      </w:pPr>
      <w:r w:rsidRPr="008F594B">
        <w:rPr>
          <w:b/>
          <w:bCs/>
          <w:lang w:val="en-IN"/>
        </w:rPr>
        <w:t xml:space="preserve">Top 10 vs </w:t>
      </w:r>
      <w:proofErr w:type="gramStart"/>
      <w:r w:rsidRPr="008F594B">
        <w:rPr>
          <w:b/>
          <w:bCs/>
          <w:lang w:val="en-IN"/>
        </w:rPr>
        <w:t>Others</w:t>
      </w:r>
      <w:proofErr w:type="gramEnd"/>
      <w:r w:rsidRPr="008F594B">
        <w:rPr>
          <w:b/>
          <w:bCs/>
          <w:lang w:val="en-IN"/>
        </w:rPr>
        <w:t xml:space="preserve"> composition:</w:t>
      </w:r>
      <w:r w:rsidRPr="008F594B">
        <w:rPr>
          <w:lang w:val="en-IN"/>
        </w:rPr>
        <w:t xml:space="preserve"> The </w:t>
      </w:r>
      <w:r w:rsidRPr="008F594B">
        <w:rPr>
          <w:lang w:val="en-IN"/>
        </w:rPr>
        <w:t>Pie Chart</w:t>
      </w:r>
      <w:r w:rsidRPr="008F594B">
        <w:rPr>
          <w:lang w:val="en-IN"/>
        </w:rPr>
        <w:t xml:space="preserve"> summarizes concentration by grouping </w:t>
      </w:r>
      <w:r w:rsidR="00571596" w:rsidRPr="008F594B">
        <w:rPr>
          <w:lang w:val="en-IN"/>
        </w:rPr>
        <w:t>different accounts</w:t>
      </w:r>
      <w:r w:rsidRPr="008F594B">
        <w:rPr>
          <w:lang w:val="en-IN"/>
        </w:rPr>
        <w:t>, clarifying how much of the total sits outside the core accounts.</w:t>
      </w:r>
      <w:r w:rsidR="008F594B" w:rsidRPr="008F594B">
        <w:rPr>
          <w:lang w:val="en-IN"/>
        </w:rPr>
        <w:br/>
      </w:r>
    </w:p>
    <w:p w14:paraId="3D6473A9" w14:textId="77777777" w:rsidR="001D04AE" w:rsidRPr="001D04AE" w:rsidRDefault="001D04AE" w:rsidP="001D04AE">
      <w:pPr>
        <w:pStyle w:val="ListParagraph"/>
        <w:rPr>
          <w:b/>
          <w:bCs/>
          <w:lang w:val="en-IN"/>
        </w:rPr>
      </w:pPr>
    </w:p>
    <w:p w14:paraId="2953C965" w14:textId="77777777" w:rsidR="00AB48BF" w:rsidRPr="00AB48BF" w:rsidRDefault="008F594B" w:rsidP="00AB48BF">
      <w:pPr>
        <w:pStyle w:val="ListParagraph"/>
        <w:numPr>
          <w:ilvl w:val="0"/>
          <w:numId w:val="13"/>
        </w:numPr>
        <w:rPr>
          <w:lang w:val="en-IN"/>
        </w:rPr>
      </w:pPr>
      <w:r w:rsidRPr="001D04AE">
        <w:rPr>
          <w:b/>
          <w:bCs/>
          <w:lang w:val="en-IN"/>
        </w:rPr>
        <w:t>Accounts Table:</w:t>
      </w:r>
      <w:r w:rsidRPr="001D04AE">
        <w:rPr>
          <w:lang w:val="en-IN"/>
        </w:rPr>
        <w:t xml:space="preserve"> An interactive table lists </w:t>
      </w:r>
      <w:proofErr w:type="spellStart"/>
      <w:r w:rsidRPr="001D04AE">
        <w:rPr>
          <w:lang w:val="en-IN"/>
        </w:rPr>
        <w:t>account_id</w:t>
      </w:r>
      <w:proofErr w:type="spellEnd"/>
      <w:r w:rsidRPr="001D04AE">
        <w:rPr>
          <w:lang w:val="en-IN"/>
        </w:rPr>
        <w:t xml:space="preserve"> with the summed </w:t>
      </w:r>
      <w:proofErr w:type="spellStart"/>
      <w:r w:rsidRPr="001D04AE">
        <w:rPr>
          <w:lang w:val="en-IN"/>
        </w:rPr>
        <w:t>monthly_value</w:t>
      </w:r>
      <w:proofErr w:type="spellEnd"/>
      <w:r w:rsidRPr="001D04AE">
        <w:rPr>
          <w:lang w:val="en-IN"/>
        </w:rPr>
        <w:t xml:space="preserve"> for validation and deep dives; it supports sorting, cross filters, and exporting when needed.</w:t>
      </w:r>
      <w:r w:rsidR="001D04AE" w:rsidRPr="00AB48BF">
        <w:rPr>
          <w:lang w:val="en-IN"/>
        </w:rPr>
        <w:br/>
      </w:r>
    </w:p>
    <w:p w14:paraId="0E61EE47" w14:textId="77777777" w:rsidR="00AB48BF" w:rsidRDefault="00AB48BF" w:rsidP="00AB48BF">
      <w:pPr>
        <w:pStyle w:val="ListParagraph"/>
      </w:pPr>
    </w:p>
    <w:p w14:paraId="604756D1" w14:textId="0362CF45" w:rsidR="001D04AE" w:rsidRDefault="00AB48BF" w:rsidP="00AB48BF">
      <w:pPr>
        <w:pStyle w:val="ListParagraph"/>
        <w:numPr>
          <w:ilvl w:val="0"/>
          <w:numId w:val="13"/>
        </w:numPr>
        <w:rPr>
          <w:lang w:val="en-IN"/>
        </w:rPr>
      </w:pPr>
      <w:r w:rsidRPr="00EA6F5B">
        <w:rPr>
          <w:b/>
          <w:bCs/>
        </w:rPr>
        <w:t>MoM% Change Forecasted:</w:t>
      </w:r>
      <w:r w:rsidRPr="00AB48BF">
        <w:t xml:space="preserve"> A projected rate</w:t>
      </w:r>
      <w:r w:rsidRPr="00AB48BF">
        <w:noBreakHyphen/>
        <w:t>of</w:t>
      </w:r>
      <w:r w:rsidRPr="00AB48BF">
        <w:noBreakHyphen/>
        <w:t>change series highlights volatility expected in upcoming months so inventory, staffing, and cash</w:t>
      </w:r>
      <w:r w:rsidRPr="00AB48BF">
        <w:noBreakHyphen/>
        <w:t>flow plans can be phased appropriately</w:t>
      </w:r>
      <w:r>
        <w:t>.</w:t>
      </w:r>
    </w:p>
    <w:p w14:paraId="6A199A82" w14:textId="77777777" w:rsidR="00EA6F5B" w:rsidRPr="00EA6F5B" w:rsidRDefault="00EA6F5B" w:rsidP="00EA6F5B">
      <w:pPr>
        <w:pStyle w:val="ListParagraph"/>
        <w:rPr>
          <w:lang w:val="en-IN"/>
        </w:rPr>
      </w:pPr>
    </w:p>
    <w:p w14:paraId="3DBF2C77" w14:textId="3E37B64C" w:rsidR="00EA6F5B" w:rsidRPr="00EA6F5B" w:rsidRDefault="00EA6F5B" w:rsidP="00EA6F5B">
      <w:pPr>
        <w:pStyle w:val="ListParagraph"/>
        <w:numPr>
          <w:ilvl w:val="0"/>
          <w:numId w:val="13"/>
        </w:numPr>
        <w:rPr>
          <w:lang w:val="en-IN"/>
        </w:rPr>
      </w:pPr>
      <w:r w:rsidRPr="00EA6F5B">
        <w:rPr>
          <w:b/>
          <w:bCs/>
          <w:lang w:val="en-IN"/>
        </w:rPr>
        <w:t>Forecast summary (Average Monthly Forecasted Value</w:t>
      </w:r>
      <w:r w:rsidRPr="00EA6F5B">
        <w:rPr>
          <w:lang w:val="en-IN"/>
        </w:rPr>
        <w:t>): A smoothed forward KPI gives a stable signal for capacity and budget alignment without overreacting to single</w:t>
      </w:r>
      <w:r w:rsidRPr="00EA6F5B">
        <w:rPr>
          <w:lang w:val="en-IN"/>
        </w:rPr>
        <w:noBreakHyphen/>
        <w:t>month noise.</w:t>
      </w:r>
    </w:p>
    <w:p w14:paraId="28B93BF3" w14:textId="77777777" w:rsidR="00274AFC" w:rsidRDefault="00F22689">
      <w:pPr>
        <w:pStyle w:val="Heading1"/>
      </w:pPr>
      <w:r>
        <w:t>3. Key Insights</w:t>
      </w:r>
    </w:p>
    <w:p w14:paraId="1BF0CB0D" w14:textId="77777777" w:rsidR="00917713" w:rsidRDefault="0013218B" w:rsidP="00917713">
      <w:pPr>
        <w:numPr>
          <w:ilvl w:val="0"/>
          <w:numId w:val="19"/>
        </w:numPr>
        <w:rPr>
          <w:sz w:val="24"/>
          <w:szCs w:val="24"/>
          <w:lang w:val="en-IN"/>
        </w:rPr>
      </w:pPr>
      <w:r w:rsidRPr="0013218B">
        <w:rPr>
          <w:sz w:val="24"/>
          <w:szCs w:val="24"/>
          <w:lang w:val="en-IN"/>
        </w:rPr>
        <w:t>Sales pace is rising over time: the monthly value trend shows a steady climb from 2022 with higher peaks in late periods, indicating momentum recovery after earlier lows.</w:t>
      </w:r>
      <w:r w:rsidR="00917713">
        <w:rPr>
          <w:sz w:val="24"/>
          <w:szCs w:val="24"/>
          <w:lang w:val="en-IN"/>
        </w:rPr>
        <w:br/>
      </w:r>
    </w:p>
    <w:p w14:paraId="256929F1" w14:textId="77777777" w:rsidR="00010134" w:rsidRDefault="00917713" w:rsidP="00010134">
      <w:pPr>
        <w:numPr>
          <w:ilvl w:val="0"/>
          <w:numId w:val="19"/>
        </w:numPr>
        <w:rPr>
          <w:sz w:val="24"/>
          <w:szCs w:val="24"/>
          <w:lang w:val="en-IN"/>
        </w:rPr>
      </w:pPr>
      <w:r w:rsidRPr="00917713">
        <w:rPr>
          <w:sz w:val="24"/>
          <w:szCs w:val="24"/>
          <w:lang w:val="en-IN"/>
        </w:rPr>
        <w:t xml:space="preserve">Near term outlook is positive but uncertain: the forecast line trends upward with a visible confidence band, </w:t>
      </w:r>
      <w:proofErr w:type="spellStart"/>
      <w:r w:rsidRPr="00917713">
        <w:rPr>
          <w:sz w:val="24"/>
          <w:szCs w:val="24"/>
          <w:lang w:val="en-IN"/>
        </w:rPr>
        <w:t>signaling</w:t>
      </w:r>
      <w:proofErr w:type="spellEnd"/>
      <w:r w:rsidRPr="00917713">
        <w:rPr>
          <w:sz w:val="24"/>
          <w:szCs w:val="24"/>
          <w:lang w:val="en-IN"/>
        </w:rPr>
        <w:t xml:space="preserve"> expected growth alongside short term volatility to watch.</w:t>
      </w:r>
      <w:r w:rsidR="00010134">
        <w:rPr>
          <w:sz w:val="24"/>
          <w:szCs w:val="24"/>
          <w:lang w:val="en-IN"/>
        </w:rPr>
        <w:br/>
      </w:r>
    </w:p>
    <w:p w14:paraId="6CBAAE39" w14:textId="50BAA4A0" w:rsidR="00B260E7" w:rsidRPr="00B260E7" w:rsidRDefault="00010134" w:rsidP="00010134">
      <w:pPr>
        <w:numPr>
          <w:ilvl w:val="0"/>
          <w:numId w:val="19"/>
        </w:numPr>
        <w:rPr>
          <w:sz w:val="24"/>
          <w:szCs w:val="24"/>
          <w:lang w:val="en-IN"/>
        </w:rPr>
      </w:pPr>
      <w:r w:rsidRPr="00010134">
        <w:rPr>
          <w:sz w:val="24"/>
          <w:szCs w:val="24"/>
          <w:lang w:val="en-IN"/>
        </w:rPr>
        <w:lastRenderedPageBreak/>
        <w:t>Average monthly sales are strong: the “Average Monthly Value” card shows a healthy monthly run rate for recent periods.</w:t>
      </w:r>
      <w:r>
        <w:rPr>
          <w:sz w:val="24"/>
          <w:szCs w:val="24"/>
          <w:lang w:val="en-IN"/>
        </w:rPr>
        <w:br/>
      </w:r>
    </w:p>
    <w:p w14:paraId="79A6343F" w14:textId="782F4760" w:rsidR="000A2940" w:rsidRDefault="00B260E7" w:rsidP="00AD6870">
      <w:pPr>
        <w:numPr>
          <w:ilvl w:val="0"/>
          <w:numId w:val="19"/>
        </w:numPr>
        <w:rPr>
          <w:sz w:val="24"/>
          <w:szCs w:val="24"/>
          <w:lang w:val="en-IN"/>
        </w:rPr>
      </w:pPr>
      <w:r w:rsidRPr="00B260E7">
        <w:rPr>
          <w:sz w:val="24"/>
          <w:szCs w:val="24"/>
        </w:rPr>
        <w:t xml:space="preserve">Some months are bumpy: the </w:t>
      </w:r>
      <w:proofErr w:type="gramStart"/>
      <w:r w:rsidRPr="00B260E7">
        <w:rPr>
          <w:sz w:val="24"/>
          <w:szCs w:val="24"/>
        </w:rPr>
        <w:t>MoM</w:t>
      </w:r>
      <w:proofErr w:type="gramEnd"/>
      <w:r w:rsidRPr="00B260E7">
        <w:rPr>
          <w:sz w:val="24"/>
          <w:szCs w:val="24"/>
        </w:rPr>
        <w:t xml:space="preserve">% chart highlights </w:t>
      </w:r>
      <w:proofErr w:type="gramStart"/>
      <w:r w:rsidRPr="00B260E7">
        <w:rPr>
          <w:sz w:val="24"/>
          <w:szCs w:val="24"/>
        </w:rPr>
        <w:t>spikes</w:t>
      </w:r>
      <w:proofErr w:type="gramEnd"/>
      <w:r w:rsidRPr="00B260E7">
        <w:rPr>
          <w:sz w:val="24"/>
          <w:szCs w:val="24"/>
        </w:rPr>
        <w:t xml:space="preserve"> and drops, so those months need a quick check for causes like campaigns or supply issues</w:t>
      </w:r>
      <w:r>
        <w:rPr>
          <w:sz w:val="24"/>
          <w:szCs w:val="24"/>
        </w:rPr>
        <w:t xml:space="preserve">. months for </w:t>
      </w:r>
      <w:proofErr w:type="gramStart"/>
      <w:r>
        <w:rPr>
          <w:sz w:val="24"/>
          <w:szCs w:val="24"/>
        </w:rPr>
        <w:t>ex(</w:t>
      </w:r>
      <w:proofErr w:type="gramEnd"/>
      <w:r w:rsidR="00AD6870">
        <w:rPr>
          <w:sz w:val="24"/>
          <w:szCs w:val="24"/>
        </w:rPr>
        <w:t>N</w:t>
      </w:r>
      <w:r w:rsidR="001B459C">
        <w:rPr>
          <w:sz w:val="24"/>
          <w:szCs w:val="24"/>
        </w:rPr>
        <w:t xml:space="preserve">ov </w:t>
      </w:r>
      <w:proofErr w:type="gramStart"/>
      <w:r w:rsidR="001B459C">
        <w:rPr>
          <w:sz w:val="24"/>
          <w:szCs w:val="24"/>
        </w:rPr>
        <w:t>2022,Oct</w:t>
      </w:r>
      <w:proofErr w:type="gramEnd"/>
      <w:r w:rsidR="001B459C">
        <w:rPr>
          <w:sz w:val="24"/>
          <w:szCs w:val="24"/>
        </w:rPr>
        <w:t xml:space="preserve"> 2024)</w:t>
      </w:r>
      <w:r w:rsidR="00AD6870">
        <w:rPr>
          <w:sz w:val="24"/>
          <w:szCs w:val="24"/>
        </w:rPr>
        <w:t>.</w:t>
      </w:r>
      <w:r w:rsidR="00AD6870">
        <w:rPr>
          <w:sz w:val="24"/>
          <w:szCs w:val="24"/>
        </w:rPr>
        <w:br/>
      </w:r>
    </w:p>
    <w:p w14:paraId="3AD15AC3" w14:textId="42F98669" w:rsidR="00AD6870" w:rsidRPr="00AD6870" w:rsidRDefault="00AD6870" w:rsidP="00AD6870">
      <w:pPr>
        <w:numPr>
          <w:ilvl w:val="0"/>
          <w:numId w:val="19"/>
        </w:numPr>
        <w:rPr>
          <w:sz w:val="24"/>
          <w:szCs w:val="24"/>
          <w:lang w:val="en-IN"/>
        </w:rPr>
      </w:pPr>
      <w:r w:rsidRPr="00AD6870">
        <w:rPr>
          <w:sz w:val="24"/>
          <w:szCs w:val="24"/>
          <w:lang w:val="en-IN"/>
        </w:rPr>
        <w:t>A few accounts drive most sales: the Top</w:t>
      </w:r>
      <w:r w:rsidRPr="00AD6870">
        <w:rPr>
          <w:sz w:val="24"/>
          <w:szCs w:val="24"/>
          <w:lang w:val="en-IN"/>
        </w:rPr>
        <w:noBreakHyphen/>
        <w:t xml:space="preserve">10 vs </w:t>
      </w:r>
      <w:proofErr w:type="gramStart"/>
      <w:r w:rsidRPr="00AD6870">
        <w:rPr>
          <w:sz w:val="24"/>
          <w:szCs w:val="24"/>
          <w:lang w:val="en-IN"/>
        </w:rPr>
        <w:t>Others</w:t>
      </w:r>
      <w:proofErr w:type="gramEnd"/>
      <w:r w:rsidRPr="00AD6870">
        <w:rPr>
          <w:sz w:val="24"/>
          <w:szCs w:val="24"/>
          <w:lang w:val="en-IN"/>
        </w:rPr>
        <w:t xml:space="preserve"> chart shows a big share from a small set of accounts—focusing on them can lift results faster.</w:t>
      </w:r>
    </w:p>
    <w:p w14:paraId="7BCE6AB5" w14:textId="77777777" w:rsidR="0022799A" w:rsidRPr="0022799A" w:rsidRDefault="0022799A" w:rsidP="0022799A">
      <w:pPr>
        <w:pStyle w:val="ListParagraph"/>
        <w:rPr>
          <w:sz w:val="24"/>
          <w:szCs w:val="24"/>
          <w:lang w:val="en-IN"/>
        </w:rPr>
      </w:pPr>
    </w:p>
    <w:p w14:paraId="660E66B3" w14:textId="38E09212" w:rsidR="0013218B" w:rsidRPr="0022799A" w:rsidRDefault="0022799A" w:rsidP="0022799A">
      <w:pPr>
        <w:pStyle w:val="ListParagraph"/>
        <w:numPr>
          <w:ilvl w:val="0"/>
          <w:numId w:val="19"/>
        </w:numPr>
        <w:rPr>
          <w:sz w:val="24"/>
          <w:szCs w:val="24"/>
          <w:lang w:val="en-IN"/>
        </w:rPr>
      </w:pPr>
      <w:r w:rsidRPr="0022799A">
        <w:rPr>
          <w:sz w:val="24"/>
          <w:szCs w:val="24"/>
        </w:rPr>
        <w:t>Forecasted changes will be choppy: the projected MoM% line suggests some swings ahead—plan inventory and staffing in phases to stay safe</w:t>
      </w:r>
      <w:r>
        <w:rPr>
          <w:sz w:val="24"/>
          <w:szCs w:val="24"/>
        </w:rPr>
        <w:t>.</w:t>
      </w:r>
    </w:p>
    <w:p w14:paraId="1D1ACC4B" w14:textId="77777777" w:rsidR="0022799A" w:rsidRPr="0022799A" w:rsidRDefault="0022799A" w:rsidP="0022799A">
      <w:pPr>
        <w:pStyle w:val="ListParagraph"/>
        <w:rPr>
          <w:sz w:val="24"/>
          <w:szCs w:val="24"/>
          <w:lang w:val="en-IN"/>
        </w:rPr>
      </w:pPr>
    </w:p>
    <w:p w14:paraId="2AE97FA6" w14:textId="2E847AFD" w:rsidR="00286E59" w:rsidRPr="00286E59" w:rsidRDefault="00376ACD" w:rsidP="00286E59">
      <w:pPr>
        <w:pStyle w:val="ListParagraph"/>
        <w:numPr>
          <w:ilvl w:val="0"/>
          <w:numId w:val="19"/>
        </w:numPr>
        <w:rPr>
          <w:sz w:val="24"/>
          <w:szCs w:val="24"/>
          <w:lang w:val="en-IN"/>
        </w:rPr>
      </w:pPr>
      <w:r w:rsidRPr="00286E59">
        <w:rPr>
          <w:sz w:val="24"/>
          <w:szCs w:val="24"/>
        </w:rPr>
        <w:t>Sales climb faster after mid</w:t>
      </w:r>
      <w:r w:rsidRPr="00286E59">
        <w:rPr>
          <w:sz w:val="24"/>
          <w:szCs w:val="24"/>
        </w:rPr>
        <w:noBreakHyphen/>
        <w:t>2023: the slope of the monthly trend steepens from mid</w:t>
      </w:r>
      <w:r w:rsidRPr="00286E59">
        <w:rPr>
          <w:sz w:val="24"/>
          <w:szCs w:val="24"/>
        </w:rPr>
        <w:noBreakHyphen/>
        <w:t>2023 onward, showing stronger growth compared to prior periods</w:t>
      </w:r>
      <w:r w:rsidR="00286E59" w:rsidRPr="00286E59">
        <w:rPr>
          <w:sz w:val="24"/>
          <w:szCs w:val="24"/>
        </w:rPr>
        <w:t>.</w:t>
      </w:r>
      <w:r w:rsidR="00286E59" w:rsidRPr="00286E59">
        <w:rPr>
          <w:sz w:val="24"/>
          <w:szCs w:val="24"/>
        </w:rPr>
        <w:br/>
      </w:r>
    </w:p>
    <w:p w14:paraId="76C9AB0A" w14:textId="77777777" w:rsidR="009E4580" w:rsidRDefault="00286E59" w:rsidP="009E4580">
      <w:pPr>
        <w:pStyle w:val="ListParagraph"/>
        <w:numPr>
          <w:ilvl w:val="0"/>
          <w:numId w:val="19"/>
        </w:numPr>
        <w:rPr>
          <w:sz w:val="24"/>
          <w:szCs w:val="24"/>
          <w:lang w:val="en-IN"/>
        </w:rPr>
      </w:pPr>
      <w:r w:rsidRPr="009E4580">
        <w:rPr>
          <w:sz w:val="24"/>
          <w:szCs w:val="24"/>
          <w:lang w:val="en-IN"/>
        </w:rPr>
        <w:t>Some accounts need rescue plans: the Bottom 10 view highlights persistent underperformance—review pipeline, discounting, and local marketing for these.</w:t>
      </w:r>
      <w:r w:rsidR="009E4580" w:rsidRPr="009E4580">
        <w:rPr>
          <w:sz w:val="24"/>
          <w:szCs w:val="24"/>
          <w:lang w:val="en-IN"/>
        </w:rPr>
        <w:br/>
      </w:r>
      <w:r w:rsidR="009E4580" w:rsidRPr="009E4580">
        <w:rPr>
          <w:sz w:val="24"/>
          <w:szCs w:val="24"/>
          <w:lang w:val="en-IN"/>
        </w:rPr>
        <w:br/>
      </w:r>
    </w:p>
    <w:p w14:paraId="703F91A4" w14:textId="7A10499F" w:rsidR="0070512F" w:rsidRPr="00C857C3" w:rsidRDefault="009E4580" w:rsidP="00C857C3">
      <w:pPr>
        <w:pStyle w:val="ListParagraph"/>
        <w:numPr>
          <w:ilvl w:val="0"/>
          <w:numId w:val="19"/>
        </w:numPr>
        <w:rPr>
          <w:sz w:val="24"/>
          <w:szCs w:val="24"/>
          <w:lang w:val="en-IN"/>
        </w:rPr>
      </w:pPr>
      <w:r w:rsidRPr="009E4580">
        <w:rPr>
          <w:sz w:val="24"/>
          <w:szCs w:val="24"/>
          <w:lang w:val="en-IN"/>
        </w:rPr>
        <w:t>Action priority: focus on (1) top 5 accounts for expansion, (2) bottom 10 for quick fixes, and (3) months flagged by MoM spikes for campaign and supply adjustments.</w:t>
      </w:r>
    </w:p>
    <w:p w14:paraId="0A555FDA" w14:textId="3F0CFC80" w:rsidR="00274AFC" w:rsidRDefault="00F22689">
      <w:pPr>
        <w:pStyle w:val="Heading1"/>
      </w:pPr>
      <w:r>
        <w:t>4</w:t>
      </w:r>
      <w:r>
        <w:t>. Business Impact</w:t>
      </w:r>
    </w:p>
    <w:p w14:paraId="084ADC6E" w14:textId="68238091" w:rsidR="00274AFC" w:rsidRPr="0070512F" w:rsidRDefault="00F22689">
      <w:pPr>
        <w:rPr>
          <w:sz w:val="24"/>
          <w:szCs w:val="24"/>
        </w:rPr>
      </w:pPr>
      <w:r w:rsidRPr="0070512F">
        <w:rPr>
          <w:sz w:val="24"/>
          <w:szCs w:val="24"/>
        </w:rPr>
        <w:t>- Dealerships can use this dashboard to plan inventory, manage workforce, and allocate budgets more effectively.</w:t>
      </w:r>
      <w:r w:rsidRPr="0070512F">
        <w:rPr>
          <w:sz w:val="24"/>
          <w:szCs w:val="24"/>
        </w:rPr>
        <w:br/>
        <w:t>- The forecasting model helps anticipate demand shifts, preventing over/under-stocking.</w:t>
      </w:r>
      <w:r w:rsidRPr="0070512F">
        <w:rPr>
          <w:sz w:val="24"/>
          <w:szCs w:val="24"/>
        </w:rPr>
        <w:br/>
        <w:t xml:space="preserve">- </w:t>
      </w:r>
      <w:r w:rsidR="00EC6E1B">
        <w:rPr>
          <w:sz w:val="24"/>
          <w:szCs w:val="24"/>
        </w:rPr>
        <w:t xml:space="preserve">The </w:t>
      </w:r>
      <w:r w:rsidR="00BE57BD">
        <w:rPr>
          <w:sz w:val="24"/>
          <w:szCs w:val="24"/>
        </w:rPr>
        <w:t xml:space="preserve">Top 10 and Bottom 10 accounts indicate which relationships to focus </w:t>
      </w:r>
      <w:proofErr w:type="gramStart"/>
      <w:r w:rsidR="00BE57BD">
        <w:rPr>
          <w:sz w:val="24"/>
          <w:szCs w:val="24"/>
        </w:rPr>
        <w:t>on</w:t>
      </w:r>
      <w:proofErr w:type="gramEnd"/>
      <w:r w:rsidR="00BE57BD">
        <w:rPr>
          <w:sz w:val="24"/>
          <w:szCs w:val="24"/>
        </w:rPr>
        <w:t xml:space="preserve"> and to which needs </w:t>
      </w:r>
      <w:r w:rsidR="00376ACD">
        <w:rPr>
          <w:sz w:val="24"/>
          <w:szCs w:val="24"/>
        </w:rPr>
        <w:t>improvement.</w:t>
      </w:r>
    </w:p>
    <w:p w14:paraId="3AF71E36" w14:textId="77777777" w:rsidR="00274AFC" w:rsidRDefault="00F22689">
      <w:pPr>
        <w:pStyle w:val="Heading1"/>
      </w:pPr>
      <w:r>
        <w:lastRenderedPageBreak/>
        <w:t>5. Conclusion</w:t>
      </w:r>
    </w:p>
    <w:p w14:paraId="354EC493" w14:textId="7CAE8834" w:rsidR="00274AFC" w:rsidRPr="0070512F" w:rsidRDefault="00F22689">
      <w:pPr>
        <w:rPr>
          <w:sz w:val="24"/>
          <w:szCs w:val="24"/>
        </w:rPr>
      </w:pPr>
      <w:r w:rsidRPr="0070512F">
        <w:rPr>
          <w:sz w:val="24"/>
          <w:szCs w:val="24"/>
        </w:rPr>
        <w:t xml:space="preserve">The Car </w:t>
      </w:r>
      <w:r w:rsidR="00C857C3">
        <w:rPr>
          <w:sz w:val="24"/>
          <w:szCs w:val="24"/>
        </w:rPr>
        <w:t xml:space="preserve">Dealership </w:t>
      </w:r>
      <w:r w:rsidRPr="0070512F">
        <w:rPr>
          <w:sz w:val="24"/>
          <w:szCs w:val="24"/>
        </w:rPr>
        <w:t xml:space="preserve">Sales Dashboard provides a complete 360° view of dealership performance—blending past results with predictive insights. </w:t>
      </w:r>
      <w:sdt>
        <w:sdtPr>
          <w:rPr>
            <w:sz w:val="24"/>
            <w:szCs w:val="24"/>
          </w:rPr>
          <w:alias w:val="Author"/>
          <w:tag w:val=""/>
          <w:id w:val="769892696"/>
          <w:placeholder>
            <w:docPart w:val="C66209E6037E477880806F3321639B4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BE7A47">
            <w:rPr>
              <w:sz w:val="24"/>
              <w:szCs w:val="24"/>
            </w:rPr>
            <w:t>python-docx</w:t>
          </w:r>
        </w:sdtContent>
      </w:sdt>
      <w:r w:rsidRPr="0070512F">
        <w:rPr>
          <w:sz w:val="24"/>
          <w:szCs w:val="24"/>
        </w:rPr>
        <w:br/>
      </w:r>
      <w:r w:rsidRPr="0070512F">
        <w:rPr>
          <w:sz w:val="24"/>
          <w:szCs w:val="24"/>
        </w:rPr>
        <w:br/>
        <w:t>By leveraging this dashboard, dealership management can:</w:t>
      </w:r>
      <w:r w:rsidRPr="0070512F">
        <w:rPr>
          <w:sz w:val="24"/>
          <w:szCs w:val="24"/>
        </w:rPr>
        <w:br/>
        <w:t>- Make data-driven decisions.</w:t>
      </w:r>
      <w:r w:rsidRPr="0070512F">
        <w:rPr>
          <w:sz w:val="24"/>
          <w:szCs w:val="24"/>
        </w:rPr>
        <w:br/>
        <w:t>- Improve operational efficiency.</w:t>
      </w:r>
      <w:r w:rsidRPr="0070512F">
        <w:rPr>
          <w:sz w:val="24"/>
          <w:szCs w:val="24"/>
        </w:rPr>
        <w:br/>
        <w:t>- Align strategies with future sales opportunities.</w:t>
      </w:r>
    </w:p>
    <w:sectPr w:rsidR="00274AFC" w:rsidRPr="007051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1A1E25"/>
    <w:multiLevelType w:val="multilevel"/>
    <w:tmpl w:val="C70A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5A0104"/>
    <w:multiLevelType w:val="multilevel"/>
    <w:tmpl w:val="C70A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F318B6"/>
    <w:multiLevelType w:val="multilevel"/>
    <w:tmpl w:val="C70A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36049F"/>
    <w:multiLevelType w:val="multilevel"/>
    <w:tmpl w:val="1386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8C35D3"/>
    <w:multiLevelType w:val="multilevel"/>
    <w:tmpl w:val="19F4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A61759"/>
    <w:multiLevelType w:val="multilevel"/>
    <w:tmpl w:val="A814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F26E0B"/>
    <w:multiLevelType w:val="multilevel"/>
    <w:tmpl w:val="C70A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1C7668"/>
    <w:multiLevelType w:val="multilevel"/>
    <w:tmpl w:val="C70A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955D29"/>
    <w:multiLevelType w:val="multilevel"/>
    <w:tmpl w:val="7A8E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947BF8"/>
    <w:multiLevelType w:val="multilevel"/>
    <w:tmpl w:val="C70A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F05A44"/>
    <w:multiLevelType w:val="multilevel"/>
    <w:tmpl w:val="41E4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BD6421"/>
    <w:multiLevelType w:val="multilevel"/>
    <w:tmpl w:val="302A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7557344">
    <w:abstractNumId w:val="8"/>
  </w:num>
  <w:num w:numId="2" w16cid:durableId="642270923">
    <w:abstractNumId w:val="6"/>
  </w:num>
  <w:num w:numId="3" w16cid:durableId="860435377">
    <w:abstractNumId w:val="5"/>
  </w:num>
  <w:num w:numId="4" w16cid:durableId="1315987548">
    <w:abstractNumId w:val="4"/>
  </w:num>
  <w:num w:numId="5" w16cid:durableId="108353731">
    <w:abstractNumId w:val="7"/>
  </w:num>
  <w:num w:numId="6" w16cid:durableId="1824080829">
    <w:abstractNumId w:val="3"/>
  </w:num>
  <w:num w:numId="7" w16cid:durableId="417286357">
    <w:abstractNumId w:val="2"/>
  </w:num>
  <w:num w:numId="8" w16cid:durableId="1079063070">
    <w:abstractNumId w:val="1"/>
  </w:num>
  <w:num w:numId="9" w16cid:durableId="210460785">
    <w:abstractNumId w:val="0"/>
  </w:num>
  <w:num w:numId="10" w16cid:durableId="168374199">
    <w:abstractNumId w:val="13"/>
  </w:num>
  <w:num w:numId="11" w16cid:durableId="215163061">
    <w:abstractNumId w:val="17"/>
  </w:num>
  <w:num w:numId="12" w16cid:durableId="1779837561">
    <w:abstractNumId w:val="12"/>
  </w:num>
  <w:num w:numId="13" w16cid:durableId="350187941">
    <w:abstractNumId w:val="15"/>
  </w:num>
  <w:num w:numId="14" w16cid:durableId="1109667888">
    <w:abstractNumId w:val="20"/>
  </w:num>
  <w:num w:numId="15" w16cid:durableId="605505456">
    <w:abstractNumId w:val="19"/>
  </w:num>
  <w:num w:numId="16" w16cid:durableId="1740860159">
    <w:abstractNumId w:val="14"/>
  </w:num>
  <w:num w:numId="17" w16cid:durableId="480003636">
    <w:abstractNumId w:val="10"/>
  </w:num>
  <w:num w:numId="18" w16cid:durableId="1191720306">
    <w:abstractNumId w:val="16"/>
  </w:num>
  <w:num w:numId="19" w16cid:durableId="736325742">
    <w:abstractNumId w:val="18"/>
  </w:num>
  <w:num w:numId="20" w16cid:durableId="880172608">
    <w:abstractNumId w:val="9"/>
  </w:num>
  <w:num w:numId="21" w16cid:durableId="8164567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134"/>
    <w:rsid w:val="00034616"/>
    <w:rsid w:val="00044748"/>
    <w:rsid w:val="0006063C"/>
    <w:rsid w:val="000A2940"/>
    <w:rsid w:val="0013218B"/>
    <w:rsid w:val="0015074B"/>
    <w:rsid w:val="00151949"/>
    <w:rsid w:val="001959B7"/>
    <w:rsid w:val="001B459C"/>
    <w:rsid w:val="001D04AE"/>
    <w:rsid w:val="001D4E56"/>
    <w:rsid w:val="0022799A"/>
    <w:rsid w:val="00260562"/>
    <w:rsid w:val="00274AFC"/>
    <w:rsid w:val="00286E59"/>
    <w:rsid w:val="0029639D"/>
    <w:rsid w:val="002A07F0"/>
    <w:rsid w:val="002B5608"/>
    <w:rsid w:val="002B5EE2"/>
    <w:rsid w:val="00326F90"/>
    <w:rsid w:val="00376ACD"/>
    <w:rsid w:val="00382F6D"/>
    <w:rsid w:val="00445D03"/>
    <w:rsid w:val="0052679F"/>
    <w:rsid w:val="00563DEE"/>
    <w:rsid w:val="00571596"/>
    <w:rsid w:val="006E4219"/>
    <w:rsid w:val="0070512F"/>
    <w:rsid w:val="0075171F"/>
    <w:rsid w:val="00780F29"/>
    <w:rsid w:val="007F6B44"/>
    <w:rsid w:val="0086230F"/>
    <w:rsid w:val="00870D4E"/>
    <w:rsid w:val="008A454F"/>
    <w:rsid w:val="008C59F1"/>
    <w:rsid w:val="008F594B"/>
    <w:rsid w:val="00913072"/>
    <w:rsid w:val="00917713"/>
    <w:rsid w:val="009E4580"/>
    <w:rsid w:val="00AA1D8D"/>
    <w:rsid w:val="00AB48BF"/>
    <w:rsid w:val="00AD6870"/>
    <w:rsid w:val="00B260E7"/>
    <w:rsid w:val="00B47730"/>
    <w:rsid w:val="00BE57BD"/>
    <w:rsid w:val="00BE7A47"/>
    <w:rsid w:val="00BF2BFA"/>
    <w:rsid w:val="00C52FEF"/>
    <w:rsid w:val="00C857C3"/>
    <w:rsid w:val="00CB0664"/>
    <w:rsid w:val="00CE2BDB"/>
    <w:rsid w:val="00DC60CB"/>
    <w:rsid w:val="00E70EF4"/>
    <w:rsid w:val="00EA6F5B"/>
    <w:rsid w:val="00EC6E1B"/>
    <w:rsid w:val="00F226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E473A"/>
  <w14:defaultImageDpi w14:val="300"/>
  <w15:docId w15:val="{417971B9-C04F-41FD-AB78-D70D43F1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-2">
    <w:name w:val="my-2"/>
    <w:basedOn w:val="Normal"/>
    <w:rsid w:val="00862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BE7A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66209E6037E477880806F3321639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DB309-0278-4606-B79A-BF325D24A12A}"/>
      </w:docPartPr>
      <w:docPartBody>
        <w:p w:rsidR="00062E82" w:rsidRDefault="00062E82">
          <w:r w:rsidRPr="008E5F9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82"/>
    <w:rsid w:val="00062E82"/>
    <w:rsid w:val="0052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E8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shaanrajput323@gmail.com</cp:lastModifiedBy>
  <cp:revision>46</cp:revision>
  <dcterms:created xsi:type="dcterms:W3CDTF">2025-08-25T15:10:00Z</dcterms:created>
  <dcterms:modified xsi:type="dcterms:W3CDTF">2025-08-25T15:54:00Z</dcterms:modified>
  <cp:category/>
</cp:coreProperties>
</file>