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E8327" w14:textId="77777777" w:rsidR="004B4190" w:rsidRPr="00A16A8A" w:rsidRDefault="004B4190" w:rsidP="00A16A8A">
      <w:pPr>
        <w:pStyle w:val="Heading1"/>
      </w:pPr>
    </w:p>
    <w:p w14:paraId="5881970F" w14:textId="77777777" w:rsidR="00A16A8A" w:rsidRPr="00A16A8A" w:rsidRDefault="004B4190" w:rsidP="00A16A8A">
      <w:pPr>
        <w:pStyle w:val="Heading1"/>
      </w:pPr>
      <w:r w:rsidRPr="00A16A8A">
        <w:t xml:space="preserve"> </w:t>
      </w:r>
    </w:p>
    <w:p w14:paraId="3093ECE8" w14:textId="77777777" w:rsidR="00A16A8A" w:rsidRPr="00A16A8A" w:rsidRDefault="00A16A8A" w:rsidP="00A16A8A">
      <w:pPr>
        <w:pStyle w:val="Heading1"/>
      </w:pPr>
      <w:r w:rsidRPr="00A16A8A">
        <w:t xml:space="preserve">Time Series Analysis </w:t>
      </w:r>
    </w:p>
    <w:p w14:paraId="04B73A38" w14:textId="06CE1781" w:rsidR="00301FDC" w:rsidRPr="00A16A8A" w:rsidRDefault="00301FDC" w:rsidP="005511BA">
      <w:pPr>
        <w:pStyle w:val="Heading1"/>
      </w:pPr>
      <w:r w:rsidRPr="00A16A8A">
        <w:t xml:space="preserve">Author: </w:t>
      </w:r>
      <w:r w:rsidR="00252D97" w:rsidRPr="00A16A8A">
        <w:t>Shaarang Buckal</w:t>
      </w:r>
    </w:p>
    <w:p w14:paraId="3340B1B8" w14:textId="53EE9D5C" w:rsidR="007466AE" w:rsidRDefault="007466AE" w:rsidP="00426C22">
      <w:pPr>
        <w:jc w:val="both"/>
      </w:pPr>
    </w:p>
    <w:p w14:paraId="0417B123" w14:textId="77777777" w:rsidR="007466AE" w:rsidRPr="007466AE" w:rsidRDefault="007466AE" w:rsidP="00426C22">
      <w:pPr>
        <w:jc w:val="both"/>
      </w:pPr>
    </w:p>
    <w:p w14:paraId="4B97779D" w14:textId="5A33AC63" w:rsidR="004B4190" w:rsidRPr="004B4190" w:rsidRDefault="00667904" w:rsidP="00426C22">
      <w:pPr>
        <w:pStyle w:val="Heading1"/>
        <w:jc w:val="both"/>
      </w:pPr>
      <w:r w:rsidRPr="00301FDC">
        <w:t>Background</w:t>
      </w:r>
    </w:p>
    <w:p w14:paraId="0FF03C76" w14:textId="0FAD06D2" w:rsidR="00974486" w:rsidRDefault="00A16A8A" w:rsidP="00426C22">
      <w:pPr>
        <w:jc w:val="both"/>
      </w:pPr>
      <w:r>
        <w:t xml:space="preserve">Using time series </w:t>
      </w:r>
      <w:r w:rsidR="0037627B">
        <w:t>analysis,</w:t>
      </w:r>
      <w:r>
        <w:t xml:space="preserve"> we shall attempt to predict the precipitation in Waterloo for five years beyond the known </w:t>
      </w:r>
      <w:r w:rsidR="00721CB2">
        <w:t>timeline</w:t>
      </w:r>
      <w:r>
        <w:t>.</w:t>
      </w:r>
    </w:p>
    <w:p w14:paraId="42F13EF5" w14:textId="47711167" w:rsidR="00667904" w:rsidRDefault="00667904" w:rsidP="00426C22">
      <w:pPr>
        <w:pStyle w:val="Heading1"/>
        <w:jc w:val="both"/>
      </w:pPr>
      <w:r w:rsidRPr="00974486">
        <w:t>Data Source</w:t>
      </w:r>
    </w:p>
    <w:p w14:paraId="57B56EC3" w14:textId="5AA54726" w:rsidR="00974486" w:rsidRPr="00974486" w:rsidRDefault="00A16A8A" w:rsidP="00426C22">
      <w:pPr>
        <w:jc w:val="both"/>
      </w:pPr>
      <w:r>
        <w:t>The Data is retrieved from Environment Canada, the data is authentic and clean</w:t>
      </w:r>
      <w:r w:rsidR="00725CBF">
        <w:t>.</w:t>
      </w:r>
      <w:r w:rsidR="007B221C">
        <w:t xml:space="preserve"> </w:t>
      </w:r>
    </w:p>
    <w:p w14:paraId="7EE4DC8C" w14:textId="3C0EF418" w:rsidR="00667904" w:rsidRPr="00301FDC" w:rsidRDefault="00667904" w:rsidP="00426C22">
      <w:pPr>
        <w:pStyle w:val="Heading1"/>
        <w:jc w:val="both"/>
      </w:pPr>
      <w:r w:rsidRPr="00301FDC">
        <w:t>Data Transformation and Cleaning (Description)</w:t>
      </w:r>
    </w:p>
    <w:p w14:paraId="4CBC42A9" w14:textId="77777777" w:rsidR="001C13FA" w:rsidRPr="00262C7A" w:rsidRDefault="001C13FA" w:rsidP="00426C22">
      <w:pPr>
        <w:jc w:val="both"/>
      </w:pPr>
    </w:p>
    <w:p w14:paraId="786A5817" w14:textId="77777777" w:rsidR="00A16A8A" w:rsidRDefault="00667904" w:rsidP="00426C22">
      <w:pPr>
        <w:pStyle w:val="Heading1"/>
        <w:jc w:val="both"/>
      </w:pPr>
      <w:r w:rsidRPr="005507DF">
        <w:t>Descriptive</w:t>
      </w:r>
      <w:r w:rsidRPr="005E6456">
        <w:t xml:space="preserve"> Data Analysis</w:t>
      </w:r>
      <w:r w:rsidR="00A16A8A">
        <w:t xml:space="preserve"> – WellandRain</w:t>
      </w:r>
    </w:p>
    <w:p w14:paraId="687DA483" w14:textId="3855A27C" w:rsidR="00667904" w:rsidRDefault="00A16A8A" w:rsidP="00426C22">
      <w:pPr>
        <w:pStyle w:val="Heading1"/>
        <w:jc w:val="both"/>
      </w:pPr>
      <w:r>
        <w:rPr>
          <w:noProof/>
        </w:rPr>
        <w:drawing>
          <wp:inline distT="0" distB="0" distL="0" distR="0" wp14:anchorId="48473255" wp14:editId="308AA7EC">
            <wp:extent cx="6286500" cy="79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793750"/>
                    </a:xfrm>
                    <a:prstGeom prst="rect">
                      <a:avLst/>
                    </a:prstGeom>
                  </pic:spPr>
                </pic:pic>
              </a:graphicData>
            </a:graphic>
          </wp:inline>
        </w:drawing>
      </w:r>
      <w:r>
        <w:t xml:space="preserve"> </w:t>
      </w:r>
    </w:p>
    <w:p w14:paraId="764F4B6B" w14:textId="7C25E93A" w:rsidR="00642B80" w:rsidRDefault="00A16A8A" w:rsidP="00426C22">
      <w:pPr>
        <w:jc w:val="both"/>
        <w:rPr>
          <w:b/>
          <w:bCs/>
          <w:sz w:val="28"/>
          <w:szCs w:val="28"/>
        </w:rPr>
      </w:pPr>
      <w:r>
        <w:rPr>
          <w:b/>
          <w:bCs/>
          <w:sz w:val="28"/>
          <w:szCs w:val="28"/>
        </w:rPr>
        <w:t xml:space="preserve"> There is nothing out of the ordinary </w:t>
      </w:r>
      <w:r w:rsidR="00E74CD4">
        <w:rPr>
          <w:b/>
          <w:bCs/>
          <w:sz w:val="28"/>
          <w:szCs w:val="28"/>
        </w:rPr>
        <w:t>in the summary for precipitation. The precipitation data is approximately symmetrical</w:t>
      </w:r>
    </w:p>
    <w:p w14:paraId="55714BDB" w14:textId="7677FF13" w:rsidR="00E74CD4" w:rsidRDefault="00E74CD4" w:rsidP="00426C22">
      <w:pPr>
        <w:jc w:val="both"/>
        <w:rPr>
          <w:b/>
          <w:bCs/>
          <w:sz w:val="28"/>
          <w:szCs w:val="28"/>
        </w:rPr>
      </w:pPr>
    </w:p>
    <w:p w14:paraId="74817908" w14:textId="5A359C99" w:rsidR="00E74CD4" w:rsidRDefault="00E74CD4" w:rsidP="00426C22">
      <w:pPr>
        <w:jc w:val="both"/>
        <w:rPr>
          <w:b/>
          <w:bCs/>
          <w:sz w:val="28"/>
          <w:szCs w:val="28"/>
        </w:rPr>
      </w:pPr>
      <w:r w:rsidRPr="00E74CD4">
        <w:rPr>
          <w:noProof/>
        </w:rPr>
        <w:lastRenderedPageBreak/>
        <w:drawing>
          <wp:inline distT="0" distB="0" distL="0" distR="0" wp14:anchorId="55C56D47" wp14:editId="14598121">
            <wp:extent cx="62865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0" cy="3314700"/>
                    </a:xfrm>
                    <a:prstGeom prst="rect">
                      <a:avLst/>
                    </a:prstGeom>
                  </pic:spPr>
                </pic:pic>
              </a:graphicData>
            </a:graphic>
          </wp:inline>
        </w:drawing>
      </w:r>
    </w:p>
    <w:p w14:paraId="7B3A351E" w14:textId="5D758252" w:rsidR="00E74CD4" w:rsidRDefault="00E74CD4" w:rsidP="00E74CD4">
      <w:pPr>
        <w:pStyle w:val="Heading3"/>
      </w:pPr>
      <w:r>
        <w:t>The boxplot for precipitation data shows two prominently separate datapoints but I would not classify them as outliers.</w:t>
      </w:r>
    </w:p>
    <w:p w14:paraId="72F2C7A6" w14:textId="65E31B8A" w:rsidR="00EC6BDC" w:rsidRDefault="00E74CD4" w:rsidP="00426C22">
      <w:pPr>
        <w:jc w:val="both"/>
        <w:rPr>
          <w:b/>
          <w:bCs/>
          <w:sz w:val="28"/>
          <w:szCs w:val="28"/>
        </w:rPr>
      </w:pPr>
      <w:r w:rsidRPr="00E74CD4">
        <w:rPr>
          <w:noProof/>
        </w:rPr>
        <w:drawing>
          <wp:inline distT="0" distB="0" distL="0" distR="0" wp14:anchorId="3EC66F82" wp14:editId="57F0B191">
            <wp:extent cx="62865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314700"/>
                    </a:xfrm>
                    <a:prstGeom prst="rect">
                      <a:avLst/>
                    </a:prstGeom>
                  </pic:spPr>
                </pic:pic>
              </a:graphicData>
            </a:graphic>
          </wp:inline>
        </w:drawing>
      </w:r>
    </w:p>
    <w:p w14:paraId="54A459AB" w14:textId="137228E8" w:rsidR="00E74CD4" w:rsidRDefault="00E74CD4" w:rsidP="00E74CD4">
      <w:pPr>
        <w:pStyle w:val="Heading3"/>
      </w:pPr>
      <w:r>
        <w:t>The precipitation significantly changed in 2000, the precipitation was its lowest in the timeline after 2004.</w:t>
      </w:r>
    </w:p>
    <w:p w14:paraId="1D98115E" w14:textId="6DDF08C1" w:rsidR="00E74CD4" w:rsidRDefault="00E74CD4" w:rsidP="00E74CD4"/>
    <w:p w14:paraId="205FCA81" w14:textId="48B0EC7C" w:rsidR="00E74CD4" w:rsidRPr="00E74CD4" w:rsidRDefault="00E74CD4" w:rsidP="00E74CD4">
      <w:r w:rsidRPr="00E74CD4">
        <w:rPr>
          <w:noProof/>
        </w:rPr>
        <w:lastRenderedPageBreak/>
        <w:drawing>
          <wp:inline distT="0" distB="0" distL="0" distR="0" wp14:anchorId="466D293D" wp14:editId="577B2504">
            <wp:extent cx="62865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314700"/>
                    </a:xfrm>
                    <a:prstGeom prst="rect">
                      <a:avLst/>
                    </a:prstGeom>
                  </pic:spPr>
                </pic:pic>
              </a:graphicData>
            </a:graphic>
          </wp:inline>
        </w:drawing>
      </w:r>
    </w:p>
    <w:p w14:paraId="2C9F04ED" w14:textId="25FA2387" w:rsidR="00F6026A" w:rsidRDefault="00E74CD4" w:rsidP="00F6026A">
      <w:pPr>
        <w:pStyle w:val="Heading3"/>
      </w:pPr>
      <w:r>
        <w:t xml:space="preserve">The trend component is decreasing from a </w:t>
      </w:r>
      <w:proofErr w:type="gramStart"/>
      <w:r w:rsidR="00F6026A">
        <w:t>global maxima</w:t>
      </w:r>
      <w:proofErr w:type="gramEnd"/>
      <w:r>
        <w:t xml:space="preserve"> (which is obvious),  it then increases gradually</w:t>
      </w:r>
      <w:r w:rsidR="00F6026A">
        <w:t xml:space="preserve">. </w:t>
      </w:r>
      <w:proofErr w:type="gramStart"/>
      <w:r w:rsidR="00F6026A">
        <w:t>Overall</w:t>
      </w:r>
      <w:proofErr w:type="gramEnd"/>
      <w:r w:rsidR="00F6026A">
        <w:t xml:space="preserve"> the trend is neither strictly increasing nor strictly decreasing. The seasonal component as expected is a repetitive pattern. The random component can not be deduced visibly, it appears to be purely random.</w:t>
      </w:r>
    </w:p>
    <w:p w14:paraId="0831BFAC" w14:textId="7792E3DA" w:rsidR="00F6026A" w:rsidRDefault="00F6026A" w:rsidP="00F6026A"/>
    <w:p w14:paraId="593C0F24" w14:textId="64494F7D" w:rsidR="00F6026A" w:rsidRDefault="00F6026A" w:rsidP="00F6026A">
      <w:pPr>
        <w:rPr>
          <w:b/>
          <w:bCs/>
        </w:rPr>
      </w:pPr>
      <w:r>
        <w:rPr>
          <w:noProof/>
        </w:rPr>
        <w:drawing>
          <wp:inline distT="0" distB="0" distL="0" distR="0" wp14:anchorId="53181AA7" wp14:editId="73216C6C">
            <wp:extent cx="6286500" cy="1229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1229360"/>
                    </a:xfrm>
                    <a:prstGeom prst="rect">
                      <a:avLst/>
                    </a:prstGeom>
                  </pic:spPr>
                </pic:pic>
              </a:graphicData>
            </a:graphic>
          </wp:inline>
        </w:drawing>
      </w:r>
    </w:p>
    <w:p w14:paraId="6B7B49BF" w14:textId="2FEB4B7B" w:rsidR="00F6026A" w:rsidRDefault="00F6026A" w:rsidP="00F6026A">
      <w:pPr>
        <w:rPr>
          <w:b/>
          <w:bCs/>
        </w:rPr>
      </w:pPr>
      <w:r>
        <w:rPr>
          <w:b/>
          <w:bCs/>
        </w:rPr>
        <w:t>The time series is stationary, evident from the low p-value.</w:t>
      </w:r>
    </w:p>
    <w:p w14:paraId="70BB76D0" w14:textId="27B293DF" w:rsidR="00F6026A" w:rsidRDefault="00F6026A" w:rsidP="00F6026A">
      <w:pPr>
        <w:pStyle w:val="Heading2"/>
      </w:pPr>
    </w:p>
    <w:p w14:paraId="08DFABDB" w14:textId="1B73ED2F" w:rsidR="00F6026A" w:rsidRDefault="00F6026A" w:rsidP="00F6026A">
      <w:pPr>
        <w:pStyle w:val="Heading1"/>
      </w:pPr>
      <w:r>
        <w:t>DE seasonalized precipitation</w:t>
      </w:r>
    </w:p>
    <w:p w14:paraId="367AF540" w14:textId="1AFCF786" w:rsidR="005011AE" w:rsidRDefault="00F6026A" w:rsidP="00721CB2">
      <w:r w:rsidRPr="00F6026A">
        <w:rPr>
          <w:noProof/>
        </w:rPr>
        <w:drawing>
          <wp:inline distT="0" distB="0" distL="0" distR="0" wp14:anchorId="244F33CE" wp14:editId="13C83214">
            <wp:extent cx="62865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0" cy="3314700"/>
                    </a:xfrm>
                    <a:prstGeom prst="rect">
                      <a:avLst/>
                    </a:prstGeom>
                  </pic:spPr>
                </pic:pic>
              </a:graphicData>
            </a:graphic>
          </wp:inline>
        </w:drawing>
      </w:r>
      <w:r>
        <w:t xml:space="preserve">All I see is data that is consistently </w:t>
      </w:r>
      <w:r w:rsidR="005011AE">
        <w:t>stuck in a loop of data increment and decrement.</w:t>
      </w:r>
    </w:p>
    <w:p w14:paraId="1D776467" w14:textId="2D376FA0" w:rsidR="005011AE" w:rsidRDefault="00EC0312" w:rsidP="00EC0312">
      <w:pPr>
        <w:pStyle w:val="Heading1"/>
      </w:pPr>
      <w:r>
        <w:lastRenderedPageBreak/>
        <w:t>Section 2</w:t>
      </w:r>
    </w:p>
    <w:p w14:paraId="35C8417C" w14:textId="77777777" w:rsidR="005011AE" w:rsidRDefault="005011AE" w:rsidP="005011AE">
      <w:pPr>
        <w:pStyle w:val="Heading1"/>
      </w:pPr>
    </w:p>
    <w:p w14:paraId="50342900" w14:textId="77777777" w:rsidR="005011AE" w:rsidRDefault="005011AE" w:rsidP="005011AE">
      <w:pPr>
        <w:pStyle w:val="Heading1"/>
      </w:pPr>
      <w:r>
        <w:t>Waterloo Precipitation</w:t>
      </w:r>
    </w:p>
    <w:p w14:paraId="4B0D04A2" w14:textId="4ECD2063" w:rsidR="00533D6A" w:rsidRDefault="00533D6A" w:rsidP="005011AE">
      <w:pPr>
        <w:pStyle w:val="Heading1"/>
      </w:pPr>
      <w:r>
        <w:rPr>
          <w:noProof/>
        </w:rPr>
        <w:drawing>
          <wp:inline distT="0" distB="0" distL="0" distR="0" wp14:anchorId="2E6055E0" wp14:editId="40CB5009">
            <wp:extent cx="4219575" cy="439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4391025"/>
                    </a:xfrm>
                    <a:prstGeom prst="rect">
                      <a:avLst/>
                    </a:prstGeom>
                  </pic:spPr>
                </pic:pic>
              </a:graphicData>
            </a:graphic>
          </wp:inline>
        </w:drawing>
      </w:r>
    </w:p>
    <w:p w14:paraId="3BB7ACC6" w14:textId="6E62906B" w:rsidR="00F6026A" w:rsidRDefault="00533D6A" w:rsidP="005011AE">
      <w:pPr>
        <w:pStyle w:val="Heading1"/>
      </w:pPr>
      <w:r>
        <w:t>The annual precipitation for Waterloo is symmetrically</w:t>
      </w:r>
      <w:r w:rsidR="005011AE">
        <w:t xml:space="preserve"> </w:t>
      </w:r>
      <w:r>
        <w:t>distributed between the min and max values</w:t>
      </w:r>
    </w:p>
    <w:p w14:paraId="564B3C4D" w14:textId="1F553150" w:rsidR="00533D6A" w:rsidRDefault="00533D6A" w:rsidP="00533D6A"/>
    <w:p w14:paraId="22518DA6" w14:textId="7895DF0C" w:rsidR="00533D6A" w:rsidRPr="00533D6A" w:rsidRDefault="00533D6A" w:rsidP="00533D6A">
      <w:r w:rsidRPr="00533D6A">
        <w:rPr>
          <w:noProof/>
        </w:rPr>
        <w:lastRenderedPageBreak/>
        <w:drawing>
          <wp:inline distT="0" distB="0" distL="0" distR="0" wp14:anchorId="289AD961" wp14:editId="0DD1275C">
            <wp:extent cx="62865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3314700"/>
                    </a:xfrm>
                    <a:prstGeom prst="rect">
                      <a:avLst/>
                    </a:prstGeom>
                  </pic:spPr>
                </pic:pic>
              </a:graphicData>
            </a:graphic>
          </wp:inline>
        </w:drawing>
      </w:r>
    </w:p>
    <w:p w14:paraId="3A7962F3" w14:textId="77777777" w:rsidR="00533D6A" w:rsidRDefault="00533D6A" w:rsidP="00533D6A">
      <w:pPr>
        <w:pStyle w:val="Heading3"/>
      </w:pPr>
      <w:r>
        <w:t>No visible pattern, the plot is exactly what I would expect for a standard time series data</w:t>
      </w:r>
    </w:p>
    <w:p w14:paraId="29E52427" w14:textId="77777777" w:rsidR="006B4BD7" w:rsidRDefault="006B4BD7" w:rsidP="00533D6A">
      <w:pPr>
        <w:pStyle w:val="Heading3"/>
      </w:pPr>
    </w:p>
    <w:p w14:paraId="52900967" w14:textId="77777777" w:rsidR="006B4BD7" w:rsidRDefault="006B4BD7" w:rsidP="00533D6A">
      <w:pPr>
        <w:pStyle w:val="Heading3"/>
      </w:pPr>
      <w:r>
        <w:t>After comparison I deduced a window of size 3 produced the best graph representing the pattern in the original Annual Precipitation times series plot.</w:t>
      </w:r>
    </w:p>
    <w:p w14:paraId="07E3CC2B" w14:textId="77777777" w:rsidR="006B4BD7" w:rsidRDefault="006B4BD7" w:rsidP="00533D6A">
      <w:pPr>
        <w:pStyle w:val="Heading3"/>
      </w:pPr>
    </w:p>
    <w:p w14:paraId="6ECA9168" w14:textId="77777777" w:rsidR="006B4BD7" w:rsidRDefault="006B4BD7" w:rsidP="00533D6A">
      <w:pPr>
        <w:pStyle w:val="Heading3"/>
      </w:pPr>
      <w:r>
        <w:rPr>
          <w:noProof/>
        </w:rPr>
        <w:drawing>
          <wp:inline distT="0" distB="0" distL="0" distR="0" wp14:anchorId="7A21C16B" wp14:editId="29A4271A">
            <wp:extent cx="6286500" cy="1323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1323340"/>
                    </a:xfrm>
                    <a:prstGeom prst="rect">
                      <a:avLst/>
                    </a:prstGeom>
                  </pic:spPr>
                </pic:pic>
              </a:graphicData>
            </a:graphic>
          </wp:inline>
        </w:drawing>
      </w:r>
      <w:r>
        <w:t xml:space="preserve"> </w:t>
      </w:r>
    </w:p>
    <w:p w14:paraId="4910A639" w14:textId="1E5FACE9" w:rsidR="00533D6A" w:rsidRDefault="006B4BD7" w:rsidP="00533D6A">
      <w:pPr>
        <w:pStyle w:val="Heading3"/>
      </w:pPr>
      <w:r>
        <w:t>The time series is stationary as evident by the p-value.</w:t>
      </w:r>
    </w:p>
    <w:p w14:paraId="57791686" w14:textId="5B61EF24" w:rsidR="006B4BD7" w:rsidRDefault="006B4BD7" w:rsidP="006B4BD7"/>
    <w:p w14:paraId="57201776" w14:textId="0530EC7A" w:rsidR="006B4BD7" w:rsidRDefault="006B4BD7" w:rsidP="006B4BD7"/>
    <w:p w14:paraId="40ECB94B" w14:textId="0B863086" w:rsidR="006B4BD7" w:rsidRPr="006B4BD7" w:rsidRDefault="006B4BD7" w:rsidP="006B4BD7">
      <w:r w:rsidRPr="006B4BD7">
        <w:rPr>
          <w:noProof/>
        </w:rPr>
        <w:lastRenderedPageBreak/>
        <w:drawing>
          <wp:inline distT="0" distB="0" distL="0" distR="0" wp14:anchorId="36004B57" wp14:editId="41012BB1">
            <wp:extent cx="6286500" cy="331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3314700"/>
                    </a:xfrm>
                    <a:prstGeom prst="rect">
                      <a:avLst/>
                    </a:prstGeom>
                  </pic:spPr>
                </pic:pic>
              </a:graphicData>
            </a:graphic>
          </wp:inline>
        </w:drawing>
      </w:r>
    </w:p>
    <w:p w14:paraId="72893CF1" w14:textId="5A241EDD" w:rsidR="00533D6A" w:rsidRDefault="006B4BD7" w:rsidP="006B4BD7">
      <w:pPr>
        <w:pStyle w:val="Heading2"/>
      </w:pPr>
      <w:r>
        <w:t xml:space="preserve">The autocorrelation chart displays that the recent values influenced only for data points with a lag of 14, data points with other lags could not SIGNIFICANTLY influence the current values. Any lag above the blue dotted line potentially influence the current values. We can see now lag bar crosses the threshold only lag of 14 </w:t>
      </w:r>
      <w:r w:rsidR="001F4A6F">
        <w:t>matches the threshold.</w:t>
      </w:r>
    </w:p>
    <w:p w14:paraId="36C0EF0F" w14:textId="229FE612" w:rsidR="001F4A6F" w:rsidRDefault="001F4A6F" w:rsidP="001F4A6F"/>
    <w:p w14:paraId="6B4A0F49" w14:textId="1339600E" w:rsidR="001F4A6F" w:rsidRDefault="001F4A6F" w:rsidP="001F4A6F"/>
    <w:p w14:paraId="1B26A85E" w14:textId="58C6B2BF" w:rsidR="001F4A6F" w:rsidRDefault="001F4A6F" w:rsidP="00072314">
      <w:pPr>
        <w:pStyle w:val="Heading1"/>
      </w:pPr>
      <w:r>
        <w:lastRenderedPageBreak/>
        <w:t>SMA Forecast:</w:t>
      </w:r>
    </w:p>
    <w:p w14:paraId="59C42699" w14:textId="4F0C99BE" w:rsidR="001F4A6F" w:rsidRDefault="001F4A6F" w:rsidP="001F4A6F">
      <w:r w:rsidRPr="001F4A6F">
        <w:rPr>
          <w:noProof/>
        </w:rPr>
        <w:drawing>
          <wp:inline distT="0" distB="0" distL="0" distR="0" wp14:anchorId="27CCFC9F" wp14:editId="6322F48C">
            <wp:extent cx="628650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3314700"/>
                    </a:xfrm>
                    <a:prstGeom prst="rect">
                      <a:avLst/>
                    </a:prstGeom>
                  </pic:spPr>
                </pic:pic>
              </a:graphicData>
            </a:graphic>
          </wp:inline>
        </w:drawing>
      </w:r>
    </w:p>
    <w:p w14:paraId="3172E3AB" w14:textId="695E6875" w:rsidR="001F4A6F" w:rsidRDefault="001F4A6F" w:rsidP="001F4A6F"/>
    <w:p w14:paraId="65DA45D7" w14:textId="555E6A18" w:rsidR="001F4A6F" w:rsidRDefault="001F4A6F" w:rsidP="001F4A6F">
      <w:r>
        <w:rPr>
          <w:noProof/>
        </w:rPr>
        <w:drawing>
          <wp:inline distT="0" distB="0" distL="0" distR="0" wp14:anchorId="120F399B" wp14:editId="77E2DDA8">
            <wp:extent cx="6286500" cy="1727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0" cy="1727835"/>
                    </a:xfrm>
                    <a:prstGeom prst="rect">
                      <a:avLst/>
                    </a:prstGeom>
                  </pic:spPr>
                </pic:pic>
              </a:graphicData>
            </a:graphic>
          </wp:inline>
        </w:drawing>
      </w:r>
    </w:p>
    <w:p w14:paraId="2219027F" w14:textId="07781453" w:rsidR="001F4A6F" w:rsidRDefault="001F4A6F" w:rsidP="001F4A6F"/>
    <w:p w14:paraId="24B073FE" w14:textId="205EA7D3" w:rsidR="00072314" w:rsidRDefault="00072314" w:rsidP="001F4A6F"/>
    <w:p w14:paraId="6A59073E" w14:textId="7477BB33" w:rsidR="00072314" w:rsidRDefault="00072314" w:rsidP="001F4A6F"/>
    <w:p w14:paraId="0C44D075" w14:textId="4762476B" w:rsidR="00072314" w:rsidRDefault="00072314" w:rsidP="00072314">
      <w:pPr>
        <w:pStyle w:val="Heading2"/>
      </w:pPr>
    </w:p>
    <w:p w14:paraId="648DFDFD" w14:textId="205AA46C" w:rsidR="001F4A6F" w:rsidRDefault="00072314" w:rsidP="001F4A6F">
      <w:r>
        <w:rPr>
          <w:noProof/>
        </w:rPr>
        <w:drawing>
          <wp:inline distT="0" distB="0" distL="0" distR="0" wp14:anchorId="5B328D90" wp14:editId="3E1A067F">
            <wp:extent cx="6286500" cy="2064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2064385"/>
                    </a:xfrm>
                    <a:prstGeom prst="rect">
                      <a:avLst/>
                    </a:prstGeom>
                  </pic:spPr>
                </pic:pic>
              </a:graphicData>
            </a:graphic>
          </wp:inline>
        </w:drawing>
      </w:r>
    </w:p>
    <w:p w14:paraId="506280D3" w14:textId="6DF50454" w:rsidR="00072314" w:rsidRDefault="00072314" w:rsidP="001F4A6F"/>
    <w:p w14:paraId="6BB3F702" w14:textId="72180887" w:rsidR="00072314" w:rsidRDefault="00072314" w:rsidP="001F4A6F"/>
    <w:p w14:paraId="1F0C062D" w14:textId="2B55ABD0" w:rsidR="00072314" w:rsidRDefault="00072314" w:rsidP="001F4A6F"/>
    <w:p w14:paraId="10AD1EA3" w14:textId="1BD69886" w:rsidR="00072314" w:rsidRDefault="00072314" w:rsidP="00072314">
      <w:pPr>
        <w:pStyle w:val="Heading1"/>
      </w:pPr>
      <w:r>
        <w:t>Exponentially Smoothed Forecast</w:t>
      </w:r>
    </w:p>
    <w:p w14:paraId="12A615E3" w14:textId="08A26AB4" w:rsidR="00072314" w:rsidRDefault="00072314" w:rsidP="00072314"/>
    <w:p w14:paraId="59E42892" w14:textId="5658F9AB" w:rsidR="00072314" w:rsidRDefault="00072314" w:rsidP="00072314">
      <w:r w:rsidRPr="00072314">
        <w:rPr>
          <w:noProof/>
        </w:rPr>
        <w:drawing>
          <wp:inline distT="0" distB="0" distL="0" distR="0" wp14:anchorId="637BABE2" wp14:editId="52DCB69A">
            <wp:extent cx="6286500" cy="3314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500" cy="3314700"/>
                    </a:xfrm>
                    <a:prstGeom prst="rect">
                      <a:avLst/>
                    </a:prstGeom>
                  </pic:spPr>
                </pic:pic>
              </a:graphicData>
            </a:graphic>
          </wp:inline>
        </w:drawing>
      </w:r>
    </w:p>
    <w:p w14:paraId="2E6EEF7C" w14:textId="4330431E" w:rsidR="00072314" w:rsidRDefault="00072314" w:rsidP="00072314"/>
    <w:p w14:paraId="2D8BAB3E" w14:textId="491C336D" w:rsidR="00072314" w:rsidRDefault="00881DDD" w:rsidP="00072314">
      <w:r>
        <w:rPr>
          <w:noProof/>
        </w:rPr>
        <w:lastRenderedPageBreak/>
        <w:drawing>
          <wp:inline distT="0" distB="0" distL="0" distR="0" wp14:anchorId="59EDACD8" wp14:editId="1614C56A">
            <wp:extent cx="6286500" cy="17862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1786255"/>
                    </a:xfrm>
                    <a:prstGeom prst="rect">
                      <a:avLst/>
                    </a:prstGeom>
                  </pic:spPr>
                </pic:pic>
              </a:graphicData>
            </a:graphic>
          </wp:inline>
        </w:drawing>
      </w:r>
    </w:p>
    <w:p w14:paraId="2BE7BCC6" w14:textId="04F28B9D" w:rsidR="00072314" w:rsidRDefault="00072314" w:rsidP="00072314">
      <w:r>
        <w:rPr>
          <w:noProof/>
        </w:rPr>
        <w:drawing>
          <wp:inline distT="0" distB="0" distL="0" distR="0" wp14:anchorId="75D7D51B" wp14:editId="34DC5D42">
            <wp:extent cx="6286500" cy="215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500" cy="2159000"/>
                    </a:xfrm>
                    <a:prstGeom prst="rect">
                      <a:avLst/>
                    </a:prstGeom>
                  </pic:spPr>
                </pic:pic>
              </a:graphicData>
            </a:graphic>
          </wp:inline>
        </w:drawing>
      </w:r>
    </w:p>
    <w:p w14:paraId="67E2C952" w14:textId="59831182" w:rsidR="00072314" w:rsidRDefault="00072314" w:rsidP="00072314"/>
    <w:p w14:paraId="144384D7" w14:textId="6F72083E" w:rsidR="00072314" w:rsidRPr="00072314" w:rsidRDefault="00072314" w:rsidP="00072314">
      <w:pPr>
        <w:pStyle w:val="Heading3"/>
      </w:pPr>
      <w:r>
        <w:t xml:space="preserve">The Loss function value for SMA is lower than the Loss function value for Exponential Smoothing. Also, the SMA curve better represents the overall data increase or decrease pattern in the local regions. </w:t>
      </w:r>
      <w:r w:rsidR="00881DDD">
        <w:t>Even the AIC for SMA is lower</w:t>
      </w:r>
      <w:r w:rsidR="00EF222F">
        <w:t>, s</w:t>
      </w:r>
      <w:r>
        <w:t xml:space="preserve">o the SMA forecast is superior. </w:t>
      </w:r>
    </w:p>
    <w:sectPr w:rsidR="00072314" w:rsidRPr="00072314" w:rsidSect="00134ED6">
      <w:footerReference w:type="default" r:id="rId24"/>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DD1FB" w14:textId="77777777" w:rsidR="00952049" w:rsidRDefault="00952049" w:rsidP="00301FDC">
      <w:pPr>
        <w:spacing w:after="0" w:line="240" w:lineRule="auto"/>
      </w:pPr>
      <w:r>
        <w:separator/>
      </w:r>
    </w:p>
  </w:endnote>
  <w:endnote w:type="continuationSeparator" w:id="0">
    <w:p w14:paraId="63721D7F" w14:textId="77777777" w:rsidR="00952049" w:rsidRDefault="00952049" w:rsidP="0030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C856" w14:textId="20D377BE" w:rsidR="005511BA" w:rsidRDefault="00252D97">
    <w:pPr>
      <w:pStyle w:val="Footer"/>
    </w:pPr>
    <w:r>
      <w:t>Shaarang Buckal</w:t>
    </w:r>
    <w:r w:rsidR="005511BA">
      <w:t xml:space="preserve"> </w:t>
    </w:r>
    <w:r>
      <w:tab/>
    </w:r>
    <w:r w:rsidR="00301FDC">
      <w:t xml:space="preserve"> </w:t>
    </w:r>
    <w:r w:rsidR="00301FDC">
      <w:fldChar w:fldCharType="begin"/>
    </w:r>
    <w:r w:rsidR="00301FDC">
      <w:instrText xml:space="preserve"> PAGE   \* MERGEFORMAT </w:instrText>
    </w:r>
    <w:r w:rsidR="00301FDC">
      <w:fldChar w:fldCharType="separate"/>
    </w:r>
    <w:r w:rsidR="00301FDC">
      <w:rPr>
        <w:noProof/>
      </w:rPr>
      <w:t>1</w:t>
    </w:r>
    <w:r w:rsidR="00301FDC">
      <w:fldChar w:fldCharType="end"/>
    </w:r>
    <w:r w:rsidR="00301FDC">
      <w:t xml:space="preserve"> of </w:t>
    </w:r>
    <w:fldSimple w:instr=" NUMPAGES   \* MERGEFORMAT ">
      <w:r w:rsidR="00301FDC">
        <w:rPr>
          <w:noProof/>
        </w:rPr>
        <w:t>12</w:t>
      </w:r>
    </w:fldSimple>
    <w:r w:rsidR="00301FDC">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9D3B8" w14:textId="77777777" w:rsidR="00952049" w:rsidRDefault="00952049" w:rsidP="00301FDC">
      <w:pPr>
        <w:spacing w:after="0" w:line="240" w:lineRule="auto"/>
      </w:pPr>
      <w:r>
        <w:separator/>
      </w:r>
    </w:p>
  </w:footnote>
  <w:footnote w:type="continuationSeparator" w:id="0">
    <w:p w14:paraId="64F58A9D" w14:textId="77777777" w:rsidR="00952049" w:rsidRDefault="00952049" w:rsidP="00301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6348"/>
    <w:multiLevelType w:val="hybridMultilevel"/>
    <w:tmpl w:val="A34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94F77"/>
    <w:multiLevelType w:val="hybridMultilevel"/>
    <w:tmpl w:val="53F2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641F8"/>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F33D1"/>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96B12"/>
    <w:multiLevelType w:val="hybridMultilevel"/>
    <w:tmpl w:val="94D6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B15DB"/>
    <w:multiLevelType w:val="hybridMultilevel"/>
    <w:tmpl w:val="BCF0EA8A"/>
    <w:lvl w:ilvl="0" w:tplc="71EC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BF63FF"/>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61C64"/>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30E63"/>
    <w:multiLevelType w:val="hybridMultilevel"/>
    <w:tmpl w:val="A67C5078"/>
    <w:lvl w:ilvl="0" w:tplc="BC86CF5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79CD7201"/>
    <w:multiLevelType w:val="hybridMultilevel"/>
    <w:tmpl w:val="03EA914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04"/>
    <w:rsid w:val="00006319"/>
    <w:rsid w:val="00010C64"/>
    <w:rsid w:val="00012E20"/>
    <w:rsid w:val="00012F6F"/>
    <w:rsid w:val="00025BE3"/>
    <w:rsid w:val="00030F02"/>
    <w:rsid w:val="00037B93"/>
    <w:rsid w:val="000436C8"/>
    <w:rsid w:val="00043EEB"/>
    <w:rsid w:val="000467E7"/>
    <w:rsid w:val="00054142"/>
    <w:rsid w:val="00055E86"/>
    <w:rsid w:val="00065D7C"/>
    <w:rsid w:val="00066AEE"/>
    <w:rsid w:val="00071DE6"/>
    <w:rsid w:val="00072314"/>
    <w:rsid w:val="00074CEE"/>
    <w:rsid w:val="00074E0B"/>
    <w:rsid w:val="00076080"/>
    <w:rsid w:val="0008786B"/>
    <w:rsid w:val="00090578"/>
    <w:rsid w:val="000969B9"/>
    <w:rsid w:val="000A12B4"/>
    <w:rsid w:val="000A646E"/>
    <w:rsid w:val="000B0963"/>
    <w:rsid w:val="000B17B3"/>
    <w:rsid w:val="000B6DB5"/>
    <w:rsid w:val="000C0FB5"/>
    <w:rsid w:val="000D081A"/>
    <w:rsid w:val="000D279C"/>
    <w:rsid w:val="000D6A14"/>
    <w:rsid w:val="000E3AE4"/>
    <w:rsid w:val="000F120B"/>
    <w:rsid w:val="000F1ADC"/>
    <w:rsid w:val="000F41F4"/>
    <w:rsid w:val="000F48E9"/>
    <w:rsid w:val="000F4C8F"/>
    <w:rsid w:val="000F6DE4"/>
    <w:rsid w:val="000F72AD"/>
    <w:rsid w:val="00100251"/>
    <w:rsid w:val="00104B4E"/>
    <w:rsid w:val="00111CE6"/>
    <w:rsid w:val="00114011"/>
    <w:rsid w:val="00126257"/>
    <w:rsid w:val="00133B12"/>
    <w:rsid w:val="00134ED6"/>
    <w:rsid w:val="0013661B"/>
    <w:rsid w:val="0014304F"/>
    <w:rsid w:val="00145452"/>
    <w:rsid w:val="00145767"/>
    <w:rsid w:val="00150511"/>
    <w:rsid w:val="00150D58"/>
    <w:rsid w:val="001535DC"/>
    <w:rsid w:val="00154D31"/>
    <w:rsid w:val="001554BC"/>
    <w:rsid w:val="001605AF"/>
    <w:rsid w:val="00164BBF"/>
    <w:rsid w:val="00164F9F"/>
    <w:rsid w:val="0016673A"/>
    <w:rsid w:val="00166824"/>
    <w:rsid w:val="0017781C"/>
    <w:rsid w:val="00180505"/>
    <w:rsid w:val="001809C0"/>
    <w:rsid w:val="00180ADF"/>
    <w:rsid w:val="00190C62"/>
    <w:rsid w:val="0019313B"/>
    <w:rsid w:val="001B2333"/>
    <w:rsid w:val="001B313E"/>
    <w:rsid w:val="001B51F5"/>
    <w:rsid w:val="001B7A8B"/>
    <w:rsid w:val="001C06ED"/>
    <w:rsid w:val="001C09CC"/>
    <w:rsid w:val="001C13FA"/>
    <w:rsid w:val="001D016D"/>
    <w:rsid w:val="001D0501"/>
    <w:rsid w:val="001D30E5"/>
    <w:rsid w:val="001D5F10"/>
    <w:rsid w:val="001D6E03"/>
    <w:rsid w:val="001E1407"/>
    <w:rsid w:val="001E2965"/>
    <w:rsid w:val="001F3269"/>
    <w:rsid w:val="001F4A6F"/>
    <w:rsid w:val="00200BF4"/>
    <w:rsid w:val="00202D01"/>
    <w:rsid w:val="002046DD"/>
    <w:rsid w:val="00206540"/>
    <w:rsid w:val="00207354"/>
    <w:rsid w:val="002270AD"/>
    <w:rsid w:val="00230464"/>
    <w:rsid w:val="0023274F"/>
    <w:rsid w:val="002336E4"/>
    <w:rsid w:val="0024327E"/>
    <w:rsid w:val="00247C43"/>
    <w:rsid w:val="00247D95"/>
    <w:rsid w:val="00252D97"/>
    <w:rsid w:val="0025365C"/>
    <w:rsid w:val="00253FEB"/>
    <w:rsid w:val="00254EFE"/>
    <w:rsid w:val="0025520F"/>
    <w:rsid w:val="002573BE"/>
    <w:rsid w:val="00262C7A"/>
    <w:rsid w:val="002631A5"/>
    <w:rsid w:val="002721B7"/>
    <w:rsid w:val="0027288D"/>
    <w:rsid w:val="0027654B"/>
    <w:rsid w:val="00277EF4"/>
    <w:rsid w:val="002828D5"/>
    <w:rsid w:val="00285CE0"/>
    <w:rsid w:val="00286191"/>
    <w:rsid w:val="00297D75"/>
    <w:rsid w:val="002A3494"/>
    <w:rsid w:val="002B4AA3"/>
    <w:rsid w:val="002B6CDB"/>
    <w:rsid w:val="002C0731"/>
    <w:rsid w:val="002C1313"/>
    <w:rsid w:val="002C19EA"/>
    <w:rsid w:val="002C1F15"/>
    <w:rsid w:val="002C605B"/>
    <w:rsid w:val="002C6CBE"/>
    <w:rsid w:val="002D0016"/>
    <w:rsid w:val="002D1A74"/>
    <w:rsid w:val="002D43B4"/>
    <w:rsid w:val="002E2171"/>
    <w:rsid w:val="002F35EE"/>
    <w:rsid w:val="002F6C0E"/>
    <w:rsid w:val="00301FDC"/>
    <w:rsid w:val="00303E2E"/>
    <w:rsid w:val="00305005"/>
    <w:rsid w:val="00311BF6"/>
    <w:rsid w:val="00311CCF"/>
    <w:rsid w:val="003279CD"/>
    <w:rsid w:val="00330164"/>
    <w:rsid w:val="003332EF"/>
    <w:rsid w:val="003501E6"/>
    <w:rsid w:val="003503CE"/>
    <w:rsid w:val="003529B7"/>
    <w:rsid w:val="00362065"/>
    <w:rsid w:val="0036611C"/>
    <w:rsid w:val="00367A19"/>
    <w:rsid w:val="00367C87"/>
    <w:rsid w:val="00370278"/>
    <w:rsid w:val="003710F6"/>
    <w:rsid w:val="0037314F"/>
    <w:rsid w:val="0037566F"/>
    <w:rsid w:val="0037627B"/>
    <w:rsid w:val="0038145E"/>
    <w:rsid w:val="00386768"/>
    <w:rsid w:val="00395E11"/>
    <w:rsid w:val="00397370"/>
    <w:rsid w:val="003A2D0A"/>
    <w:rsid w:val="003B36C6"/>
    <w:rsid w:val="003C58C5"/>
    <w:rsid w:val="003D3EBB"/>
    <w:rsid w:val="003D4D3C"/>
    <w:rsid w:val="003D50D0"/>
    <w:rsid w:val="003F0A85"/>
    <w:rsid w:val="003F5DE3"/>
    <w:rsid w:val="003F6C8A"/>
    <w:rsid w:val="004028D5"/>
    <w:rsid w:val="00415B88"/>
    <w:rsid w:val="00417193"/>
    <w:rsid w:val="004203B1"/>
    <w:rsid w:val="00423597"/>
    <w:rsid w:val="00426C22"/>
    <w:rsid w:val="00440C6E"/>
    <w:rsid w:val="004410BE"/>
    <w:rsid w:val="00443E09"/>
    <w:rsid w:val="00450007"/>
    <w:rsid w:val="00450330"/>
    <w:rsid w:val="00453CF6"/>
    <w:rsid w:val="004552B8"/>
    <w:rsid w:val="00485A5E"/>
    <w:rsid w:val="004869CD"/>
    <w:rsid w:val="004877FD"/>
    <w:rsid w:val="0049001C"/>
    <w:rsid w:val="00490589"/>
    <w:rsid w:val="0049090D"/>
    <w:rsid w:val="00492966"/>
    <w:rsid w:val="00493C27"/>
    <w:rsid w:val="00494196"/>
    <w:rsid w:val="00496C52"/>
    <w:rsid w:val="004B2AA0"/>
    <w:rsid w:val="004B4190"/>
    <w:rsid w:val="004B5B96"/>
    <w:rsid w:val="004B5F8E"/>
    <w:rsid w:val="004C6CEC"/>
    <w:rsid w:val="004D2B6C"/>
    <w:rsid w:val="004D4A67"/>
    <w:rsid w:val="004E3049"/>
    <w:rsid w:val="004F38F5"/>
    <w:rsid w:val="004F7CE1"/>
    <w:rsid w:val="00500D54"/>
    <w:rsid w:val="005011AE"/>
    <w:rsid w:val="005045B4"/>
    <w:rsid w:val="00514D3A"/>
    <w:rsid w:val="00516A48"/>
    <w:rsid w:val="00526B3D"/>
    <w:rsid w:val="00530794"/>
    <w:rsid w:val="00530F6A"/>
    <w:rsid w:val="00530F77"/>
    <w:rsid w:val="00532A1A"/>
    <w:rsid w:val="00533D6A"/>
    <w:rsid w:val="0054257C"/>
    <w:rsid w:val="0054330C"/>
    <w:rsid w:val="005507DF"/>
    <w:rsid w:val="005511BA"/>
    <w:rsid w:val="00551850"/>
    <w:rsid w:val="005537F1"/>
    <w:rsid w:val="00554437"/>
    <w:rsid w:val="005557C9"/>
    <w:rsid w:val="00565397"/>
    <w:rsid w:val="0056598D"/>
    <w:rsid w:val="0057041C"/>
    <w:rsid w:val="00570977"/>
    <w:rsid w:val="00573B7A"/>
    <w:rsid w:val="00576C46"/>
    <w:rsid w:val="0058249A"/>
    <w:rsid w:val="00583CAD"/>
    <w:rsid w:val="0058553B"/>
    <w:rsid w:val="00585A45"/>
    <w:rsid w:val="0059452C"/>
    <w:rsid w:val="005A12FB"/>
    <w:rsid w:val="005A1EB1"/>
    <w:rsid w:val="005B0CDC"/>
    <w:rsid w:val="005B1DE5"/>
    <w:rsid w:val="005B2CE7"/>
    <w:rsid w:val="005B3CA4"/>
    <w:rsid w:val="005C189B"/>
    <w:rsid w:val="005C2F41"/>
    <w:rsid w:val="005E6456"/>
    <w:rsid w:val="005F638C"/>
    <w:rsid w:val="0060258A"/>
    <w:rsid w:val="00606C43"/>
    <w:rsid w:val="00607C10"/>
    <w:rsid w:val="006116E7"/>
    <w:rsid w:val="006147F9"/>
    <w:rsid w:val="00615BFF"/>
    <w:rsid w:val="00616E4D"/>
    <w:rsid w:val="00617690"/>
    <w:rsid w:val="00627E5F"/>
    <w:rsid w:val="00633004"/>
    <w:rsid w:val="00637BB0"/>
    <w:rsid w:val="00642B80"/>
    <w:rsid w:val="00643048"/>
    <w:rsid w:val="00644EFE"/>
    <w:rsid w:val="00646072"/>
    <w:rsid w:val="00651880"/>
    <w:rsid w:val="006522A3"/>
    <w:rsid w:val="006648FF"/>
    <w:rsid w:val="00667904"/>
    <w:rsid w:val="00667AE6"/>
    <w:rsid w:val="006809A9"/>
    <w:rsid w:val="006A1C71"/>
    <w:rsid w:val="006A392D"/>
    <w:rsid w:val="006A5E62"/>
    <w:rsid w:val="006B04E5"/>
    <w:rsid w:val="006B1915"/>
    <w:rsid w:val="006B4188"/>
    <w:rsid w:val="006B4BD7"/>
    <w:rsid w:val="006D2837"/>
    <w:rsid w:val="006D561F"/>
    <w:rsid w:val="006E1440"/>
    <w:rsid w:val="006F2F0E"/>
    <w:rsid w:val="006F3B65"/>
    <w:rsid w:val="00701D48"/>
    <w:rsid w:val="0070457D"/>
    <w:rsid w:val="007058F7"/>
    <w:rsid w:val="00706412"/>
    <w:rsid w:val="007065FC"/>
    <w:rsid w:val="00721CB2"/>
    <w:rsid w:val="0072226F"/>
    <w:rsid w:val="00723CAC"/>
    <w:rsid w:val="00725CBF"/>
    <w:rsid w:val="007265B2"/>
    <w:rsid w:val="007273A0"/>
    <w:rsid w:val="007332AB"/>
    <w:rsid w:val="007362F5"/>
    <w:rsid w:val="007466AE"/>
    <w:rsid w:val="00752300"/>
    <w:rsid w:val="007536BC"/>
    <w:rsid w:val="0076667C"/>
    <w:rsid w:val="00770710"/>
    <w:rsid w:val="007714AB"/>
    <w:rsid w:val="0077413E"/>
    <w:rsid w:val="0078110D"/>
    <w:rsid w:val="007844B9"/>
    <w:rsid w:val="0078617C"/>
    <w:rsid w:val="00793E41"/>
    <w:rsid w:val="00794EAB"/>
    <w:rsid w:val="007A2563"/>
    <w:rsid w:val="007A6E6D"/>
    <w:rsid w:val="007A7339"/>
    <w:rsid w:val="007B221C"/>
    <w:rsid w:val="007C6CEC"/>
    <w:rsid w:val="007C6E7A"/>
    <w:rsid w:val="007D2154"/>
    <w:rsid w:val="007D26B9"/>
    <w:rsid w:val="007D49F5"/>
    <w:rsid w:val="007D7A2E"/>
    <w:rsid w:val="007E21AA"/>
    <w:rsid w:val="007E2282"/>
    <w:rsid w:val="007E53DA"/>
    <w:rsid w:val="007E55E0"/>
    <w:rsid w:val="007E5960"/>
    <w:rsid w:val="007F04DE"/>
    <w:rsid w:val="007F5DE2"/>
    <w:rsid w:val="007F7B96"/>
    <w:rsid w:val="0080112E"/>
    <w:rsid w:val="008035E2"/>
    <w:rsid w:val="0081026F"/>
    <w:rsid w:val="00812B06"/>
    <w:rsid w:val="00814AF4"/>
    <w:rsid w:val="008152BA"/>
    <w:rsid w:val="00816BF6"/>
    <w:rsid w:val="00823317"/>
    <w:rsid w:val="00824E9E"/>
    <w:rsid w:val="00825803"/>
    <w:rsid w:val="0083122B"/>
    <w:rsid w:val="00833E47"/>
    <w:rsid w:val="008357BE"/>
    <w:rsid w:val="00843705"/>
    <w:rsid w:val="0084649C"/>
    <w:rsid w:val="00846758"/>
    <w:rsid w:val="0084705D"/>
    <w:rsid w:val="00851903"/>
    <w:rsid w:val="008557BD"/>
    <w:rsid w:val="00867477"/>
    <w:rsid w:val="00872629"/>
    <w:rsid w:val="00876F94"/>
    <w:rsid w:val="00880ED3"/>
    <w:rsid w:val="00881DDD"/>
    <w:rsid w:val="0088251B"/>
    <w:rsid w:val="008A17C1"/>
    <w:rsid w:val="008A1AE0"/>
    <w:rsid w:val="008A3929"/>
    <w:rsid w:val="008B226E"/>
    <w:rsid w:val="008B45E9"/>
    <w:rsid w:val="008B494A"/>
    <w:rsid w:val="008C252C"/>
    <w:rsid w:val="008C4255"/>
    <w:rsid w:val="008C525F"/>
    <w:rsid w:val="008D0331"/>
    <w:rsid w:val="008D073E"/>
    <w:rsid w:val="008D2267"/>
    <w:rsid w:val="008D419F"/>
    <w:rsid w:val="008D6A17"/>
    <w:rsid w:val="008D6B5E"/>
    <w:rsid w:val="008E76D5"/>
    <w:rsid w:val="008F66E7"/>
    <w:rsid w:val="008F71BB"/>
    <w:rsid w:val="0090156C"/>
    <w:rsid w:val="00906AD2"/>
    <w:rsid w:val="00907E17"/>
    <w:rsid w:val="00911DDB"/>
    <w:rsid w:val="0093774A"/>
    <w:rsid w:val="0094013B"/>
    <w:rsid w:val="009423D5"/>
    <w:rsid w:val="0094259F"/>
    <w:rsid w:val="00945033"/>
    <w:rsid w:val="00945166"/>
    <w:rsid w:val="009466E9"/>
    <w:rsid w:val="009505AB"/>
    <w:rsid w:val="00952049"/>
    <w:rsid w:val="00952617"/>
    <w:rsid w:val="009556E7"/>
    <w:rsid w:val="00963906"/>
    <w:rsid w:val="00971D32"/>
    <w:rsid w:val="00973B58"/>
    <w:rsid w:val="00974486"/>
    <w:rsid w:val="00977C6E"/>
    <w:rsid w:val="00982A24"/>
    <w:rsid w:val="00986F89"/>
    <w:rsid w:val="00991AA8"/>
    <w:rsid w:val="00992BD1"/>
    <w:rsid w:val="00992D2B"/>
    <w:rsid w:val="00993340"/>
    <w:rsid w:val="00993BAA"/>
    <w:rsid w:val="009A447E"/>
    <w:rsid w:val="009B1AAF"/>
    <w:rsid w:val="009B6CB9"/>
    <w:rsid w:val="009C29CD"/>
    <w:rsid w:val="009C2B71"/>
    <w:rsid w:val="009C315B"/>
    <w:rsid w:val="009C3CC7"/>
    <w:rsid w:val="009C5DAE"/>
    <w:rsid w:val="009C745E"/>
    <w:rsid w:val="009D047E"/>
    <w:rsid w:val="009D2FB9"/>
    <w:rsid w:val="009E2C46"/>
    <w:rsid w:val="009F3DF4"/>
    <w:rsid w:val="009F5CFF"/>
    <w:rsid w:val="00A0270B"/>
    <w:rsid w:val="00A04454"/>
    <w:rsid w:val="00A0464F"/>
    <w:rsid w:val="00A065F5"/>
    <w:rsid w:val="00A120C0"/>
    <w:rsid w:val="00A16A8A"/>
    <w:rsid w:val="00A33FA1"/>
    <w:rsid w:val="00A42459"/>
    <w:rsid w:val="00A42DEB"/>
    <w:rsid w:val="00A47FC9"/>
    <w:rsid w:val="00A51F43"/>
    <w:rsid w:val="00A608C1"/>
    <w:rsid w:val="00A618B4"/>
    <w:rsid w:val="00A63424"/>
    <w:rsid w:val="00A76A3A"/>
    <w:rsid w:val="00A773B2"/>
    <w:rsid w:val="00A77AF9"/>
    <w:rsid w:val="00A80061"/>
    <w:rsid w:val="00A801D9"/>
    <w:rsid w:val="00A80E1A"/>
    <w:rsid w:val="00A8213D"/>
    <w:rsid w:val="00A91363"/>
    <w:rsid w:val="00AA2C5A"/>
    <w:rsid w:val="00AA3120"/>
    <w:rsid w:val="00AB338D"/>
    <w:rsid w:val="00AC1E8A"/>
    <w:rsid w:val="00AC4CCC"/>
    <w:rsid w:val="00AC4F57"/>
    <w:rsid w:val="00AC7CC6"/>
    <w:rsid w:val="00AD0518"/>
    <w:rsid w:val="00AD0E12"/>
    <w:rsid w:val="00AD20A6"/>
    <w:rsid w:val="00AD25FE"/>
    <w:rsid w:val="00AD2916"/>
    <w:rsid w:val="00AD72CC"/>
    <w:rsid w:val="00AE6468"/>
    <w:rsid w:val="00AE7B23"/>
    <w:rsid w:val="00AE7EB4"/>
    <w:rsid w:val="00AF45EA"/>
    <w:rsid w:val="00AF4C74"/>
    <w:rsid w:val="00AF6E8F"/>
    <w:rsid w:val="00B04AC8"/>
    <w:rsid w:val="00B06688"/>
    <w:rsid w:val="00B13BA5"/>
    <w:rsid w:val="00B15B56"/>
    <w:rsid w:val="00B23621"/>
    <w:rsid w:val="00B24079"/>
    <w:rsid w:val="00B27443"/>
    <w:rsid w:val="00B31599"/>
    <w:rsid w:val="00B331BF"/>
    <w:rsid w:val="00B33709"/>
    <w:rsid w:val="00B339CA"/>
    <w:rsid w:val="00B406A5"/>
    <w:rsid w:val="00B407D9"/>
    <w:rsid w:val="00B42A89"/>
    <w:rsid w:val="00B43FE9"/>
    <w:rsid w:val="00B52C6C"/>
    <w:rsid w:val="00B54C38"/>
    <w:rsid w:val="00B57588"/>
    <w:rsid w:val="00B57740"/>
    <w:rsid w:val="00B60A57"/>
    <w:rsid w:val="00B6752C"/>
    <w:rsid w:val="00B70286"/>
    <w:rsid w:val="00B745BD"/>
    <w:rsid w:val="00B80295"/>
    <w:rsid w:val="00B80465"/>
    <w:rsid w:val="00B81196"/>
    <w:rsid w:val="00B84832"/>
    <w:rsid w:val="00B84D79"/>
    <w:rsid w:val="00B861F3"/>
    <w:rsid w:val="00B926B2"/>
    <w:rsid w:val="00B97625"/>
    <w:rsid w:val="00BA0FEB"/>
    <w:rsid w:val="00BA71CD"/>
    <w:rsid w:val="00BB00AE"/>
    <w:rsid w:val="00BB3DD0"/>
    <w:rsid w:val="00BC7317"/>
    <w:rsid w:val="00BD5D83"/>
    <w:rsid w:val="00BE1727"/>
    <w:rsid w:val="00BE2563"/>
    <w:rsid w:val="00BE3368"/>
    <w:rsid w:val="00BE4BF2"/>
    <w:rsid w:val="00BF0B47"/>
    <w:rsid w:val="00BF1F35"/>
    <w:rsid w:val="00BF3F57"/>
    <w:rsid w:val="00BF728C"/>
    <w:rsid w:val="00C021BD"/>
    <w:rsid w:val="00C11C6A"/>
    <w:rsid w:val="00C14A6F"/>
    <w:rsid w:val="00C15852"/>
    <w:rsid w:val="00C17D06"/>
    <w:rsid w:val="00C224EB"/>
    <w:rsid w:val="00C22ADA"/>
    <w:rsid w:val="00C249DE"/>
    <w:rsid w:val="00C30830"/>
    <w:rsid w:val="00C333A2"/>
    <w:rsid w:val="00C3739D"/>
    <w:rsid w:val="00C37C72"/>
    <w:rsid w:val="00C40033"/>
    <w:rsid w:val="00C40E9C"/>
    <w:rsid w:val="00C478E8"/>
    <w:rsid w:val="00C52FDD"/>
    <w:rsid w:val="00C53D3F"/>
    <w:rsid w:val="00C63BF3"/>
    <w:rsid w:val="00C73A86"/>
    <w:rsid w:val="00C73FD8"/>
    <w:rsid w:val="00C84A0E"/>
    <w:rsid w:val="00C85205"/>
    <w:rsid w:val="00C85F74"/>
    <w:rsid w:val="00C86BFE"/>
    <w:rsid w:val="00C972A8"/>
    <w:rsid w:val="00C977A0"/>
    <w:rsid w:val="00CA6232"/>
    <w:rsid w:val="00CB1361"/>
    <w:rsid w:val="00CB215F"/>
    <w:rsid w:val="00CB2748"/>
    <w:rsid w:val="00CB7ECA"/>
    <w:rsid w:val="00CC1D56"/>
    <w:rsid w:val="00CD073F"/>
    <w:rsid w:val="00CD0AC3"/>
    <w:rsid w:val="00CD6003"/>
    <w:rsid w:val="00CE0DEE"/>
    <w:rsid w:val="00CE19AE"/>
    <w:rsid w:val="00CE1B3C"/>
    <w:rsid w:val="00CE4938"/>
    <w:rsid w:val="00CE5653"/>
    <w:rsid w:val="00D01089"/>
    <w:rsid w:val="00D20D29"/>
    <w:rsid w:val="00D213C1"/>
    <w:rsid w:val="00D22728"/>
    <w:rsid w:val="00D24B02"/>
    <w:rsid w:val="00D46EF4"/>
    <w:rsid w:val="00D548EC"/>
    <w:rsid w:val="00D66CE5"/>
    <w:rsid w:val="00D83900"/>
    <w:rsid w:val="00D84924"/>
    <w:rsid w:val="00D85B54"/>
    <w:rsid w:val="00D85DAD"/>
    <w:rsid w:val="00D95200"/>
    <w:rsid w:val="00D95E31"/>
    <w:rsid w:val="00D96983"/>
    <w:rsid w:val="00D9787E"/>
    <w:rsid w:val="00DA76A2"/>
    <w:rsid w:val="00DB2A56"/>
    <w:rsid w:val="00DB3034"/>
    <w:rsid w:val="00DC3D81"/>
    <w:rsid w:val="00DD13F6"/>
    <w:rsid w:val="00DD248F"/>
    <w:rsid w:val="00DD3143"/>
    <w:rsid w:val="00DD4EF6"/>
    <w:rsid w:val="00DD7CAA"/>
    <w:rsid w:val="00DE1EC2"/>
    <w:rsid w:val="00DF42CB"/>
    <w:rsid w:val="00E03A17"/>
    <w:rsid w:val="00E03D55"/>
    <w:rsid w:val="00E11121"/>
    <w:rsid w:val="00E2565B"/>
    <w:rsid w:val="00E256EB"/>
    <w:rsid w:val="00E2769A"/>
    <w:rsid w:val="00E30034"/>
    <w:rsid w:val="00E425C2"/>
    <w:rsid w:val="00E43414"/>
    <w:rsid w:val="00E50FB8"/>
    <w:rsid w:val="00E600EA"/>
    <w:rsid w:val="00E60FE4"/>
    <w:rsid w:val="00E649AB"/>
    <w:rsid w:val="00E6723E"/>
    <w:rsid w:val="00E742C3"/>
    <w:rsid w:val="00E74472"/>
    <w:rsid w:val="00E74CD4"/>
    <w:rsid w:val="00E87255"/>
    <w:rsid w:val="00E9508A"/>
    <w:rsid w:val="00EA0088"/>
    <w:rsid w:val="00EA19D9"/>
    <w:rsid w:val="00EA5DB9"/>
    <w:rsid w:val="00EB4405"/>
    <w:rsid w:val="00EC0312"/>
    <w:rsid w:val="00EC2627"/>
    <w:rsid w:val="00EC3EB8"/>
    <w:rsid w:val="00EC6BDC"/>
    <w:rsid w:val="00ED0454"/>
    <w:rsid w:val="00ED42B5"/>
    <w:rsid w:val="00ED45BD"/>
    <w:rsid w:val="00EF222F"/>
    <w:rsid w:val="00EF468D"/>
    <w:rsid w:val="00EF76DA"/>
    <w:rsid w:val="00F05501"/>
    <w:rsid w:val="00F057FB"/>
    <w:rsid w:val="00F1226A"/>
    <w:rsid w:val="00F240E6"/>
    <w:rsid w:val="00F303A9"/>
    <w:rsid w:val="00F3201A"/>
    <w:rsid w:val="00F32E93"/>
    <w:rsid w:val="00F365C1"/>
    <w:rsid w:val="00F36679"/>
    <w:rsid w:val="00F378D2"/>
    <w:rsid w:val="00F43A82"/>
    <w:rsid w:val="00F4767F"/>
    <w:rsid w:val="00F55D87"/>
    <w:rsid w:val="00F57C02"/>
    <w:rsid w:val="00F6026A"/>
    <w:rsid w:val="00F60E06"/>
    <w:rsid w:val="00F618B4"/>
    <w:rsid w:val="00F62BDF"/>
    <w:rsid w:val="00F62FD1"/>
    <w:rsid w:val="00F6436B"/>
    <w:rsid w:val="00F66174"/>
    <w:rsid w:val="00F708C1"/>
    <w:rsid w:val="00F873D5"/>
    <w:rsid w:val="00F90109"/>
    <w:rsid w:val="00F92118"/>
    <w:rsid w:val="00F97431"/>
    <w:rsid w:val="00F97E4D"/>
    <w:rsid w:val="00FA0B5F"/>
    <w:rsid w:val="00FB00DE"/>
    <w:rsid w:val="00FB10E9"/>
    <w:rsid w:val="00FB1F1B"/>
    <w:rsid w:val="00FB2739"/>
    <w:rsid w:val="00FB2CE8"/>
    <w:rsid w:val="00FB7030"/>
    <w:rsid w:val="00FC015D"/>
    <w:rsid w:val="00FC0BB8"/>
    <w:rsid w:val="00FC37EA"/>
    <w:rsid w:val="00FC399B"/>
    <w:rsid w:val="00FC683B"/>
    <w:rsid w:val="00FD08FD"/>
    <w:rsid w:val="00FD1005"/>
    <w:rsid w:val="00FD38FB"/>
    <w:rsid w:val="00FD4FC3"/>
    <w:rsid w:val="00FF1F6D"/>
    <w:rsid w:val="00FF2EDE"/>
    <w:rsid w:val="00FF4523"/>
    <w:rsid w:val="00FF6556"/>
    <w:rsid w:val="00FF66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166B"/>
  <w15:chartTrackingRefBased/>
  <w15:docId w15:val="{1E214A4A-6BC8-4392-B039-72D64A50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0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69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4C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327E"/>
    <w:rPr>
      <w:rFonts w:ascii="Courier New" w:eastAsia="Times New Roman" w:hAnsi="Courier New" w:cs="Courier New"/>
      <w:sz w:val="20"/>
      <w:szCs w:val="20"/>
      <w:lang w:val="en-US"/>
    </w:rPr>
  </w:style>
  <w:style w:type="character" w:customStyle="1" w:styleId="gd15mcfceub">
    <w:name w:val="gd15mcfceub"/>
    <w:basedOn w:val="DefaultParagraphFont"/>
    <w:rsid w:val="0024327E"/>
  </w:style>
  <w:style w:type="paragraph" w:styleId="ListParagraph">
    <w:name w:val="List Paragraph"/>
    <w:basedOn w:val="Normal"/>
    <w:uiPriority w:val="34"/>
    <w:qFormat/>
    <w:rsid w:val="0024327E"/>
    <w:pPr>
      <w:ind w:left="720"/>
      <w:contextualSpacing/>
    </w:pPr>
  </w:style>
  <w:style w:type="paragraph" w:styleId="Header">
    <w:name w:val="header"/>
    <w:basedOn w:val="Normal"/>
    <w:link w:val="HeaderChar"/>
    <w:uiPriority w:val="99"/>
    <w:unhideWhenUsed/>
    <w:rsid w:val="0030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DC"/>
  </w:style>
  <w:style w:type="paragraph" w:styleId="Footer">
    <w:name w:val="footer"/>
    <w:basedOn w:val="Normal"/>
    <w:link w:val="FooterChar"/>
    <w:uiPriority w:val="99"/>
    <w:unhideWhenUsed/>
    <w:rsid w:val="0030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DC"/>
  </w:style>
  <w:style w:type="paragraph" w:styleId="BalloonText">
    <w:name w:val="Balloon Text"/>
    <w:basedOn w:val="Normal"/>
    <w:link w:val="BalloonTextChar"/>
    <w:uiPriority w:val="99"/>
    <w:semiHidden/>
    <w:unhideWhenUsed/>
    <w:rsid w:val="005E6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56"/>
    <w:rPr>
      <w:rFonts w:ascii="Segoe UI" w:hAnsi="Segoe UI" w:cs="Segoe UI"/>
      <w:sz w:val="18"/>
      <w:szCs w:val="18"/>
    </w:rPr>
  </w:style>
  <w:style w:type="paragraph" w:styleId="NoSpacing">
    <w:name w:val="No Spacing"/>
    <w:uiPriority w:val="1"/>
    <w:qFormat/>
    <w:rsid w:val="003D50D0"/>
    <w:pPr>
      <w:spacing w:after="0" w:line="240" w:lineRule="auto"/>
    </w:pPr>
  </w:style>
  <w:style w:type="character" w:customStyle="1" w:styleId="Heading1Char">
    <w:name w:val="Heading 1 Char"/>
    <w:basedOn w:val="DefaultParagraphFont"/>
    <w:link w:val="Heading1"/>
    <w:uiPriority w:val="9"/>
    <w:rsid w:val="003D50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869CD"/>
    <w:rPr>
      <w:rFonts w:asciiTheme="majorHAnsi" w:eastAsiaTheme="majorEastAsia" w:hAnsiTheme="majorHAnsi" w:cstheme="majorBidi"/>
      <w:color w:val="365F91" w:themeColor="accent1" w:themeShade="BF"/>
      <w:sz w:val="26"/>
      <w:szCs w:val="26"/>
    </w:rPr>
  </w:style>
  <w:style w:type="paragraph" w:customStyle="1" w:styleId="Default">
    <w:name w:val="Default"/>
    <w:rsid w:val="004B41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E74C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932095">
      <w:bodyDiv w:val="1"/>
      <w:marLeft w:val="0"/>
      <w:marRight w:val="0"/>
      <w:marTop w:val="0"/>
      <w:marBottom w:val="0"/>
      <w:divBdr>
        <w:top w:val="none" w:sz="0" w:space="0" w:color="auto"/>
        <w:left w:val="none" w:sz="0" w:space="0" w:color="auto"/>
        <w:bottom w:val="none" w:sz="0" w:space="0" w:color="auto"/>
        <w:right w:val="none" w:sz="0" w:space="0" w:color="auto"/>
      </w:divBdr>
    </w:div>
    <w:div w:id="505091950">
      <w:bodyDiv w:val="1"/>
      <w:marLeft w:val="0"/>
      <w:marRight w:val="0"/>
      <w:marTop w:val="0"/>
      <w:marBottom w:val="0"/>
      <w:divBdr>
        <w:top w:val="none" w:sz="0" w:space="0" w:color="auto"/>
        <w:left w:val="none" w:sz="0" w:space="0" w:color="auto"/>
        <w:bottom w:val="none" w:sz="0" w:space="0" w:color="auto"/>
        <w:right w:val="none" w:sz="0" w:space="0" w:color="auto"/>
      </w:divBdr>
    </w:div>
    <w:div w:id="543907053">
      <w:bodyDiv w:val="1"/>
      <w:marLeft w:val="0"/>
      <w:marRight w:val="0"/>
      <w:marTop w:val="0"/>
      <w:marBottom w:val="0"/>
      <w:divBdr>
        <w:top w:val="none" w:sz="0" w:space="0" w:color="auto"/>
        <w:left w:val="none" w:sz="0" w:space="0" w:color="auto"/>
        <w:bottom w:val="none" w:sz="0" w:space="0" w:color="auto"/>
        <w:right w:val="none" w:sz="0" w:space="0" w:color="auto"/>
      </w:divBdr>
    </w:div>
    <w:div w:id="886382044">
      <w:bodyDiv w:val="1"/>
      <w:marLeft w:val="0"/>
      <w:marRight w:val="0"/>
      <w:marTop w:val="0"/>
      <w:marBottom w:val="0"/>
      <w:divBdr>
        <w:top w:val="none" w:sz="0" w:space="0" w:color="auto"/>
        <w:left w:val="none" w:sz="0" w:space="0" w:color="auto"/>
        <w:bottom w:val="none" w:sz="0" w:space="0" w:color="auto"/>
        <w:right w:val="none" w:sz="0" w:space="0" w:color="auto"/>
      </w:divBdr>
    </w:div>
    <w:div w:id="1082877088">
      <w:bodyDiv w:val="1"/>
      <w:marLeft w:val="0"/>
      <w:marRight w:val="0"/>
      <w:marTop w:val="0"/>
      <w:marBottom w:val="0"/>
      <w:divBdr>
        <w:top w:val="none" w:sz="0" w:space="0" w:color="auto"/>
        <w:left w:val="none" w:sz="0" w:space="0" w:color="auto"/>
        <w:bottom w:val="none" w:sz="0" w:space="0" w:color="auto"/>
        <w:right w:val="none" w:sz="0" w:space="0" w:color="auto"/>
      </w:divBdr>
    </w:div>
    <w:div w:id="1319069995">
      <w:bodyDiv w:val="1"/>
      <w:marLeft w:val="0"/>
      <w:marRight w:val="0"/>
      <w:marTop w:val="0"/>
      <w:marBottom w:val="0"/>
      <w:divBdr>
        <w:top w:val="none" w:sz="0" w:space="0" w:color="auto"/>
        <w:left w:val="none" w:sz="0" w:space="0" w:color="auto"/>
        <w:bottom w:val="none" w:sz="0" w:space="0" w:color="auto"/>
        <w:right w:val="none" w:sz="0" w:space="0" w:color="auto"/>
      </w:divBdr>
    </w:div>
    <w:div w:id="1327244332">
      <w:bodyDiv w:val="1"/>
      <w:marLeft w:val="0"/>
      <w:marRight w:val="0"/>
      <w:marTop w:val="0"/>
      <w:marBottom w:val="0"/>
      <w:divBdr>
        <w:top w:val="none" w:sz="0" w:space="0" w:color="auto"/>
        <w:left w:val="none" w:sz="0" w:space="0" w:color="auto"/>
        <w:bottom w:val="none" w:sz="0" w:space="0" w:color="auto"/>
        <w:right w:val="none" w:sz="0" w:space="0" w:color="auto"/>
      </w:divBdr>
    </w:div>
    <w:div w:id="1767967931">
      <w:bodyDiv w:val="1"/>
      <w:marLeft w:val="0"/>
      <w:marRight w:val="0"/>
      <w:marTop w:val="0"/>
      <w:marBottom w:val="0"/>
      <w:divBdr>
        <w:top w:val="none" w:sz="0" w:space="0" w:color="auto"/>
        <w:left w:val="none" w:sz="0" w:space="0" w:color="auto"/>
        <w:bottom w:val="none" w:sz="0" w:space="0" w:color="auto"/>
        <w:right w:val="none" w:sz="0" w:space="0" w:color="auto"/>
      </w:divBdr>
    </w:div>
    <w:div w:id="2010328092">
      <w:bodyDiv w:val="1"/>
      <w:marLeft w:val="0"/>
      <w:marRight w:val="0"/>
      <w:marTop w:val="0"/>
      <w:marBottom w:val="0"/>
      <w:divBdr>
        <w:top w:val="none" w:sz="0" w:space="0" w:color="auto"/>
        <w:left w:val="none" w:sz="0" w:space="0" w:color="auto"/>
        <w:bottom w:val="none" w:sz="0" w:space="0" w:color="auto"/>
        <w:right w:val="none" w:sz="0" w:space="0" w:color="auto"/>
      </w:divBdr>
    </w:div>
    <w:div w:id="2032876934">
      <w:bodyDiv w:val="1"/>
      <w:marLeft w:val="0"/>
      <w:marRight w:val="0"/>
      <w:marTop w:val="0"/>
      <w:marBottom w:val="0"/>
      <w:divBdr>
        <w:top w:val="none" w:sz="0" w:space="0" w:color="auto"/>
        <w:left w:val="none" w:sz="0" w:space="0" w:color="auto"/>
        <w:bottom w:val="none" w:sz="0" w:space="0" w:color="auto"/>
        <w:right w:val="none" w:sz="0" w:space="0" w:color="auto"/>
      </w:divBdr>
    </w:div>
    <w:div w:id="21463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D15F-4939-4B46-A025-252266B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buckalshaarang@gmail.com</cp:lastModifiedBy>
  <cp:revision>6</cp:revision>
  <cp:lastPrinted>2019-10-29T12:55:00Z</cp:lastPrinted>
  <dcterms:created xsi:type="dcterms:W3CDTF">2019-12-11T03:53:00Z</dcterms:created>
  <dcterms:modified xsi:type="dcterms:W3CDTF">2020-05-23T02:20:00Z</dcterms:modified>
</cp:coreProperties>
</file>