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E7490"/>
          <w:sz w:val="40"/>
        </w:rPr>
        <w:t>Task 1: Professional LinkedIn Announcement</w:t>
      </w:r>
    </w:p>
    <w:p>
      <w:r>
        <w:rPr>
          <w:rFonts w:ascii="Calibri" w:hAnsi="Calibri"/>
          <w:i/>
          <w:color w:val="64748B"/>
          <w:sz w:val="22"/>
        </w:rPr>
        <w:t>Artificial Intelligence Internship — Progree</w:t>
      </w:r>
    </w:p>
    <w:p>
      <w:pPr>
        <w:spacing w:after="160"/>
      </w:pPr>
    </w:p>
    <w:p>
      <w:pPr>
        <w:pStyle w:val="Heading1"/>
        <w:spacing w:before="200" w:after="60"/>
      </w:pPr>
      <w:r>
        <w:rPr>
          <w:rFonts w:ascii="Calibri" w:hAnsi="Calibri"/>
          <w:b/>
          <w:color w:val="0F172A"/>
          <w:sz w:val="26"/>
        </w:rPr>
        <w:t>1. Internship Task Overview</w:t>
      </w:r>
    </w:p>
    <w:p>
      <w:pPr>
        <w:spacing w:line="276" w:lineRule="auto" w:after="80"/>
      </w:pPr>
      <w:r>
        <w:rPr>
          <w:rFonts w:ascii="Calibri" w:hAnsi="Calibri"/>
          <w:color w:val="334155"/>
          <w:sz w:val="20"/>
        </w:rPr>
        <w:t>This document details Task 1 for the Progree Artificial Intelligence Internship program. The objective is to broadcast internship acceptance on professional networks, articulate key learning goals in Machine Learning, NLP, and Computer Vision, and tag the host organization.</w:t>
      </w:r>
    </w:p>
    <w:p>
      <w:pPr>
        <w:pStyle w:val="ListBullet"/>
        <w:spacing w:after="40"/>
      </w:pPr>
      <w:r>
        <w:rPr>
          <w:rFonts w:ascii="Calibri" w:hAnsi="Calibri"/>
          <w:color w:val="334155"/>
          <w:sz w:val="20"/>
        </w:rPr>
        <w:t>Program: Artificial Intelligence Engineering Internship</w:t>
      </w:r>
    </w:p>
    <w:p>
      <w:pPr>
        <w:pStyle w:val="ListBullet"/>
        <w:spacing w:after="40"/>
      </w:pPr>
      <w:r>
        <w:rPr>
          <w:rFonts w:ascii="Calibri" w:hAnsi="Calibri"/>
          <w:color w:val="334155"/>
          <w:sz w:val="20"/>
        </w:rPr>
        <w:t>Organization: Progree</w:t>
      </w:r>
    </w:p>
    <w:p>
      <w:pPr>
        <w:pStyle w:val="ListBullet"/>
        <w:spacing w:after="40"/>
      </w:pPr>
      <w:r>
        <w:rPr>
          <w:rFonts w:ascii="Calibri" w:hAnsi="Calibri"/>
          <w:color w:val="334155"/>
          <w:sz w:val="20"/>
        </w:rPr>
        <w:t>Core Domains: Natural Language Processing, Graph Heuristic Search, Computer Vision, Model Evaluation</w:t>
      </w:r>
    </w:p>
    <w:p>
      <w:pPr>
        <w:pStyle w:val="Heading1"/>
        <w:spacing w:before="200" w:after="60"/>
      </w:pPr>
      <w:r>
        <w:rPr>
          <w:rFonts w:ascii="Calibri" w:hAnsi="Calibri"/>
          <w:b/>
          <w:color w:val="0F172A"/>
          <w:sz w:val="26"/>
        </w:rPr>
        <w:t>2. Professional LinkedIn Announcement Copy</w:t>
      </w:r>
    </w:p>
    <w:p>
      <w:pPr>
        <w:spacing w:line="276" w:lineRule="auto" w:after="80"/>
      </w:pPr>
      <w:r>
        <w:rPr>
          <w:rFonts w:ascii="Calibri" w:hAnsi="Calibri"/>
          <w:color w:val="334155"/>
          <w:sz w:val="20"/>
        </w:rPr>
        <w:t>Prepared professional LinkedIn post caption:</w:t>
      </w:r>
    </w:p>
    <w:tbl>
      <w:tblPr>
        <w:tblW w:type="auto" w:w="0"/>
        <w:tblLayout w:type="fixed"/>
        <w:tblLook w:firstColumn="1" w:firstRow="1" w:lastColumn="0" w:lastRow="0" w:noHBand="0" w:noVBand="1" w:val="04A0"/>
      </w:tblPr>
      <w:tblGrid>
        <w:gridCol w:w="9792"/>
      </w:tblGrid>
      <w:tr>
        <w:tc>
          <w:tcPr>
            <w:tcW w:type="dxa" w:w="9936"/>
            <w:shd w:fill="F1F5F9"/>
          </w:tcPr>
          <w:p>
            <w:r>
              <w:rPr>
                <w:rFonts w:ascii="Consolas" w:hAnsi="Consolas"/>
                <w:color w:val="1E293B"/>
                <w:sz w:val="17"/>
              </w:rPr>
              <w:t>🚀 Excited to share that I have officially started my Artificial Intelligence Internship journey with Progree! 🤖💡</w:t>
              <w:br/>
              <w:br/>
              <w:t>Over the course of this internship, I will be building and deploying practical, production-ready AI systems:</w:t>
              <w:br/>
              <w:t>🔹 Natural Language Processing (NLP) multi-class text sentiment classifiers using TF-IDF &amp; Scikit-Learn</w:t>
              <w:br/>
              <w:t>🔹 Intelligent heuristic graph pathfinding engines (A* Search &amp; Dijkstra) for autonomous maze navigation</w:t>
              <w:br/>
              <w:t>🔹 Real-time Computer Vision pipelines using OpenCV &amp; deep learning for object contour segmentation &amp; tracking</w:t>
              <w:br/>
              <w:t>🔹 High-performance model evaluation and inference benchmarking</w:t>
              <w:br/>
              <w:br/>
              <w:t>Looking forward to sharpening my machine learning engineering skills, solving real problems, and sharing my progress! Thank you, Progree!</w:t>
              <w:br/>
              <w:br/>
              <w:t>#ai #artificialintelligence #nlp #progree #machinelearning #computervision #datascience #internship</w:t>
            </w:r>
          </w:p>
        </w:tc>
      </w:tr>
    </w:tbl>
    <w:p>
      <w:pPr>
        <w:spacing w:after="80"/>
      </w:pPr>
    </w:p>
    <w:p>
      <w:pPr>
        <w:pStyle w:val="Heading1"/>
        <w:spacing w:before="200" w:after="60"/>
      </w:pPr>
      <w:r>
        <w:rPr>
          <w:rFonts w:ascii="Calibri" w:hAnsi="Calibri"/>
          <w:b/>
          <w:color w:val="0F172A"/>
          <w:sz w:val="26"/>
        </w:rPr>
        <w:t>3. Key AI Learning Milestones</w:t>
      </w:r>
    </w:p>
    <w:p>
      <w:pPr>
        <w:pStyle w:val="ListBullet"/>
        <w:spacing w:after="40"/>
      </w:pPr>
      <w:r>
        <w:rPr>
          <w:rFonts w:ascii="Calibri" w:hAnsi="Calibri"/>
          <w:color w:val="334155"/>
          <w:sz w:val="20"/>
        </w:rPr>
        <w:t>Milestone 1: End-to-end NLP pipelines: text tokenization, stop-word filtering, lemmatization, and TF-IDF numerical vectorization.</w:t>
      </w:r>
    </w:p>
    <w:p>
      <w:pPr>
        <w:pStyle w:val="ListBullet"/>
        <w:spacing w:after="40"/>
      </w:pPr>
      <w:r>
        <w:rPr>
          <w:rFonts w:ascii="Calibri" w:hAnsi="Calibri"/>
          <w:color w:val="334155"/>
          <w:sz w:val="20"/>
        </w:rPr>
        <w:t>Milestone 2: Graph heuristic algorithms (A* with Manhattan/Euclidean distance heuristics) compared against Dijkstra baselines.</w:t>
      </w:r>
    </w:p>
    <w:p>
      <w:pPr>
        <w:pStyle w:val="ListBullet"/>
        <w:spacing w:after="40"/>
      </w:pPr>
      <w:r>
        <w:rPr>
          <w:rFonts w:ascii="Calibri" w:hAnsi="Calibri"/>
          <w:color w:val="334155"/>
          <w:sz w:val="20"/>
        </w:rPr>
        <w:t>Milestone 3: Computer vision processing pipelines with OpenCV: adaptive thresholding, Gaussian smoothing, contour tracking, and shape classification.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