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B87B" w14:textId="77777777" w:rsidR="001C174F" w:rsidRPr="00390647" w:rsidRDefault="001C174F">
      <w:pPr>
        <w:spacing w:after="0"/>
        <w:ind w:right="771"/>
        <w:jc w:val="center"/>
        <w:rPr>
          <w:sz w:val="24"/>
          <w:szCs w:val="24"/>
        </w:rPr>
      </w:pPr>
    </w:p>
    <w:p w14:paraId="77D732A7" w14:textId="77777777" w:rsidR="001C174F" w:rsidRPr="00390647" w:rsidRDefault="006500DB">
      <w:pPr>
        <w:pStyle w:val="Heading2"/>
        <w:ind w:left="730" w:firstLine="0"/>
        <w:rPr>
          <w:sz w:val="24"/>
          <w:szCs w:val="24"/>
        </w:rPr>
      </w:pPr>
      <w:r w:rsidRPr="00390647">
        <w:rPr>
          <w:sz w:val="24"/>
          <w:szCs w:val="24"/>
        </w:rPr>
        <w:t xml:space="preserve">Form B </w:t>
      </w:r>
    </w:p>
    <w:p w14:paraId="15BF270F" w14:textId="77777777" w:rsidR="001C174F" w:rsidRPr="00390647" w:rsidRDefault="006500DB">
      <w:pPr>
        <w:spacing w:after="31"/>
        <w:ind w:right="776"/>
        <w:jc w:val="center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614A1DA0" w14:textId="77777777" w:rsidR="001C174F" w:rsidRPr="00390647" w:rsidRDefault="006500DB">
      <w:pPr>
        <w:spacing w:after="16"/>
        <w:ind w:left="10" w:right="832" w:hanging="10"/>
        <w:jc w:val="center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MIT School of Engineering </w:t>
      </w:r>
    </w:p>
    <w:p w14:paraId="735F5F49" w14:textId="77777777" w:rsidR="001C174F" w:rsidRPr="00390647" w:rsidRDefault="006500DB">
      <w:pPr>
        <w:spacing w:after="16"/>
        <w:ind w:left="10" w:right="836" w:hanging="10"/>
        <w:jc w:val="center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Department of Computer Science and Engineering </w:t>
      </w:r>
    </w:p>
    <w:p w14:paraId="2CD75D65" w14:textId="77777777" w:rsidR="001C174F" w:rsidRPr="00390647" w:rsidRDefault="006500DB">
      <w:pPr>
        <w:spacing w:after="69"/>
        <w:ind w:right="776"/>
        <w:jc w:val="center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5D26B87E" w14:textId="77777777" w:rsidR="001C174F" w:rsidRPr="00390647" w:rsidRDefault="006500DB">
      <w:pPr>
        <w:pStyle w:val="Heading3"/>
        <w:spacing w:after="18" w:line="259" w:lineRule="auto"/>
        <w:ind w:left="10" w:right="831" w:firstLine="101"/>
        <w:jc w:val="center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Viability Analysis Report </w:t>
      </w:r>
    </w:p>
    <w:p w14:paraId="31809A95" w14:textId="790656C5" w:rsidR="001C174F" w:rsidRPr="00390647" w:rsidRDefault="006500DB">
      <w:pPr>
        <w:spacing w:after="0"/>
        <w:ind w:left="10" w:right="818" w:hanging="10"/>
        <w:jc w:val="right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   Date: </w:t>
      </w:r>
      <w:r w:rsidR="00C03039"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31</w:t>
      </w: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/</w:t>
      </w:r>
      <w:r w:rsidR="00C03039"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10</w:t>
      </w: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/2023</w:t>
      </w:r>
    </w:p>
    <w:p w14:paraId="2DB713AE" w14:textId="135C9CD0" w:rsidR="001C174F" w:rsidRPr="00390647" w:rsidRDefault="006500DB">
      <w:pPr>
        <w:spacing w:after="10" w:line="267" w:lineRule="auto"/>
        <w:ind w:left="-5" w:right="144" w:hanging="10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Class: </w:t>
      </w:r>
      <w:r w:rsidR="00C03039"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TY CORE-3</w:t>
      </w:r>
    </w:p>
    <w:p w14:paraId="637AD3F9" w14:textId="74C40740" w:rsidR="001C174F" w:rsidRPr="00390647" w:rsidRDefault="006500DB">
      <w:pPr>
        <w:spacing w:after="10" w:line="267" w:lineRule="auto"/>
        <w:ind w:left="-5" w:right="144" w:hanging="10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Project Group ID: 0</w:t>
      </w:r>
      <w:r w:rsidR="00C03039"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5</w:t>
      </w:r>
    </w:p>
    <w:p w14:paraId="7A22E885" w14:textId="57349908" w:rsidR="001C174F" w:rsidRPr="00390647" w:rsidRDefault="006500DB">
      <w:pPr>
        <w:spacing w:after="10" w:line="267" w:lineRule="auto"/>
        <w:ind w:left="-5" w:right="144" w:hanging="10"/>
        <w:rPr>
          <w:rFonts w:ascii="Times New Roman" w:eastAsia="Times New Roman" w:hAnsi="Times New Roman" w:cs="Times New Roman"/>
          <w:color w:val="2F2F2F"/>
          <w:sz w:val="24"/>
          <w:szCs w:val="24"/>
          <w:u w:val="single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Project Title: </w:t>
      </w:r>
      <w:r w:rsidR="00C03039"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Alzheimer's disease Prediction using Deep Learning</w:t>
      </w:r>
    </w:p>
    <w:p w14:paraId="283F3A31" w14:textId="77777777" w:rsidR="001C174F" w:rsidRPr="00390647" w:rsidRDefault="001C174F">
      <w:pPr>
        <w:spacing w:after="10" w:line="267" w:lineRule="auto"/>
        <w:ind w:left="-5" w:right="144" w:hanging="10"/>
        <w:rPr>
          <w:rFonts w:ascii="Times New Roman" w:eastAsia="Times New Roman" w:hAnsi="Times New Roman" w:cs="Times New Roman"/>
          <w:color w:val="2F2F2F"/>
          <w:sz w:val="24"/>
          <w:szCs w:val="24"/>
          <w:u w:val="single"/>
        </w:rPr>
      </w:pPr>
    </w:p>
    <w:p w14:paraId="1CA837A7" w14:textId="77777777" w:rsidR="001C174F" w:rsidRPr="00390647" w:rsidRDefault="006500DB">
      <w:pPr>
        <w:spacing w:after="10" w:line="267" w:lineRule="auto"/>
        <w:ind w:left="-5" w:right="144" w:hanging="10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Project Title Evaluation Parameters: </w:t>
      </w:r>
    </w:p>
    <w:tbl>
      <w:tblPr>
        <w:tblStyle w:val="a"/>
        <w:tblW w:w="9933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931"/>
        <w:gridCol w:w="4141"/>
        <w:gridCol w:w="3464"/>
        <w:gridCol w:w="1397"/>
      </w:tblGrid>
      <w:tr w:rsidR="001C174F" w:rsidRPr="00390647" w14:paraId="42A39CB1" w14:textId="77777777">
        <w:trPr>
          <w:trHeight w:val="497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BD0F0" w14:textId="77777777" w:rsidR="001C174F" w:rsidRPr="00390647" w:rsidRDefault="006500DB">
            <w:pPr>
              <w:ind w:left="10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Sr. No.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B8E22" w14:textId="77777777" w:rsidR="001C174F" w:rsidRPr="00390647" w:rsidRDefault="006500DB">
            <w:pPr>
              <w:ind w:right="54"/>
              <w:jc w:val="center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Parameters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88D70" w14:textId="77777777" w:rsidR="001C174F" w:rsidRPr="00390647" w:rsidRDefault="006500DB">
            <w:pPr>
              <w:ind w:right="53"/>
              <w:jc w:val="center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Description About Project 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6C86C" w14:textId="77777777" w:rsidR="001C174F" w:rsidRPr="00390647" w:rsidRDefault="006500DB">
            <w:pPr>
              <w:ind w:left="120"/>
              <w:rPr>
                <w:sz w:val="24"/>
                <w:szCs w:val="24"/>
              </w:rPr>
            </w:pPr>
            <w:proofErr w:type="gramStart"/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Marks(</w:t>
            </w:r>
            <w:proofErr w:type="gramEnd"/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5) </w:t>
            </w:r>
          </w:p>
        </w:tc>
      </w:tr>
      <w:tr w:rsidR="001C174F" w:rsidRPr="00390647" w14:paraId="0633C10C" w14:textId="77777777">
        <w:trPr>
          <w:trHeight w:val="770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1AC1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1.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21988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Business Ideas and Implementation from project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A51D1" w14:textId="293F802A" w:rsidR="001C174F" w:rsidRPr="00390647" w:rsidRDefault="00650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This model is used to </w:t>
            </w:r>
            <w:proofErr w:type="gramStart"/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predict  disease</w:t>
            </w:r>
            <w:proofErr w:type="gramEnd"/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of  Alzheimer's with high accuracy.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1AFD8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2495631C" w14:textId="77777777">
        <w:trPr>
          <w:trHeight w:val="773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9918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2.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AD5E2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Market Survey (competitors, substitute products, potential market, etc.)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005D" w14:textId="2C796309" w:rsidR="001C174F" w:rsidRPr="00390647" w:rsidRDefault="00650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The </w:t>
            </w:r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Alzheimer's disease Prediction </w:t>
            </w: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market size will grow from USD 8.6 billion in 2020 to USD XXX billion by 2030, at a CAGR of 5.7% during the forecast period (2020-2030). The proximity cards segment is expected to lead the global </w:t>
            </w:r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Alzheimer's disease Prediction </w:t>
            </w: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market during the forecast period (2020-2030), with a share of over 75%.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6D1A3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5EB86694" w14:textId="77777777">
        <w:trPr>
          <w:trHeight w:val="497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7FD9F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3.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96512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Market Acceptability of Product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7591A" w14:textId="45F8EA6B" w:rsidR="001C174F" w:rsidRPr="00390647" w:rsidRDefault="00650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Real-time </w:t>
            </w:r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prediction should be done using MRI images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21410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406D2EE5" w14:textId="77777777">
        <w:trPr>
          <w:trHeight w:val="771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2184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4.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6B86B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Emerging Trends about Project and Product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57A0" w14:textId="42D30F5D" w:rsidR="001C174F" w:rsidRPr="00390647" w:rsidRDefault="006500DB" w:rsidP="00C03039">
            <w:pP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  <w:r w:rsidR="00C03039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Deep learning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16CF0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16BBE00F" w14:textId="77777777">
        <w:trPr>
          <w:trHeight w:val="773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DCC3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5.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DE8F2" w14:textId="77777777" w:rsidR="001C174F" w:rsidRPr="00390647" w:rsidRDefault="006500DB">
            <w:pPr>
              <w:ind w:right="48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Income Generation ideas through Project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4B938" w14:textId="1517FDEA" w:rsidR="001C174F" w:rsidRPr="00390647" w:rsidRDefault="00C03039">
            <w:pPr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Nil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29A72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77810BAD" w14:textId="77777777">
        <w:trPr>
          <w:trHeight w:val="497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F4E5B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6.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DC7A8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Project Profitability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166A1" w14:textId="77777777" w:rsidR="001C174F" w:rsidRPr="00390647" w:rsidRDefault="00650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Nil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AE5DC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4C32219A" w14:textId="77777777">
        <w:trPr>
          <w:trHeight w:val="494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9D520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7.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1E80C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Cost Benefit Analysis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FC968" w14:textId="426EC961" w:rsidR="001C174F" w:rsidRPr="00390647" w:rsidRDefault="00650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  <w:r w:rsidR="00907AB7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The model is built by identifying the benefits of an action as well as the associated costs, and subtracting the costs from </w:t>
            </w:r>
            <w:r w:rsidR="00907AB7"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lastRenderedPageBreak/>
              <w:t xml:space="preserve">benefits. </w:t>
            </w: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>Execution Time and Cost-Benefit Analysis (CBA) to analyze performance and investment both of attendance system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E8BB3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lastRenderedPageBreak/>
              <w:t xml:space="preserve"> </w:t>
            </w:r>
          </w:p>
        </w:tc>
      </w:tr>
      <w:tr w:rsidR="001C174F" w:rsidRPr="00390647" w14:paraId="302FCB59" w14:textId="77777777">
        <w:trPr>
          <w:trHeight w:val="497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FE70A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8.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F3928" w14:textId="77777777" w:rsidR="001C174F" w:rsidRPr="00390647" w:rsidRDefault="006500DB">
            <w:pPr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Any Other Point 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09B28" w14:textId="77777777" w:rsidR="001C174F" w:rsidRPr="00390647" w:rsidRDefault="00650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Nil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D2F64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</w:tr>
      <w:tr w:rsidR="001C174F" w:rsidRPr="00390647" w14:paraId="5B07FFF8" w14:textId="77777777">
        <w:trPr>
          <w:trHeight w:val="1049"/>
        </w:trPr>
        <w:tc>
          <w:tcPr>
            <w:tcW w:w="5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498DBC4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Remark: </w:t>
            </w:r>
          </w:p>
          <w:p w14:paraId="6733BE26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  <w:p w14:paraId="4712B0BD" w14:textId="77777777" w:rsidR="001C174F" w:rsidRPr="00390647" w:rsidRDefault="006500DB">
            <w:pPr>
              <w:ind w:left="2"/>
              <w:rPr>
                <w:sz w:val="24"/>
                <w:szCs w:val="24"/>
              </w:rPr>
            </w:pPr>
            <w:r w:rsidRPr="00390647">
              <w:rPr>
                <w:rFonts w:ascii="Times New Roman" w:eastAsia="Times New Roman" w:hAnsi="Times New Roman" w:cs="Times New Roman"/>
                <w:color w:val="2F2F2F"/>
                <w:sz w:val="24"/>
                <w:szCs w:val="24"/>
              </w:rPr>
              <w:t xml:space="preserve"> </w:t>
            </w:r>
          </w:p>
        </w:tc>
        <w:tc>
          <w:tcPr>
            <w:tcW w:w="34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1322F2" w14:textId="77777777" w:rsidR="001C174F" w:rsidRPr="00390647" w:rsidRDefault="001C174F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30610E" w14:textId="77777777" w:rsidR="001C174F" w:rsidRPr="00390647" w:rsidRDefault="001C174F">
            <w:pPr>
              <w:rPr>
                <w:sz w:val="24"/>
                <w:szCs w:val="24"/>
              </w:rPr>
            </w:pPr>
          </w:p>
        </w:tc>
      </w:tr>
    </w:tbl>
    <w:p w14:paraId="5CF3BB8A" w14:textId="77777777" w:rsidR="001C174F" w:rsidRPr="00390647" w:rsidRDefault="006500DB">
      <w:pPr>
        <w:spacing w:after="10" w:line="267" w:lineRule="auto"/>
        <w:ind w:left="10" w:right="2213" w:hanging="1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Commercial Feasibility of project is evaluated based on the above parameters.  </w:t>
      </w:r>
    </w:p>
    <w:p w14:paraId="0D6E7B52" w14:textId="77777777" w:rsidR="001C174F" w:rsidRPr="00390647" w:rsidRDefault="001C174F">
      <w:pPr>
        <w:spacing w:after="10" w:line="267" w:lineRule="auto"/>
        <w:ind w:left="10" w:right="2213" w:hanging="1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</w:rPr>
      </w:pPr>
    </w:p>
    <w:p w14:paraId="627DB8A0" w14:textId="77777777" w:rsidR="001C174F" w:rsidRPr="00390647" w:rsidRDefault="001C174F">
      <w:pPr>
        <w:spacing w:after="10" w:line="267" w:lineRule="auto"/>
        <w:ind w:left="10" w:right="2213" w:hanging="1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</w:rPr>
      </w:pPr>
    </w:p>
    <w:p w14:paraId="0C20C90A" w14:textId="77777777" w:rsidR="001C174F" w:rsidRPr="00390647" w:rsidRDefault="001C174F">
      <w:pPr>
        <w:spacing w:after="10" w:line="267" w:lineRule="auto"/>
        <w:ind w:left="10" w:right="2213" w:hanging="1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</w:rPr>
      </w:pPr>
    </w:p>
    <w:p w14:paraId="60CD4239" w14:textId="77777777" w:rsidR="001C174F" w:rsidRPr="00390647" w:rsidRDefault="006500DB">
      <w:pPr>
        <w:spacing w:after="10" w:line="267" w:lineRule="auto"/>
        <w:ind w:left="10" w:right="2213" w:hanging="10"/>
        <w:jc w:val="both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Project Approval Status:   Approved / Not Approved </w:t>
      </w:r>
    </w:p>
    <w:p w14:paraId="3D726A63" w14:textId="77777777" w:rsidR="001C174F" w:rsidRPr="00390647" w:rsidRDefault="006500DB">
      <w:pPr>
        <w:spacing w:after="19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69681E18" w14:textId="77777777" w:rsidR="001C174F" w:rsidRPr="00390647" w:rsidRDefault="006500DB">
      <w:pPr>
        <w:spacing w:after="0" w:line="274" w:lineRule="auto"/>
        <w:ind w:left="4927" w:right="834"/>
        <w:jc w:val="right"/>
        <w:rPr>
          <w:sz w:val="24"/>
          <w:szCs w:val="24"/>
        </w:rPr>
      </w:pPr>
      <w:r w:rsidRPr="00390647">
        <w:rPr>
          <w:rFonts w:ascii="Times New Roman" w:eastAsia="Times New Roman" w:hAnsi="Times New Roman" w:cs="Times New Roman"/>
          <w:color w:val="2F2F2F"/>
          <w:sz w:val="24"/>
          <w:szCs w:val="24"/>
        </w:rPr>
        <w:t>(Name &amp; Designation of Market Expert) Signature with Date.</w:t>
      </w:r>
      <w:r w:rsidRPr="00390647">
        <w:rPr>
          <w:rFonts w:ascii="Arial" w:eastAsia="Arial" w:hAnsi="Arial" w:cs="Arial"/>
          <w:sz w:val="24"/>
          <w:szCs w:val="24"/>
        </w:rPr>
        <w:t xml:space="preserve"> </w:t>
      </w:r>
    </w:p>
    <w:p w14:paraId="5A577F85" w14:textId="77777777" w:rsidR="001C174F" w:rsidRPr="00390647" w:rsidRDefault="001C174F">
      <w:pPr>
        <w:rPr>
          <w:sz w:val="24"/>
          <w:szCs w:val="24"/>
        </w:rPr>
      </w:pPr>
    </w:p>
    <w:sectPr w:rsidR="001C174F" w:rsidRPr="003906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4F"/>
    <w:rsid w:val="001C174F"/>
    <w:rsid w:val="00390647"/>
    <w:rsid w:val="006500DB"/>
    <w:rsid w:val="00907AB7"/>
    <w:rsid w:val="00C03039"/>
    <w:rsid w:val="00D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BF4C"/>
  <w15:docId w15:val="{5D9E8F2B-1D0D-334D-A48D-F9B3077C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72"/>
      <w:ind w:left="10" w:hanging="10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2" w:line="268" w:lineRule="auto"/>
      <w:ind w:left="111" w:hanging="10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20" w:type="dxa"/>
        <w:left w:w="98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Shaaz Mukadam</cp:lastModifiedBy>
  <cp:revision>5</cp:revision>
  <dcterms:created xsi:type="dcterms:W3CDTF">2023-10-30T19:17:00Z</dcterms:created>
  <dcterms:modified xsi:type="dcterms:W3CDTF">2023-11-01T06:57:00Z</dcterms:modified>
</cp:coreProperties>
</file>