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D95" w:rsidRPr="00F41D95" w:rsidRDefault="00F41D95" w:rsidP="00E51606">
      <w:p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b/>
          <w:bCs/>
          <w:sz w:val="24"/>
          <w:szCs w:val="24"/>
        </w:rPr>
        <w:t>Solid State</w:t>
      </w:r>
      <w:r w:rsidRPr="00F41D95">
        <w:rPr>
          <w:rFonts w:ascii="Tahoma" w:eastAsia="Times New Roman" w:hAnsi="Tahoma" w:cs="Tahoma"/>
          <w:sz w:val="24"/>
          <w:szCs w:val="24"/>
        </w:rPr>
        <w:t> is one of the states of matter. Solids generally exhibit certain characteristics that set them apart from liquids and gases. For example, they have the ability to resist any force that is applied to its surface. However, the solid-state of compounds largely depends on the properties of atoms, such as their arrangement and the forces acting between them</w:t>
      </w:r>
    </w:p>
    <w:p w:rsidR="007640F1" w:rsidRPr="007640F1" w:rsidRDefault="007640F1" w:rsidP="00E51606">
      <w:pPr>
        <w:shd w:val="clear" w:color="auto" w:fill="FFFFFF"/>
        <w:spacing w:after="0" w:line="360" w:lineRule="auto"/>
        <w:jc w:val="both"/>
        <w:outlineLvl w:val="1"/>
        <w:rPr>
          <w:rFonts w:ascii="Tahoma" w:eastAsia="Times New Roman" w:hAnsi="Tahoma" w:cs="Tahoma"/>
          <w:b/>
          <w:bCs/>
          <w:sz w:val="24"/>
          <w:szCs w:val="24"/>
        </w:rPr>
      </w:pPr>
      <w:r w:rsidRPr="007640F1">
        <w:rPr>
          <w:rFonts w:ascii="Tahoma" w:eastAsia="Times New Roman" w:hAnsi="Tahoma" w:cs="Tahoma"/>
          <w:b/>
          <w:bCs/>
          <w:sz w:val="24"/>
          <w:szCs w:val="24"/>
        </w:rPr>
        <w:t>Types of Solid States</w:t>
      </w:r>
    </w:p>
    <w:p w:rsidR="007640F1" w:rsidRPr="007640F1" w:rsidRDefault="007640F1" w:rsidP="00E51606">
      <w:p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Based on the arrangement of constituent particles, solids are classified into two-state types:</w:t>
      </w:r>
    </w:p>
    <w:p w:rsidR="007640F1" w:rsidRPr="007640F1" w:rsidRDefault="007640F1" w:rsidP="00E51606">
      <w:pPr>
        <w:numPr>
          <w:ilvl w:val="0"/>
          <w:numId w:val="4"/>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Crystalline Solids</w:t>
      </w:r>
    </w:p>
    <w:p w:rsidR="007640F1" w:rsidRPr="00B377EB" w:rsidRDefault="007640F1" w:rsidP="00E51606">
      <w:pPr>
        <w:numPr>
          <w:ilvl w:val="0"/>
          <w:numId w:val="4"/>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Amorphous Solids</w:t>
      </w:r>
    </w:p>
    <w:p w:rsidR="004E0B1B" w:rsidRPr="00B377EB" w:rsidRDefault="004E0B1B" w:rsidP="00E51606">
      <w:p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b/>
          <w:bCs/>
          <w:sz w:val="24"/>
          <w:szCs w:val="24"/>
        </w:rPr>
        <w:t>1. Crystalline</w:t>
      </w:r>
    </w:p>
    <w:p w:rsidR="004E0B1B" w:rsidRPr="00B377EB" w:rsidRDefault="004E0B1B" w:rsidP="00E51606">
      <w:pPr>
        <w:shd w:val="clear" w:color="auto" w:fill="FFFFFF"/>
        <w:spacing w:after="0" w:line="360" w:lineRule="auto"/>
        <w:jc w:val="both"/>
        <w:rPr>
          <w:rFonts w:ascii="Tahoma" w:eastAsia="Times New Roman" w:hAnsi="Tahoma" w:cs="Tahoma"/>
          <w:spacing w:val="2"/>
          <w:sz w:val="24"/>
          <w:szCs w:val="24"/>
        </w:rPr>
      </w:pPr>
      <w:r w:rsidRPr="004E0B1B">
        <w:rPr>
          <w:rFonts w:ascii="Tahoma" w:eastAsia="Times New Roman" w:hAnsi="Tahoma" w:cs="Tahoma"/>
          <w:spacing w:val="2"/>
          <w:sz w:val="24"/>
          <w:szCs w:val="24"/>
        </w:rPr>
        <w:t>Has a regular, repeating arrangement of atoms or molecules. Crystalline solids have a defined shape, pattern, and long-range order. They have well-defined edges and faces, diffract x-rays, and tend to have sharp melting points. Examples of crystalline solids include salt, diamond, copper, and baking soda.</w:t>
      </w:r>
      <w:r w:rsidRPr="00B377EB">
        <w:rPr>
          <w:rFonts w:ascii="Tahoma" w:eastAsia="Times New Roman" w:hAnsi="Tahoma" w:cs="Tahoma"/>
          <w:spacing w:val="2"/>
          <w:sz w:val="24"/>
          <w:szCs w:val="24"/>
        </w:rPr>
        <w:t> </w:t>
      </w:r>
    </w:p>
    <w:p w:rsidR="004E0B1B" w:rsidRPr="004E0B1B" w:rsidRDefault="004E0B1B" w:rsidP="00E51606">
      <w:p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b/>
          <w:bCs/>
          <w:sz w:val="24"/>
          <w:szCs w:val="24"/>
        </w:rPr>
        <w:t>2. Amorphous</w:t>
      </w:r>
    </w:p>
    <w:p w:rsidR="004E0B1B" w:rsidRDefault="004E0B1B" w:rsidP="00E51606">
      <w:pPr>
        <w:shd w:val="clear" w:color="auto" w:fill="FFFFFF"/>
        <w:spacing w:after="0" w:line="360" w:lineRule="auto"/>
        <w:jc w:val="both"/>
        <w:rPr>
          <w:rFonts w:ascii="Tahoma" w:eastAsia="Times New Roman" w:hAnsi="Tahoma" w:cs="Tahoma"/>
          <w:spacing w:val="2"/>
          <w:sz w:val="24"/>
          <w:szCs w:val="24"/>
        </w:rPr>
      </w:pPr>
      <w:r w:rsidRPr="004E0B1B">
        <w:rPr>
          <w:rFonts w:ascii="Tahoma" w:eastAsia="Times New Roman" w:hAnsi="Tahoma" w:cs="Tahoma"/>
          <w:spacing w:val="2"/>
          <w:sz w:val="24"/>
          <w:szCs w:val="24"/>
        </w:rPr>
        <w:t>Lacks long-range order and has a disordered atomic structure. Amorphous solids do not have a well-defined melting point. They have irregular or curved surfaces, do not give well-resolved x-ray diffraction patterns, and melt over a wide range of temperatures. Examples of amorphous solids include rubber, plastic, and gels. Glass is an important amorphous solid.</w:t>
      </w:r>
    </w:p>
    <w:p w:rsidR="00A41BE3" w:rsidRDefault="00A41BE3" w:rsidP="00E51606">
      <w:pPr>
        <w:shd w:val="clear" w:color="auto" w:fill="FFFFFF"/>
        <w:spacing w:after="0" w:line="360" w:lineRule="auto"/>
        <w:jc w:val="both"/>
        <w:rPr>
          <w:rFonts w:ascii="Tahoma" w:eastAsia="Times New Roman" w:hAnsi="Tahoma" w:cs="Tahoma"/>
          <w:spacing w:val="2"/>
          <w:sz w:val="24"/>
          <w:szCs w:val="24"/>
        </w:rPr>
      </w:pPr>
    </w:p>
    <w:p w:rsidR="00A41BE3" w:rsidRDefault="00A41BE3" w:rsidP="00E51606">
      <w:pPr>
        <w:shd w:val="clear" w:color="auto" w:fill="FFFFFF"/>
        <w:spacing w:after="0" w:line="360" w:lineRule="auto"/>
        <w:jc w:val="both"/>
        <w:rPr>
          <w:rFonts w:ascii="Tahoma" w:eastAsia="Times New Roman" w:hAnsi="Tahoma" w:cs="Tahoma"/>
          <w:spacing w:val="2"/>
          <w:sz w:val="24"/>
          <w:szCs w:val="24"/>
        </w:rPr>
      </w:pPr>
      <w:r w:rsidRPr="00A41BE3">
        <w:rPr>
          <w:rFonts w:ascii="Tahoma" w:eastAsia="Times New Roman" w:hAnsi="Tahoma" w:cs="Tahoma"/>
          <w:b/>
          <w:spacing w:val="2"/>
          <w:sz w:val="24"/>
          <w:szCs w:val="24"/>
        </w:rPr>
        <w:t>Objectivity of Study</w:t>
      </w:r>
      <w:r>
        <w:rPr>
          <w:rFonts w:ascii="Tahoma" w:eastAsia="Times New Roman" w:hAnsi="Tahoma" w:cs="Tahoma"/>
          <w:spacing w:val="2"/>
          <w:sz w:val="24"/>
          <w:szCs w:val="24"/>
        </w:rPr>
        <w:t xml:space="preserve">: </w:t>
      </w:r>
    </w:p>
    <w:p w:rsidR="00A415CB" w:rsidRDefault="00A415CB" w:rsidP="00E51606">
      <w:pPr>
        <w:shd w:val="clear" w:color="auto" w:fill="FFFFFF"/>
        <w:spacing w:after="150" w:line="360" w:lineRule="atLeast"/>
        <w:jc w:val="both"/>
        <w:rPr>
          <w:rFonts w:ascii="Arial" w:hAnsi="Arial" w:cs="Arial"/>
          <w:color w:val="001D35"/>
          <w:sz w:val="27"/>
          <w:szCs w:val="27"/>
          <w:shd w:val="clear" w:color="auto" w:fill="FFFFFF"/>
        </w:rPr>
      </w:pPr>
      <w:r>
        <w:rPr>
          <w:rFonts w:ascii="Arial" w:hAnsi="Arial" w:cs="Arial"/>
          <w:color w:val="001D35"/>
          <w:sz w:val="27"/>
          <w:szCs w:val="27"/>
          <w:shd w:val="clear" w:color="auto" w:fill="FFFFFF"/>
        </w:rPr>
        <w:t xml:space="preserve">Silicon is a tetravalent atom, meaning it has four valence electrons. However, when silicon is doped with either trivalent or </w:t>
      </w:r>
      <w:proofErr w:type="spellStart"/>
      <w:r>
        <w:rPr>
          <w:rFonts w:ascii="Arial" w:hAnsi="Arial" w:cs="Arial"/>
          <w:color w:val="001D35"/>
          <w:sz w:val="27"/>
          <w:szCs w:val="27"/>
          <w:shd w:val="clear" w:color="auto" w:fill="FFFFFF"/>
        </w:rPr>
        <w:t>pentavalent</w:t>
      </w:r>
      <w:proofErr w:type="spellEnd"/>
      <w:r>
        <w:rPr>
          <w:rFonts w:ascii="Arial" w:hAnsi="Arial" w:cs="Arial"/>
          <w:color w:val="001D35"/>
          <w:sz w:val="27"/>
          <w:szCs w:val="27"/>
          <w:shd w:val="clear" w:color="auto" w:fill="FFFFFF"/>
        </w:rPr>
        <w:t xml:space="preserve"> atoms, it can be used to create n-type or p-type </w:t>
      </w:r>
      <w:proofErr w:type="spellStart"/>
      <w:r>
        <w:rPr>
          <w:rFonts w:ascii="Arial" w:hAnsi="Arial" w:cs="Arial"/>
          <w:color w:val="001D35"/>
          <w:sz w:val="27"/>
          <w:szCs w:val="27"/>
          <w:shd w:val="clear" w:color="auto" w:fill="FFFFFF"/>
        </w:rPr>
        <w:t>semiconductors:</w:t>
      </w:r>
      <w:proofErr w:type="spellEnd"/>
    </w:p>
    <w:p w:rsidR="00A41BE3" w:rsidRPr="00A41BE3" w:rsidRDefault="00A41BE3" w:rsidP="00E51606">
      <w:pPr>
        <w:shd w:val="clear" w:color="auto" w:fill="FFFFFF"/>
        <w:spacing w:after="150" w:line="360" w:lineRule="atLeast"/>
        <w:jc w:val="both"/>
        <w:rPr>
          <w:rFonts w:ascii="Arial" w:eastAsia="Times New Roman" w:hAnsi="Arial" w:cs="Arial"/>
          <w:color w:val="001D35"/>
          <w:sz w:val="27"/>
          <w:szCs w:val="27"/>
        </w:rPr>
      </w:pPr>
      <w:r>
        <w:rPr>
          <w:rFonts w:ascii="Arial" w:eastAsia="Times New Roman" w:hAnsi="Arial" w:cs="Arial"/>
          <w:color w:val="001D35"/>
          <w:sz w:val="27"/>
          <w:szCs w:val="27"/>
        </w:rPr>
        <w:t>T</w:t>
      </w:r>
      <w:r w:rsidRPr="00A41BE3">
        <w:rPr>
          <w:rFonts w:ascii="Arial" w:eastAsia="Times New Roman" w:hAnsi="Arial" w:cs="Arial"/>
          <w:color w:val="001D35"/>
          <w:sz w:val="27"/>
          <w:szCs w:val="27"/>
        </w:rPr>
        <w:t xml:space="preserve">he main difference between a </w:t>
      </w:r>
      <w:proofErr w:type="spellStart"/>
      <w:r w:rsidRPr="00A41BE3">
        <w:rPr>
          <w:rFonts w:ascii="Arial" w:eastAsia="Times New Roman" w:hAnsi="Arial" w:cs="Arial"/>
          <w:color w:val="001D35"/>
          <w:sz w:val="27"/>
          <w:szCs w:val="27"/>
        </w:rPr>
        <w:t>pentavalent</w:t>
      </w:r>
      <w:proofErr w:type="spellEnd"/>
      <w:r w:rsidRPr="00A41BE3">
        <w:rPr>
          <w:rFonts w:ascii="Arial" w:eastAsia="Times New Roman" w:hAnsi="Arial" w:cs="Arial"/>
          <w:color w:val="001D35"/>
          <w:sz w:val="27"/>
          <w:szCs w:val="27"/>
        </w:rPr>
        <w:t xml:space="preserve"> atom and a trivalent atom is the number of valence electrons they have:</w:t>
      </w:r>
    </w:p>
    <w:p w:rsidR="00A41BE3" w:rsidRPr="00A41BE3" w:rsidRDefault="00A41BE3" w:rsidP="00E51606">
      <w:pPr>
        <w:numPr>
          <w:ilvl w:val="0"/>
          <w:numId w:val="10"/>
        </w:numPr>
        <w:shd w:val="clear" w:color="auto" w:fill="FFFFFF"/>
        <w:spacing w:after="120" w:line="330" w:lineRule="atLeast"/>
        <w:ind w:left="0"/>
        <w:jc w:val="both"/>
        <w:rPr>
          <w:rFonts w:ascii="Arial" w:eastAsia="Times New Roman" w:hAnsi="Arial" w:cs="Arial"/>
          <w:color w:val="001D35"/>
          <w:sz w:val="24"/>
          <w:szCs w:val="24"/>
        </w:rPr>
      </w:pPr>
      <w:proofErr w:type="spellStart"/>
      <w:r w:rsidRPr="00A41BE3">
        <w:rPr>
          <w:rFonts w:ascii="Arial" w:eastAsia="Times New Roman" w:hAnsi="Arial" w:cs="Arial"/>
          <w:b/>
          <w:bCs/>
          <w:color w:val="001D35"/>
          <w:sz w:val="24"/>
          <w:szCs w:val="24"/>
        </w:rPr>
        <w:lastRenderedPageBreak/>
        <w:t>Pentavalent</w:t>
      </w:r>
      <w:proofErr w:type="spellEnd"/>
      <w:r w:rsidRPr="00A41BE3">
        <w:rPr>
          <w:rFonts w:ascii="Arial" w:eastAsia="Times New Roman" w:hAnsi="Arial" w:cs="Arial"/>
          <w:b/>
          <w:bCs/>
          <w:color w:val="001D35"/>
          <w:sz w:val="24"/>
          <w:szCs w:val="24"/>
        </w:rPr>
        <w:t xml:space="preserve"> atom</w:t>
      </w:r>
      <w:r w:rsidRPr="00A41BE3">
        <w:rPr>
          <w:rFonts w:ascii="Arial" w:eastAsia="Times New Roman" w:hAnsi="Arial" w:cs="Arial"/>
          <w:color w:val="001D35"/>
          <w:sz w:val="24"/>
          <w:szCs w:val="24"/>
        </w:rPr>
        <w:t>: Has five valence electrons</w:t>
      </w:r>
      <w:r w:rsidR="00A415CB">
        <w:rPr>
          <w:rFonts w:ascii="Arial" w:eastAsia="Times New Roman" w:hAnsi="Arial" w:cs="Arial"/>
          <w:color w:val="001D35"/>
          <w:sz w:val="24"/>
          <w:szCs w:val="24"/>
        </w:rPr>
        <w:t>.</w:t>
      </w:r>
      <w:r w:rsidR="00A415CB" w:rsidRPr="00A415CB">
        <w:rPr>
          <w:rFonts w:ascii="Arial" w:eastAsia="Times New Roman" w:hAnsi="Arial" w:cs="Arial"/>
          <w:color w:val="001D35"/>
          <w:sz w:val="27"/>
          <w:szCs w:val="27"/>
        </w:rPr>
        <w:t xml:space="preserve"> </w:t>
      </w:r>
      <w:proofErr w:type="gramStart"/>
      <w:r w:rsidR="00A415CB" w:rsidRPr="00A41BE3">
        <w:rPr>
          <w:rFonts w:ascii="Arial" w:eastAsia="Times New Roman" w:hAnsi="Arial" w:cs="Arial"/>
          <w:color w:val="001D35"/>
          <w:sz w:val="27"/>
          <w:szCs w:val="27"/>
        </w:rPr>
        <w:t>Some</w:t>
      </w:r>
      <w:proofErr w:type="gramEnd"/>
      <w:r w:rsidR="00A415CB" w:rsidRPr="00A41BE3">
        <w:rPr>
          <w:rFonts w:ascii="Arial" w:eastAsia="Times New Roman" w:hAnsi="Arial" w:cs="Arial"/>
          <w:color w:val="001D35"/>
          <w:sz w:val="27"/>
          <w:szCs w:val="27"/>
        </w:rPr>
        <w:t xml:space="preserve"> examples of </w:t>
      </w:r>
      <w:proofErr w:type="spellStart"/>
      <w:r w:rsidR="00A415CB" w:rsidRPr="00A41BE3">
        <w:rPr>
          <w:rFonts w:ascii="Arial" w:eastAsia="Times New Roman" w:hAnsi="Arial" w:cs="Arial"/>
          <w:color w:val="001D35"/>
          <w:sz w:val="27"/>
          <w:szCs w:val="27"/>
        </w:rPr>
        <w:t>pentavalent</w:t>
      </w:r>
      <w:proofErr w:type="spellEnd"/>
      <w:r w:rsidR="00A415CB" w:rsidRPr="00A41BE3">
        <w:rPr>
          <w:rFonts w:ascii="Arial" w:eastAsia="Times New Roman" w:hAnsi="Arial" w:cs="Arial"/>
          <w:color w:val="001D35"/>
          <w:sz w:val="27"/>
          <w:szCs w:val="27"/>
        </w:rPr>
        <w:t xml:space="preserve"> atoms include: Arsenic (As), Phosphorus (P), Antimony (</w:t>
      </w:r>
      <w:proofErr w:type="spellStart"/>
      <w:r w:rsidR="00A415CB" w:rsidRPr="00A41BE3">
        <w:rPr>
          <w:rFonts w:ascii="Arial" w:eastAsia="Times New Roman" w:hAnsi="Arial" w:cs="Arial"/>
          <w:color w:val="001D35"/>
          <w:sz w:val="27"/>
          <w:szCs w:val="27"/>
        </w:rPr>
        <w:t>Sb</w:t>
      </w:r>
      <w:proofErr w:type="spellEnd"/>
      <w:r w:rsidR="00A415CB" w:rsidRPr="00A41BE3">
        <w:rPr>
          <w:rFonts w:ascii="Arial" w:eastAsia="Times New Roman" w:hAnsi="Arial" w:cs="Arial"/>
          <w:color w:val="001D35"/>
          <w:sz w:val="27"/>
          <w:szCs w:val="27"/>
        </w:rPr>
        <w:t>), and Bismuth (Bi).</w:t>
      </w:r>
    </w:p>
    <w:p w:rsidR="00B171AC" w:rsidRDefault="00A41BE3" w:rsidP="00E51606">
      <w:pPr>
        <w:numPr>
          <w:ilvl w:val="0"/>
          <w:numId w:val="10"/>
        </w:numPr>
        <w:shd w:val="clear" w:color="auto" w:fill="FFFFFF"/>
        <w:spacing w:after="0" w:line="330" w:lineRule="atLeast"/>
        <w:ind w:left="0"/>
        <w:jc w:val="both"/>
        <w:rPr>
          <w:rFonts w:ascii="Times New Roman" w:eastAsia="Times New Roman" w:hAnsi="Times New Roman" w:cs="Times New Roman"/>
          <w:sz w:val="24"/>
          <w:szCs w:val="24"/>
        </w:rPr>
      </w:pPr>
      <w:r w:rsidRPr="00A41BE3">
        <w:rPr>
          <w:rFonts w:ascii="Arial" w:eastAsia="Times New Roman" w:hAnsi="Arial" w:cs="Arial"/>
          <w:b/>
          <w:bCs/>
          <w:color w:val="001D35"/>
          <w:sz w:val="24"/>
          <w:szCs w:val="24"/>
        </w:rPr>
        <w:t>Trivalent atom</w:t>
      </w:r>
      <w:r w:rsidRPr="00A41BE3">
        <w:rPr>
          <w:rFonts w:ascii="Arial" w:eastAsia="Times New Roman" w:hAnsi="Arial" w:cs="Arial"/>
          <w:color w:val="001D35"/>
          <w:sz w:val="24"/>
          <w:szCs w:val="24"/>
        </w:rPr>
        <w:t>: Has three valence electrons</w:t>
      </w:r>
      <w:r w:rsidR="00E13E68">
        <w:rPr>
          <w:rFonts w:ascii="Arial" w:eastAsia="Times New Roman" w:hAnsi="Arial" w:cs="Arial"/>
          <w:color w:val="001D35"/>
          <w:sz w:val="24"/>
          <w:szCs w:val="24"/>
        </w:rPr>
        <w:t>.</w:t>
      </w:r>
      <w:r w:rsidRPr="00A41BE3">
        <w:rPr>
          <w:rFonts w:ascii="Arial" w:eastAsia="Times New Roman" w:hAnsi="Arial" w:cs="Arial"/>
          <w:color w:val="001D35"/>
          <w:sz w:val="24"/>
          <w:szCs w:val="24"/>
        </w:rPr>
        <w:t> </w:t>
      </w:r>
      <w:r w:rsidR="00E13E68" w:rsidRPr="00A41BE3">
        <w:rPr>
          <w:rFonts w:ascii="Arial" w:eastAsia="Times New Roman" w:hAnsi="Arial" w:cs="Arial"/>
          <w:color w:val="001D35"/>
          <w:sz w:val="27"/>
          <w:szCs w:val="27"/>
        </w:rPr>
        <w:t xml:space="preserve">Some examples of trivalent atoms include: Indium (In), </w:t>
      </w:r>
      <w:proofErr w:type="spellStart"/>
      <w:r w:rsidR="00E13E68" w:rsidRPr="00A41BE3">
        <w:rPr>
          <w:rFonts w:ascii="Arial" w:eastAsia="Times New Roman" w:hAnsi="Arial" w:cs="Arial"/>
          <w:color w:val="001D35"/>
          <w:sz w:val="27"/>
          <w:szCs w:val="27"/>
        </w:rPr>
        <w:t>Aluminium</w:t>
      </w:r>
      <w:proofErr w:type="spellEnd"/>
      <w:r w:rsidR="00E13E68" w:rsidRPr="00A41BE3">
        <w:rPr>
          <w:rFonts w:ascii="Arial" w:eastAsia="Times New Roman" w:hAnsi="Arial" w:cs="Arial"/>
          <w:color w:val="001D35"/>
          <w:sz w:val="27"/>
          <w:szCs w:val="27"/>
        </w:rPr>
        <w:t xml:space="preserve"> (Al), and Boron (B).</w:t>
      </w:r>
    </w:p>
    <w:p w:rsidR="00B171AC" w:rsidRDefault="00B171AC" w:rsidP="00E51606">
      <w:pPr>
        <w:shd w:val="clear" w:color="auto" w:fill="FFFFFF"/>
        <w:spacing w:after="0" w:line="330" w:lineRule="atLeast"/>
        <w:jc w:val="both"/>
        <w:rPr>
          <w:rFonts w:ascii="Arial" w:eastAsia="Times New Roman" w:hAnsi="Arial" w:cs="Arial"/>
          <w:b/>
          <w:bCs/>
          <w:color w:val="001D35"/>
          <w:sz w:val="24"/>
          <w:szCs w:val="24"/>
        </w:rPr>
      </w:pPr>
    </w:p>
    <w:p w:rsidR="00A41BE3" w:rsidRPr="00B171AC" w:rsidRDefault="00A41BE3" w:rsidP="00E51606">
      <w:pPr>
        <w:shd w:val="clear" w:color="auto" w:fill="FFFFFF"/>
        <w:spacing w:after="0" w:line="330" w:lineRule="atLeast"/>
        <w:jc w:val="both"/>
        <w:rPr>
          <w:rFonts w:ascii="Times New Roman" w:eastAsia="Times New Roman" w:hAnsi="Times New Roman" w:cs="Times New Roman"/>
          <w:sz w:val="24"/>
          <w:szCs w:val="24"/>
        </w:rPr>
      </w:pPr>
      <w:proofErr w:type="spellStart"/>
      <w:r w:rsidRPr="00A41BE3">
        <w:rPr>
          <w:rFonts w:ascii="Arial" w:eastAsia="Times New Roman" w:hAnsi="Arial" w:cs="Arial"/>
          <w:color w:val="001D35"/>
          <w:sz w:val="27"/>
          <w:szCs w:val="27"/>
        </w:rPr>
        <w:t>Pentavalent</w:t>
      </w:r>
      <w:proofErr w:type="spellEnd"/>
      <w:r w:rsidRPr="00A41BE3">
        <w:rPr>
          <w:rFonts w:ascii="Arial" w:eastAsia="Times New Roman" w:hAnsi="Arial" w:cs="Arial"/>
          <w:color w:val="001D35"/>
          <w:sz w:val="27"/>
          <w:szCs w:val="27"/>
        </w:rPr>
        <w:t xml:space="preserve"> and trivalent atoms are used as dopants to create N-type and P-type semiconductor materials. When mixed with semiconductors, these atoms create a defect in the lattice structure. The presence of free charge carriers in semiconductors increases their conductivity, which means they can carry electric charge and current more easily.</w:t>
      </w:r>
    </w:p>
    <w:p w:rsidR="00201AFD" w:rsidRDefault="00201AFD" w:rsidP="00E51606">
      <w:pPr>
        <w:shd w:val="clear" w:color="auto" w:fill="FFFFFF"/>
        <w:spacing w:after="0" w:line="360" w:lineRule="auto"/>
        <w:jc w:val="both"/>
        <w:outlineLvl w:val="1"/>
        <w:rPr>
          <w:rFonts w:ascii="Tahoma" w:eastAsia="Times New Roman" w:hAnsi="Tahoma" w:cs="Tahoma"/>
          <w:b/>
          <w:bCs/>
          <w:sz w:val="24"/>
          <w:szCs w:val="24"/>
        </w:rPr>
      </w:pPr>
      <w:bookmarkStart w:id="0" w:name="crystalline-solid-state"/>
      <w:bookmarkEnd w:id="0"/>
    </w:p>
    <w:p w:rsidR="007640F1" w:rsidRPr="007640F1" w:rsidRDefault="007640F1" w:rsidP="00E51606">
      <w:pPr>
        <w:shd w:val="clear" w:color="auto" w:fill="FFFFFF"/>
        <w:spacing w:after="0" w:line="360" w:lineRule="auto"/>
        <w:jc w:val="both"/>
        <w:outlineLvl w:val="1"/>
        <w:rPr>
          <w:rFonts w:ascii="Tahoma" w:eastAsia="Times New Roman" w:hAnsi="Tahoma" w:cs="Tahoma"/>
          <w:b/>
          <w:bCs/>
          <w:sz w:val="24"/>
          <w:szCs w:val="24"/>
        </w:rPr>
      </w:pPr>
      <w:bookmarkStart w:id="1" w:name="_GoBack"/>
      <w:bookmarkEnd w:id="1"/>
      <w:r w:rsidRPr="007640F1">
        <w:rPr>
          <w:rFonts w:ascii="Tahoma" w:eastAsia="Times New Roman" w:hAnsi="Tahoma" w:cs="Tahoma"/>
          <w:b/>
          <w:bCs/>
          <w:sz w:val="24"/>
          <w:szCs w:val="24"/>
        </w:rPr>
        <w:t>Crystalline Solid State</w:t>
      </w:r>
    </w:p>
    <w:p w:rsidR="007640F1" w:rsidRPr="007640F1" w:rsidRDefault="007640F1" w:rsidP="00E51606">
      <w:p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 xml:space="preserve">Crystalline solids are those that have a typical geometry.  In such types of solids, there are definite arrangements of particles (atoms, molecules or </w:t>
      </w:r>
      <w:proofErr w:type="gramStart"/>
      <w:r w:rsidRPr="007640F1">
        <w:rPr>
          <w:rFonts w:ascii="Tahoma" w:eastAsia="Times New Roman" w:hAnsi="Tahoma" w:cs="Tahoma"/>
          <w:sz w:val="24"/>
          <w:szCs w:val="24"/>
        </w:rPr>
        <w:t>ions )</w:t>
      </w:r>
      <w:proofErr w:type="gramEnd"/>
      <w:r w:rsidRPr="007640F1">
        <w:rPr>
          <w:rFonts w:ascii="Tahoma" w:eastAsia="Times New Roman" w:hAnsi="Tahoma" w:cs="Tahoma"/>
          <w:sz w:val="24"/>
          <w:szCs w:val="24"/>
        </w:rPr>
        <w:t xml:space="preserve"> throughout the 3-dimensional network of a crystal in a long-range order. Examples include Sodium Chloride, Quartz, Diamond, etc.</w:t>
      </w:r>
    </w:p>
    <w:p w:rsidR="007640F1" w:rsidRPr="007640F1" w:rsidRDefault="007640F1" w:rsidP="00E51606">
      <w:p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b/>
          <w:bCs/>
          <w:sz w:val="24"/>
          <w:szCs w:val="24"/>
        </w:rPr>
        <w:t>Properties of Crystalline Solids</w:t>
      </w:r>
    </w:p>
    <w:p w:rsidR="007640F1" w:rsidRPr="007640F1" w:rsidRDefault="007640F1" w:rsidP="00E51606">
      <w:pPr>
        <w:numPr>
          <w:ilvl w:val="0"/>
          <w:numId w:val="5"/>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Crystalline solids have a sharp melting point and start melting when it reaches a particular temperature.</w:t>
      </w:r>
    </w:p>
    <w:p w:rsidR="007640F1" w:rsidRPr="007640F1" w:rsidRDefault="007640F1" w:rsidP="00E51606">
      <w:pPr>
        <w:numPr>
          <w:ilvl w:val="0"/>
          <w:numId w:val="5"/>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The shape of crystalline solids is definite and has typical arrangements of particles.</w:t>
      </w:r>
    </w:p>
    <w:p w:rsidR="007640F1" w:rsidRPr="007640F1" w:rsidRDefault="007640F1" w:rsidP="00E51606">
      <w:pPr>
        <w:numPr>
          <w:ilvl w:val="0"/>
          <w:numId w:val="5"/>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They show cleavage property, i.e., when they are cut with the edge of a sharp tool, they split into two pieces, and the newly generated surfaces are smooth and plain.</w:t>
      </w:r>
    </w:p>
    <w:p w:rsidR="007640F1" w:rsidRPr="007640F1" w:rsidRDefault="007640F1" w:rsidP="00E51606">
      <w:pPr>
        <w:numPr>
          <w:ilvl w:val="0"/>
          <w:numId w:val="5"/>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They have definite heat of fusion (amount of energy needed to melt a given mass of solid at its melting point).</w:t>
      </w:r>
    </w:p>
    <w:p w:rsidR="007640F1" w:rsidRPr="007640F1" w:rsidRDefault="007640F1" w:rsidP="00E51606">
      <w:pPr>
        <w:numPr>
          <w:ilvl w:val="0"/>
          <w:numId w:val="5"/>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Crystalline solids are anisotropic, which means their physical properties, like electrical resistance or refractive index, show different values when they are measured along with different directions in the same crystal.</w:t>
      </w:r>
    </w:p>
    <w:p w:rsidR="007640F1" w:rsidRPr="007640F1" w:rsidRDefault="007640F1" w:rsidP="00E51606">
      <w:pPr>
        <w:numPr>
          <w:ilvl w:val="0"/>
          <w:numId w:val="5"/>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Crystalline solids are true solids.</w:t>
      </w:r>
    </w:p>
    <w:p w:rsidR="007640F1" w:rsidRPr="007640F1" w:rsidRDefault="007640F1" w:rsidP="00E51606">
      <w:pPr>
        <w:shd w:val="clear" w:color="auto" w:fill="FFFFFF"/>
        <w:spacing w:after="0" w:line="360" w:lineRule="auto"/>
        <w:jc w:val="both"/>
        <w:outlineLvl w:val="2"/>
        <w:rPr>
          <w:rFonts w:ascii="Tahoma" w:eastAsia="Times New Roman" w:hAnsi="Tahoma" w:cs="Tahoma"/>
          <w:b/>
          <w:bCs/>
          <w:sz w:val="24"/>
          <w:szCs w:val="24"/>
        </w:rPr>
      </w:pPr>
      <w:r w:rsidRPr="007640F1">
        <w:rPr>
          <w:rFonts w:ascii="Tahoma" w:eastAsia="Times New Roman" w:hAnsi="Tahoma" w:cs="Tahoma"/>
          <w:b/>
          <w:bCs/>
          <w:sz w:val="24"/>
          <w:szCs w:val="24"/>
        </w:rPr>
        <w:t>Types of Crystalline Solids</w:t>
      </w:r>
    </w:p>
    <w:p w:rsidR="007640F1" w:rsidRPr="007640F1" w:rsidRDefault="007640F1" w:rsidP="00E51606">
      <w:p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lastRenderedPageBreak/>
        <w:t>On the basis of the nature of intermolecular forces or </w:t>
      </w:r>
      <w:hyperlink r:id="rId6" w:history="1">
        <w:r w:rsidRPr="00B377EB">
          <w:rPr>
            <w:rFonts w:ascii="Tahoma" w:eastAsia="Times New Roman" w:hAnsi="Tahoma" w:cs="Tahoma"/>
            <w:sz w:val="24"/>
            <w:szCs w:val="24"/>
          </w:rPr>
          <w:t>chemical bonding</w:t>
        </w:r>
      </w:hyperlink>
      <w:r w:rsidRPr="007640F1">
        <w:rPr>
          <w:rFonts w:ascii="Tahoma" w:eastAsia="Times New Roman" w:hAnsi="Tahoma" w:cs="Tahoma"/>
          <w:sz w:val="24"/>
          <w:szCs w:val="24"/>
        </w:rPr>
        <w:t>, crystalline solids are further classified into four categories. They are as follows:</w:t>
      </w:r>
    </w:p>
    <w:p w:rsidR="007640F1" w:rsidRPr="007640F1" w:rsidRDefault="007640F1" w:rsidP="00E51606">
      <w:pPr>
        <w:numPr>
          <w:ilvl w:val="0"/>
          <w:numId w:val="6"/>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Molecular solids</w:t>
      </w:r>
    </w:p>
    <w:p w:rsidR="007640F1" w:rsidRPr="007640F1" w:rsidRDefault="007640F1" w:rsidP="00E51606">
      <w:pPr>
        <w:numPr>
          <w:ilvl w:val="0"/>
          <w:numId w:val="6"/>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Ionic solids</w:t>
      </w:r>
    </w:p>
    <w:p w:rsidR="007640F1" w:rsidRPr="007640F1" w:rsidRDefault="007640F1" w:rsidP="00E51606">
      <w:pPr>
        <w:numPr>
          <w:ilvl w:val="0"/>
          <w:numId w:val="6"/>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Metallic solids</w:t>
      </w:r>
    </w:p>
    <w:p w:rsidR="007640F1" w:rsidRPr="007640F1" w:rsidRDefault="007640F1" w:rsidP="00E51606">
      <w:pPr>
        <w:numPr>
          <w:ilvl w:val="0"/>
          <w:numId w:val="6"/>
        </w:numPr>
        <w:shd w:val="clear" w:color="auto" w:fill="FFFFFF"/>
        <w:spacing w:after="0" w:line="360" w:lineRule="auto"/>
        <w:jc w:val="both"/>
        <w:rPr>
          <w:rFonts w:ascii="Tahoma" w:eastAsia="Times New Roman" w:hAnsi="Tahoma" w:cs="Tahoma"/>
          <w:sz w:val="24"/>
          <w:szCs w:val="24"/>
        </w:rPr>
      </w:pPr>
      <w:r w:rsidRPr="007640F1">
        <w:rPr>
          <w:rFonts w:ascii="Tahoma" w:eastAsia="Times New Roman" w:hAnsi="Tahoma" w:cs="Tahoma"/>
          <w:sz w:val="24"/>
          <w:szCs w:val="24"/>
        </w:rPr>
        <w:t>Covalent solids</w:t>
      </w:r>
    </w:p>
    <w:p w:rsidR="002E41C9" w:rsidRPr="002E41C9" w:rsidRDefault="002E41C9" w:rsidP="00E51606">
      <w:pPr>
        <w:shd w:val="clear" w:color="auto" w:fill="FFFFFF"/>
        <w:spacing w:after="0" w:line="360" w:lineRule="auto"/>
        <w:jc w:val="both"/>
        <w:outlineLvl w:val="1"/>
        <w:rPr>
          <w:rFonts w:ascii="Tahoma" w:eastAsia="Times New Roman" w:hAnsi="Tahoma" w:cs="Tahoma"/>
          <w:b/>
          <w:bCs/>
          <w:sz w:val="24"/>
          <w:szCs w:val="24"/>
        </w:rPr>
      </w:pPr>
      <w:r w:rsidRPr="002E41C9">
        <w:rPr>
          <w:rFonts w:ascii="Tahoma" w:eastAsia="Times New Roman" w:hAnsi="Tahoma" w:cs="Tahoma"/>
          <w:b/>
          <w:bCs/>
          <w:sz w:val="24"/>
          <w:szCs w:val="24"/>
        </w:rPr>
        <w:t>Amorphous Solid State</w:t>
      </w:r>
    </w:p>
    <w:p w:rsidR="002E41C9" w:rsidRPr="002E41C9" w:rsidRDefault="002E41C9" w:rsidP="00E51606">
      <w:pPr>
        <w:shd w:val="clear" w:color="auto" w:fill="FFFFFF"/>
        <w:spacing w:after="0" w:line="360" w:lineRule="auto"/>
        <w:jc w:val="both"/>
        <w:rPr>
          <w:rFonts w:ascii="Tahoma" w:eastAsia="Times New Roman" w:hAnsi="Tahoma" w:cs="Tahoma"/>
          <w:sz w:val="24"/>
          <w:szCs w:val="24"/>
        </w:rPr>
      </w:pPr>
      <w:r w:rsidRPr="002E41C9">
        <w:rPr>
          <w:rFonts w:ascii="Tahoma" w:eastAsia="Times New Roman" w:hAnsi="Tahoma" w:cs="Tahoma"/>
          <w:sz w:val="24"/>
          <w:szCs w:val="24"/>
        </w:rPr>
        <w:t>Amorphous solid-state comprises those solids which have the property of rigidity and incompressibility but to a certain extent. They do not have a definite geometrical form or long range of order. Examples include glass, rubber, plastic, etc.</w:t>
      </w:r>
    </w:p>
    <w:p w:rsidR="002E41C9" w:rsidRPr="002E41C9" w:rsidRDefault="002E41C9" w:rsidP="00E51606">
      <w:p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b/>
          <w:bCs/>
          <w:sz w:val="24"/>
          <w:szCs w:val="24"/>
        </w:rPr>
        <w:t>Properties of Amorphous Solids</w:t>
      </w:r>
    </w:p>
    <w:p w:rsidR="002E41C9" w:rsidRPr="002E41C9" w:rsidRDefault="002E41C9" w:rsidP="00E51606">
      <w:pPr>
        <w:numPr>
          <w:ilvl w:val="0"/>
          <w:numId w:val="7"/>
        </w:numPr>
        <w:shd w:val="clear" w:color="auto" w:fill="FFFFFF"/>
        <w:spacing w:after="0" w:line="360" w:lineRule="auto"/>
        <w:jc w:val="both"/>
        <w:rPr>
          <w:rFonts w:ascii="Tahoma" w:eastAsia="Times New Roman" w:hAnsi="Tahoma" w:cs="Tahoma"/>
          <w:sz w:val="24"/>
          <w:szCs w:val="24"/>
        </w:rPr>
      </w:pPr>
      <w:r w:rsidRPr="002E41C9">
        <w:rPr>
          <w:rFonts w:ascii="Tahoma" w:eastAsia="Times New Roman" w:hAnsi="Tahoma" w:cs="Tahoma"/>
          <w:sz w:val="24"/>
          <w:szCs w:val="24"/>
        </w:rPr>
        <w:t xml:space="preserve">Amorphous solids are gradually softened over a range of temperatures, and they can be </w:t>
      </w:r>
      <w:proofErr w:type="spellStart"/>
      <w:r w:rsidRPr="002E41C9">
        <w:rPr>
          <w:rFonts w:ascii="Tahoma" w:eastAsia="Times New Roman" w:hAnsi="Tahoma" w:cs="Tahoma"/>
          <w:sz w:val="24"/>
          <w:szCs w:val="24"/>
        </w:rPr>
        <w:t>moulded</w:t>
      </w:r>
      <w:proofErr w:type="spellEnd"/>
      <w:r w:rsidRPr="002E41C9">
        <w:rPr>
          <w:rFonts w:ascii="Tahoma" w:eastAsia="Times New Roman" w:hAnsi="Tahoma" w:cs="Tahoma"/>
          <w:sz w:val="24"/>
          <w:szCs w:val="24"/>
        </w:rPr>
        <w:t xml:space="preserve"> into different shapes on heating.</w:t>
      </w:r>
    </w:p>
    <w:p w:rsidR="002E41C9" w:rsidRPr="002E41C9" w:rsidRDefault="002E41C9" w:rsidP="00E51606">
      <w:pPr>
        <w:numPr>
          <w:ilvl w:val="0"/>
          <w:numId w:val="7"/>
        </w:numPr>
        <w:shd w:val="clear" w:color="auto" w:fill="FFFFFF"/>
        <w:spacing w:after="0" w:line="360" w:lineRule="auto"/>
        <w:jc w:val="both"/>
        <w:rPr>
          <w:rFonts w:ascii="Tahoma" w:eastAsia="Times New Roman" w:hAnsi="Tahoma" w:cs="Tahoma"/>
          <w:sz w:val="24"/>
          <w:szCs w:val="24"/>
        </w:rPr>
      </w:pPr>
      <w:r w:rsidRPr="002E41C9">
        <w:rPr>
          <w:rFonts w:ascii="Tahoma" w:eastAsia="Times New Roman" w:hAnsi="Tahoma" w:cs="Tahoma"/>
          <w:sz w:val="24"/>
          <w:szCs w:val="24"/>
        </w:rPr>
        <w:t xml:space="preserve">Amorphous solids are pseudo-solids or </w:t>
      </w:r>
      <w:proofErr w:type="spellStart"/>
      <w:r w:rsidRPr="002E41C9">
        <w:rPr>
          <w:rFonts w:ascii="Tahoma" w:eastAsia="Times New Roman" w:hAnsi="Tahoma" w:cs="Tahoma"/>
          <w:sz w:val="24"/>
          <w:szCs w:val="24"/>
        </w:rPr>
        <w:t>supercooled</w:t>
      </w:r>
      <w:proofErr w:type="spellEnd"/>
      <w:r w:rsidRPr="002E41C9">
        <w:rPr>
          <w:rFonts w:ascii="Tahoma" w:eastAsia="Times New Roman" w:hAnsi="Tahoma" w:cs="Tahoma"/>
          <w:sz w:val="24"/>
          <w:szCs w:val="24"/>
        </w:rPr>
        <w:t xml:space="preserve"> liquids, which means they have a tendency to flow very slowly. If you observe the glass pans, which are fixed to windows of old buildings, they are found to be slightly thicker from the bottom than at the top.</w:t>
      </w:r>
    </w:p>
    <w:p w:rsidR="002E41C9" w:rsidRPr="002E41C9" w:rsidRDefault="002E41C9" w:rsidP="00E51606">
      <w:pPr>
        <w:numPr>
          <w:ilvl w:val="0"/>
          <w:numId w:val="7"/>
        </w:numPr>
        <w:shd w:val="clear" w:color="auto" w:fill="FFFFFF"/>
        <w:spacing w:after="0" w:line="360" w:lineRule="auto"/>
        <w:jc w:val="both"/>
        <w:rPr>
          <w:rFonts w:ascii="Tahoma" w:eastAsia="Times New Roman" w:hAnsi="Tahoma" w:cs="Tahoma"/>
          <w:sz w:val="24"/>
          <w:szCs w:val="24"/>
        </w:rPr>
      </w:pPr>
      <w:r w:rsidRPr="002E41C9">
        <w:rPr>
          <w:rFonts w:ascii="Tahoma" w:eastAsia="Times New Roman" w:hAnsi="Tahoma" w:cs="Tahoma"/>
          <w:sz w:val="24"/>
          <w:szCs w:val="24"/>
        </w:rPr>
        <w:t>Amorphous solids have irregular shapes. i.e., their constituent particles do not have definite geometry of arrangements.</w:t>
      </w:r>
    </w:p>
    <w:p w:rsidR="002E41C9" w:rsidRPr="002E41C9" w:rsidRDefault="002E41C9" w:rsidP="00E51606">
      <w:pPr>
        <w:numPr>
          <w:ilvl w:val="0"/>
          <w:numId w:val="7"/>
        </w:numPr>
        <w:shd w:val="clear" w:color="auto" w:fill="FFFFFF"/>
        <w:spacing w:after="0" w:line="360" w:lineRule="auto"/>
        <w:jc w:val="both"/>
        <w:rPr>
          <w:rFonts w:ascii="Tahoma" w:eastAsia="Times New Roman" w:hAnsi="Tahoma" w:cs="Tahoma"/>
          <w:sz w:val="24"/>
          <w:szCs w:val="24"/>
        </w:rPr>
      </w:pPr>
      <w:r w:rsidRPr="002E41C9">
        <w:rPr>
          <w:rFonts w:ascii="Tahoma" w:eastAsia="Times New Roman" w:hAnsi="Tahoma" w:cs="Tahoma"/>
          <w:sz w:val="24"/>
          <w:szCs w:val="24"/>
        </w:rPr>
        <w:t>When amorphous solids are cut with a sharp edge tool, they form pieces with irregular surfaces.</w:t>
      </w:r>
    </w:p>
    <w:p w:rsidR="002E41C9" w:rsidRPr="002E41C9" w:rsidRDefault="002E41C9" w:rsidP="00E51606">
      <w:pPr>
        <w:numPr>
          <w:ilvl w:val="0"/>
          <w:numId w:val="7"/>
        </w:numPr>
        <w:shd w:val="clear" w:color="auto" w:fill="FFFFFF"/>
        <w:spacing w:after="0" w:line="360" w:lineRule="auto"/>
        <w:jc w:val="both"/>
        <w:rPr>
          <w:rFonts w:ascii="Tahoma" w:eastAsia="Times New Roman" w:hAnsi="Tahoma" w:cs="Tahoma"/>
          <w:sz w:val="24"/>
          <w:szCs w:val="24"/>
        </w:rPr>
      </w:pPr>
      <w:r w:rsidRPr="002E41C9">
        <w:rPr>
          <w:rFonts w:ascii="Tahoma" w:eastAsia="Times New Roman" w:hAnsi="Tahoma" w:cs="Tahoma"/>
          <w:sz w:val="24"/>
          <w:szCs w:val="24"/>
        </w:rPr>
        <w:t>Amorphous solids do not have definite heat of fusion due to the irregular arrangement of the particles.</w:t>
      </w:r>
    </w:p>
    <w:p w:rsidR="002E41C9" w:rsidRPr="002E41C9" w:rsidRDefault="002E41C9" w:rsidP="00E51606">
      <w:pPr>
        <w:numPr>
          <w:ilvl w:val="0"/>
          <w:numId w:val="7"/>
        </w:numPr>
        <w:shd w:val="clear" w:color="auto" w:fill="FFFFFF"/>
        <w:spacing w:after="0" w:line="360" w:lineRule="auto"/>
        <w:jc w:val="both"/>
        <w:rPr>
          <w:rFonts w:ascii="Tahoma" w:eastAsia="Times New Roman" w:hAnsi="Tahoma" w:cs="Tahoma"/>
          <w:sz w:val="24"/>
          <w:szCs w:val="24"/>
        </w:rPr>
      </w:pPr>
      <w:r w:rsidRPr="002E41C9">
        <w:rPr>
          <w:rFonts w:ascii="Tahoma" w:eastAsia="Times New Roman" w:hAnsi="Tahoma" w:cs="Tahoma"/>
          <w:sz w:val="24"/>
          <w:szCs w:val="24"/>
        </w:rPr>
        <w:t>Amorphous solids are isotropic in nature, which means the value of any physical property would be the same along any direction because of the irregular arrangement of particles.</w:t>
      </w:r>
    </w:p>
    <w:p w:rsidR="002E41C9" w:rsidRPr="002E41C9" w:rsidRDefault="002E41C9" w:rsidP="00E51606">
      <w:pPr>
        <w:shd w:val="clear" w:color="auto" w:fill="FFFFFF"/>
        <w:spacing w:after="0" w:line="360" w:lineRule="auto"/>
        <w:jc w:val="both"/>
        <w:outlineLvl w:val="2"/>
        <w:rPr>
          <w:rFonts w:ascii="Tahoma" w:eastAsia="Times New Roman" w:hAnsi="Tahoma" w:cs="Tahoma"/>
          <w:b/>
          <w:bCs/>
          <w:sz w:val="24"/>
          <w:szCs w:val="24"/>
        </w:rPr>
      </w:pPr>
      <w:r w:rsidRPr="002E41C9">
        <w:rPr>
          <w:rFonts w:ascii="Tahoma" w:eastAsia="Times New Roman" w:hAnsi="Tahoma" w:cs="Tahoma"/>
          <w:b/>
          <w:bCs/>
          <w:sz w:val="24"/>
          <w:szCs w:val="24"/>
        </w:rPr>
        <w:t>Amorphous Solids Uses</w:t>
      </w:r>
    </w:p>
    <w:p w:rsidR="002E41C9" w:rsidRPr="002E41C9" w:rsidRDefault="002E41C9" w:rsidP="00E51606">
      <w:pPr>
        <w:shd w:val="clear" w:color="auto" w:fill="FFFFFF"/>
        <w:spacing w:after="0" w:line="360" w:lineRule="auto"/>
        <w:jc w:val="both"/>
        <w:rPr>
          <w:rFonts w:ascii="Tahoma" w:eastAsia="Times New Roman" w:hAnsi="Tahoma" w:cs="Tahoma"/>
          <w:sz w:val="24"/>
          <w:szCs w:val="24"/>
        </w:rPr>
      </w:pPr>
      <w:r w:rsidRPr="002E41C9">
        <w:rPr>
          <w:rFonts w:ascii="Tahoma" w:eastAsia="Times New Roman" w:hAnsi="Tahoma" w:cs="Tahoma"/>
          <w:sz w:val="24"/>
          <w:szCs w:val="24"/>
        </w:rPr>
        <w:t>Amorphous silicon, which is one of the best photovoltaic materials, converts sunlight into electricity.</w:t>
      </w:r>
    </w:p>
    <w:p w:rsidR="00041B8C" w:rsidRPr="00B377EB" w:rsidRDefault="0018617F" w:rsidP="00E51606">
      <w:pPr>
        <w:spacing w:after="0" w:line="360" w:lineRule="auto"/>
        <w:jc w:val="both"/>
        <w:rPr>
          <w:rFonts w:ascii="Tahoma" w:hAnsi="Tahoma" w:cs="Tahoma"/>
          <w:sz w:val="24"/>
          <w:szCs w:val="24"/>
        </w:rPr>
      </w:pPr>
      <w:r w:rsidRPr="00B377EB">
        <w:rPr>
          <w:rFonts w:ascii="Tahoma" w:hAnsi="Tahoma" w:cs="Tahoma"/>
          <w:sz w:val="24"/>
          <w:szCs w:val="24"/>
          <w:shd w:val="clear" w:color="auto" w:fill="FFFFFF"/>
        </w:rPr>
        <w:lastRenderedPageBreak/>
        <w:t xml:space="preserve">CRYSTAL: </w:t>
      </w:r>
      <w:proofErr w:type="spellStart"/>
      <w:r w:rsidRPr="00B377EB">
        <w:rPr>
          <w:rFonts w:ascii="Tahoma" w:hAnsi="Tahoma" w:cs="Tahoma"/>
          <w:sz w:val="24"/>
          <w:szCs w:val="24"/>
          <w:shd w:val="clear" w:color="auto" w:fill="FFFFFF"/>
        </w:rPr>
        <w:t>Translationally</w:t>
      </w:r>
      <w:proofErr w:type="spellEnd"/>
      <w:r w:rsidRPr="00B377EB">
        <w:rPr>
          <w:rFonts w:ascii="Tahoma" w:hAnsi="Tahoma" w:cs="Tahoma"/>
          <w:sz w:val="24"/>
          <w:szCs w:val="24"/>
          <w:shd w:val="clear" w:color="auto" w:fill="FFFFFF"/>
        </w:rPr>
        <w:t xml:space="preserve"> periodic arrangement of ATOMS in space. LATTICE: </w:t>
      </w:r>
      <w:proofErr w:type="spellStart"/>
      <w:r w:rsidRPr="00B377EB">
        <w:rPr>
          <w:rFonts w:ascii="Tahoma" w:hAnsi="Tahoma" w:cs="Tahoma"/>
          <w:sz w:val="24"/>
          <w:szCs w:val="24"/>
          <w:shd w:val="clear" w:color="auto" w:fill="FFFFFF"/>
        </w:rPr>
        <w:t>Translationally</w:t>
      </w:r>
      <w:proofErr w:type="spellEnd"/>
      <w:r w:rsidRPr="00B377EB">
        <w:rPr>
          <w:rFonts w:ascii="Tahoma" w:hAnsi="Tahoma" w:cs="Tahoma"/>
          <w:sz w:val="24"/>
          <w:szCs w:val="24"/>
          <w:shd w:val="clear" w:color="auto" w:fill="FFFFFF"/>
        </w:rPr>
        <w:t xml:space="preserve"> periodic arrangement of POINTS in space. BASIS (or MOTIF): An atom or a group of atoms associated with each lattice point in crystal. LATTICE of a crystal tells how to repeat (the periodicity of the crystal).</w:t>
      </w:r>
    </w:p>
    <w:p w:rsidR="00BA6185" w:rsidRPr="00B377EB" w:rsidRDefault="0018617F" w:rsidP="00E51606">
      <w:p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sz w:val="24"/>
          <w:szCs w:val="24"/>
        </w:rPr>
        <w:t>In a</w:t>
      </w:r>
      <w:r w:rsidR="00BA6185" w:rsidRPr="00BA6185">
        <w:rPr>
          <w:rFonts w:ascii="Tahoma" w:eastAsia="Times New Roman" w:hAnsi="Tahoma" w:cs="Tahoma"/>
          <w:sz w:val="24"/>
          <w:szCs w:val="24"/>
        </w:rPr>
        <w:t xml:space="preserve"> crystal, basis, lattice, and crystal structure are all related to the arrangement of atoms, molecules, or ions in</w:t>
      </w:r>
      <w:r w:rsidRPr="00B377EB">
        <w:rPr>
          <w:rFonts w:ascii="Tahoma" w:eastAsia="Times New Roman" w:hAnsi="Tahoma" w:cs="Tahoma"/>
          <w:sz w:val="24"/>
          <w:szCs w:val="24"/>
        </w:rPr>
        <w:t>to it.</w:t>
      </w:r>
      <w:r w:rsidR="00BA6185" w:rsidRPr="00B377EB">
        <w:rPr>
          <w:rFonts w:ascii="Tahoma" w:eastAsia="Times New Roman" w:hAnsi="Tahoma" w:cs="Tahoma"/>
          <w:sz w:val="24"/>
          <w:szCs w:val="24"/>
        </w:rPr>
        <w:t> </w:t>
      </w:r>
    </w:p>
    <w:p w:rsidR="00BA6185" w:rsidRPr="00B377EB" w:rsidRDefault="00BA6185" w:rsidP="00E51606">
      <w:pPr>
        <w:numPr>
          <w:ilvl w:val="0"/>
          <w:numId w:val="1"/>
        </w:numPr>
        <w:shd w:val="clear" w:color="auto" w:fill="FFFFFF"/>
        <w:spacing w:after="0" w:line="360" w:lineRule="auto"/>
        <w:ind w:left="0"/>
        <w:jc w:val="both"/>
        <w:rPr>
          <w:rFonts w:ascii="Tahoma" w:eastAsia="Times New Roman" w:hAnsi="Tahoma" w:cs="Tahoma"/>
          <w:sz w:val="24"/>
          <w:szCs w:val="24"/>
        </w:rPr>
      </w:pPr>
      <w:r w:rsidRPr="00B377EB">
        <w:rPr>
          <w:rFonts w:ascii="Tahoma" w:eastAsia="Times New Roman" w:hAnsi="Tahoma" w:cs="Tahoma"/>
          <w:b/>
          <w:bCs/>
          <w:sz w:val="24"/>
          <w:szCs w:val="24"/>
        </w:rPr>
        <w:t>Basis</w:t>
      </w:r>
      <w:r w:rsidRPr="00BA6185">
        <w:rPr>
          <w:rFonts w:ascii="Tahoma" w:eastAsia="Times New Roman" w:hAnsi="Tahoma" w:cs="Tahoma"/>
          <w:sz w:val="24"/>
          <w:szCs w:val="24"/>
        </w:rPr>
        <w:t xml:space="preserve">: A group of atoms, molecules, or ions </w:t>
      </w:r>
      <w:proofErr w:type="gramStart"/>
      <w:r w:rsidRPr="00BA6185">
        <w:rPr>
          <w:rFonts w:ascii="Tahoma" w:eastAsia="Times New Roman" w:hAnsi="Tahoma" w:cs="Tahoma"/>
          <w:sz w:val="24"/>
          <w:szCs w:val="24"/>
        </w:rPr>
        <w:t>that are</w:t>
      </w:r>
      <w:proofErr w:type="gramEnd"/>
      <w:r w:rsidRPr="00BA6185">
        <w:rPr>
          <w:rFonts w:ascii="Tahoma" w:eastAsia="Times New Roman" w:hAnsi="Tahoma" w:cs="Tahoma"/>
          <w:sz w:val="24"/>
          <w:szCs w:val="24"/>
        </w:rPr>
        <w:t xml:space="preserve"> identical in arrangement, orientation, and composition. The basis can be different for different crystals. For example, copper and sodium crystals have a basis of single atoms, while </w:t>
      </w:r>
      <w:proofErr w:type="spellStart"/>
      <w:r w:rsidRPr="00BA6185">
        <w:rPr>
          <w:rFonts w:ascii="Tahoma" w:eastAsia="Times New Roman" w:hAnsi="Tahoma" w:cs="Tahoma"/>
          <w:sz w:val="24"/>
          <w:szCs w:val="24"/>
        </w:rPr>
        <w:t>NaCl</w:t>
      </w:r>
      <w:proofErr w:type="spellEnd"/>
      <w:r w:rsidRPr="00BA6185">
        <w:rPr>
          <w:rFonts w:ascii="Tahoma" w:eastAsia="Times New Roman" w:hAnsi="Tahoma" w:cs="Tahoma"/>
          <w:sz w:val="24"/>
          <w:szCs w:val="24"/>
        </w:rPr>
        <w:t xml:space="preserve"> has a diatomic basis.</w:t>
      </w:r>
      <w:r w:rsidRPr="00B377EB">
        <w:rPr>
          <w:rFonts w:ascii="Tahoma" w:eastAsia="Times New Roman" w:hAnsi="Tahoma" w:cs="Tahoma"/>
          <w:sz w:val="24"/>
          <w:szCs w:val="24"/>
        </w:rPr>
        <w:t> </w:t>
      </w:r>
    </w:p>
    <w:p w:rsidR="00BA6185" w:rsidRPr="00B377EB" w:rsidRDefault="00BA6185" w:rsidP="00E51606">
      <w:pPr>
        <w:numPr>
          <w:ilvl w:val="0"/>
          <w:numId w:val="1"/>
        </w:numPr>
        <w:shd w:val="clear" w:color="auto" w:fill="FFFFFF"/>
        <w:spacing w:after="0" w:line="360" w:lineRule="auto"/>
        <w:ind w:left="0"/>
        <w:jc w:val="both"/>
        <w:rPr>
          <w:rFonts w:ascii="Tahoma" w:eastAsia="Times New Roman" w:hAnsi="Tahoma" w:cs="Tahoma"/>
          <w:sz w:val="24"/>
          <w:szCs w:val="24"/>
        </w:rPr>
      </w:pPr>
      <w:r w:rsidRPr="00B377EB">
        <w:rPr>
          <w:rFonts w:ascii="Tahoma" w:eastAsia="Times New Roman" w:hAnsi="Tahoma" w:cs="Tahoma"/>
          <w:b/>
          <w:bCs/>
          <w:sz w:val="24"/>
          <w:szCs w:val="24"/>
        </w:rPr>
        <w:t>Lattice</w:t>
      </w:r>
      <w:r w:rsidRPr="00BA6185">
        <w:rPr>
          <w:rFonts w:ascii="Tahoma" w:eastAsia="Times New Roman" w:hAnsi="Tahoma" w:cs="Tahoma"/>
          <w:sz w:val="24"/>
          <w:szCs w:val="24"/>
        </w:rPr>
        <w:t>: An array of points that repeats periodically in three dimensions.</w:t>
      </w:r>
      <w:r w:rsidRPr="00B377EB">
        <w:rPr>
          <w:rFonts w:ascii="Tahoma" w:eastAsia="Times New Roman" w:hAnsi="Tahoma" w:cs="Tahoma"/>
          <w:sz w:val="24"/>
          <w:szCs w:val="24"/>
        </w:rPr>
        <w:t> </w:t>
      </w:r>
    </w:p>
    <w:p w:rsidR="00BA6185" w:rsidRPr="00B377EB" w:rsidRDefault="00BA6185" w:rsidP="00E51606">
      <w:pPr>
        <w:numPr>
          <w:ilvl w:val="0"/>
          <w:numId w:val="1"/>
        </w:numPr>
        <w:shd w:val="clear" w:color="auto" w:fill="FFFFFF"/>
        <w:spacing w:after="0" w:line="360" w:lineRule="auto"/>
        <w:ind w:left="0"/>
        <w:jc w:val="both"/>
        <w:rPr>
          <w:rFonts w:ascii="Tahoma" w:eastAsia="Times New Roman" w:hAnsi="Tahoma" w:cs="Tahoma"/>
          <w:sz w:val="24"/>
          <w:szCs w:val="24"/>
        </w:rPr>
      </w:pPr>
      <w:r w:rsidRPr="00B377EB">
        <w:rPr>
          <w:rFonts w:ascii="Tahoma" w:eastAsia="Times New Roman" w:hAnsi="Tahoma" w:cs="Tahoma"/>
          <w:b/>
          <w:bCs/>
          <w:sz w:val="24"/>
          <w:szCs w:val="24"/>
        </w:rPr>
        <w:t>Crystal structure</w:t>
      </w:r>
      <w:r w:rsidRPr="00BA6185">
        <w:rPr>
          <w:rFonts w:ascii="Tahoma" w:eastAsia="Times New Roman" w:hAnsi="Tahoma" w:cs="Tahoma"/>
          <w:sz w:val="24"/>
          <w:szCs w:val="24"/>
        </w:rPr>
        <w:t>: The arrangement of atoms, molecules, or ions in a crystal. It's formed by associating each lattice point with the basis.</w:t>
      </w:r>
      <w:r w:rsidRPr="00B377EB">
        <w:rPr>
          <w:rFonts w:ascii="Tahoma" w:eastAsia="Times New Roman" w:hAnsi="Tahoma" w:cs="Tahoma"/>
          <w:sz w:val="24"/>
          <w:szCs w:val="24"/>
        </w:rPr>
        <w:t> </w:t>
      </w:r>
    </w:p>
    <w:p w:rsidR="00BA6185" w:rsidRPr="00BA6185" w:rsidRDefault="00BA6185" w:rsidP="00E51606">
      <w:pPr>
        <w:shd w:val="clear" w:color="auto" w:fill="FFFFFF"/>
        <w:spacing w:after="0" w:line="360" w:lineRule="auto"/>
        <w:jc w:val="both"/>
        <w:rPr>
          <w:rFonts w:ascii="Tahoma" w:eastAsia="Times New Roman" w:hAnsi="Tahoma" w:cs="Tahoma"/>
          <w:sz w:val="24"/>
          <w:szCs w:val="24"/>
        </w:rPr>
      </w:pPr>
      <w:r w:rsidRPr="00BA6185">
        <w:rPr>
          <w:rFonts w:ascii="Tahoma" w:eastAsia="Times New Roman" w:hAnsi="Tahoma" w:cs="Tahoma"/>
          <w:sz w:val="24"/>
          <w:szCs w:val="24"/>
        </w:rPr>
        <w:t>A unit cell is a small group of the repeating pattern of the atomic structure. It's the building block of the crystal structure and explains the entire structure and symmetry.</w:t>
      </w:r>
      <w:r w:rsidRPr="00B377EB">
        <w:rPr>
          <w:rFonts w:ascii="Tahoma" w:eastAsia="Times New Roman" w:hAnsi="Tahoma" w:cs="Tahoma"/>
          <w:sz w:val="24"/>
          <w:szCs w:val="24"/>
        </w:rPr>
        <w:t> </w:t>
      </w:r>
    </w:p>
    <w:p w:rsidR="00100525" w:rsidRPr="00100525" w:rsidRDefault="00100525" w:rsidP="00E51606">
      <w:p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t>The ‘crystal lattice’ is the pattern formed by the points and used to represent the positions of these repeating structural elements. The periodic structure of an ideal crystal is most easily described by a lattice. The crystal lattice is the array of points at the corners of all the unit cells in the </w:t>
      </w:r>
      <w:hyperlink r:id="rId7" w:history="1">
        <w:r w:rsidRPr="00B377EB">
          <w:rPr>
            <w:rFonts w:ascii="Tahoma" w:eastAsia="Times New Roman" w:hAnsi="Tahoma" w:cs="Tahoma"/>
            <w:sz w:val="24"/>
            <w:szCs w:val="24"/>
            <w:u w:val="single"/>
          </w:rPr>
          <w:t>crystal structure</w:t>
        </w:r>
      </w:hyperlink>
      <w:r w:rsidRPr="00100525">
        <w:rPr>
          <w:rFonts w:ascii="Tahoma" w:eastAsia="Times New Roman" w:hAnsi="Tahoma" w:cs="Tahoma"/>
          <w:sz w:val="24"/>
          <w:szCs w:val="24"/>
        </w:rPr>
        <w:t>.</w:t>
      </w:r>
    </w:p>
    <w:p w:rsidR="00100525" w:rsidRPr="00100525" w:rsidRDefault="00100525" w:rsidP="00E51606">
      <w:pPr>
        <w:shd w:val="clear" w:color="auto" w:fill="FFFFFF"/>
        <w:spacing w:after="0" w:line="360" w:lineRule="auto"/>
        <w:jc w:val="both"/>
        <w:outlineLvl w:val="1"/>
        <w:rPr>
          <w:rFonts w:ascii="Tahoma" w:eastAsia="Times New Roman" w:hAnsi="Tahoma" w:cs="Tahoma"/>
          <w:b/>
          <w:bCs/>
          <w:sz w:val="24"/>
          <w:szCs w:val="24"/>
        </w:rPr>
      </w:pPr>
      <w:r w:rsidRPr="00100525">
        <w:rPr>
          <w:rFonts w:ascii="Tahoma" w:eastAsia="Times New Roman" w:hAnsi="Tahoma" w:cs="Tahoma"/>
          <w:b/>
          <w:bCs/>
          <w:sz w:val="24"/>
          <w:szCs w:val="24"/>
        </w:rPr>
        <w:t>What is Crystal Lattice?</w:t>
      </w:r>
    </w:p>
    <w:p w:rsidR="00100525" w:rsidRPr="00B377EB" w:rsidRDefault="00100525" w:rsidP="00E51606">
      <w:p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t>The crystal lattice is the </w:t>
      </w:r>
      <w:r w:rsidRPr="00B377EB">
        <w:rPr>
          <w:rFonts w:ascii="Tahoma" w:eastAsia="Times New Roman" w:hAnsi="Tahoma" w:cs="Tahoma"/>
          <w:b/>
          <w:bCs/>
          <w:iCs/>
          <w:sz w:val="24"/>
          <w:szCs w:val="24"/>
        </w:rPr>
        <w:t>symmetrical three-dimensional structural arrangements of atoms, ions or molecules (constituent particle) inside a crystalline solid as points.</w:t>
      </w:r>
      <w:r w:rsidRPr="00B377EB">
        <w:rPr>
          <w:rFonts w:ascii="Tahoma" w:eastAsia="Times New Roman" w:hAnsi="Tahoma" w:cs="Tahoma"/>
          <w:iCs/>
          <w:sz w:val="24"/>
          <w:szCs w:val="24"/>
        </w:rPr>
        <w:t> </w:t>
      </w:r>
      <w:r w:rsidRPr="00100525">
        <w:rPr>
          <w:rFonts w:ascii="Tahoma" w:eastAsia="Times New Roman" w:hAnsi="Tahoma" w:cs="Tahoma"/>
          <w:sz w:val="24"/>
          <w:szCs w:val="24"/>
        </w:rPr>
        <w:t>It can be defined as the geometrical arrangement of the atoms, ions or molecules of the crystalline solid as points in space.</w:t>
      </w:r>
    </w:p>
    <w:p w:rsidR="00DE18C3" w:rsidRPr="00B377EB" w:rsidRDefault="00DE18C3" w:rsidP="00E51606">
      <w:pPr>
        <w:shd w:val="clear" w:color="auto" w:fill="FFFFFF"/>
        <w:spacing w:after="0" w:line="360" w:lineRule="auto"/>
        <w:jc w:val="both"/>
        <w:rPr>
          <w:rFonts w:ascii="Tahoma" w:eastAsia="Times New Roman" w:hAnsi="Tahoma" w:cs="Tahoma"/>
          <w:b/>
          <w:bCs/>
          <w:sz w:val="24"/>
          <w:szCs w:val="24"/>
        </w:rPr>
      </w:pPr>
    </w:p>
    <w:p w:rsidR="000243E6" w:rsidRPr="00100525" w:rsidRDefault="000243E6" w:rsidP="00E51606">
      <w:p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b/>
          <w:bCs/>
          <w:sz w:val="24"/>
          <w:szCs w:val="24"/>
        </w:rPr>
        <w:t>Crystal Lattice</w:t>
      </w:r>
      <w:r w:rsidRPr="00B377EB">
        <w:rPr>
          <w:rFonts w:ascii="Tahoma" w:eastAsia="Times New Roman" w:hAnsi="Tahoma" w:cs="Tahoma"/>
          <w:b/>
          <w:bCs/>
          <w:sz w:val="24"/>
          <w:szCs w:val="24"/>
        </w:rPr>
        <w:t xml:space="preserve"> and Unit Cell</w:t>
      </w:r>
    </w:p>
    <w:p w:rsidR="00100525" w:rsidRPr="00100525" w:rsidRDefault="00100525" w:rsidP="00E51606">
      <w:p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noProof/>
          <w:sz w:val="24"/>
          <w:szCs w:val="24"/>
        </w:rPr>
        <w:lastRenderedPageBreak/>
        <w:drawing>
          <wp:inline distT="0" distB="0" distL="0" distR="0" wp14:anchorId="5E491D17" wp14:editId="35EDE23C">
            <wp:extent cx="4190531" cy="2535637"/>
            <wp:effectExtent l="0" t="0" r="635" b="0"/>
            <wp:docPr id="4" name="Picture 4" descr="Crystal Lattices and Unit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ystal Lattices and Unit Cells"/>
                    <pic:cNvPicPr>
                      <a:picLocks noChangeAspect="1" noChangeArrowheads="1"/>
                    </pic:cNvPicPr>
                  </pic:nvPicPr>
                  <pic:blipFill rotWithShape="1">
                    <a:blip r:embed="rId8">
                      <a:extLst>
                        <a:ext uri="{28A0092B-C50C-407E-A947-70E740481C1C}">
                          <a14:useLocalDpi xmlns:a14="http://schemas.microsoft.com/office/drawing/2010/main" val="0"/>
                        </a:ext>
                      </a:extLst>
                    </a:blip>
                    <a:srcRect l="15368" t="12654" r="15368" b="4721"/>
                    <a:stretch/>
                  </pic:blipFill>
                  <pic:spPr bwMode="auto">
                    <a:xfrm>
                      <a:off x="0" y="0"/>
                      <a:ext cx="4200168" cy="2541468"/>
                    </a:xfrm>
                    <a:prstGeom prst="rect">
                      <a:avLst/>
                    </a:prstGeom>
                    <a:noFill/>
                    <a:ln>
                      <a:noFill/>
                    </a:ln>
                    <a:extLst>
                      <a:ext uri="{53640926-AAD7-44D8-BBD7-CCE9431645EC}">
                        <a14:shadowObscured xmlns:a14="http://schemas.microsoft.com/office/drawing/2010/main"/>
                      </a:ext>
                    </a:extLst>
                  </pic:spPr>
                </pic:pic>
              </a:graphicData>
            </a:graphic>
          </wp:inline>
        </w:drawing>
      </w:r>
    </w:p>
    <w:p w:rsidR="00100525" w:rsidRPr="00100525" w:rsidRDefault="00100525" w:rsidP="00E51606">
      <w:pPr>
        <w:shd w:val="clear" w:color="auto" w:fill="FFFFFF"/>
        <w:spacing w:after="0" w:line="360" w:lineRule="auto"/>
        <w:jc w:val="both"/>
        <w:outlineLvl w:val="2"/>
        <w:rPr>
          <w:rFonts w:ascii="Tahoma" w:eastAsia="Times New Roman" w:hAnsi="Tahoma" w:cs="Tahoma"/>
          <w:b/>
          <w:bCs/>
          <w:sz w:val="24"/>
          <w:szCs w:val="24"/>
        </w:rPr>
      </w:pPr>
      <w:r w:rsidRPr="00100525">
        <w:rPr>
          <w:rFonts w:ascii="Tahoma" w:eastAsia="Times New Roman" w:hAnsi="Tahoma" w:cs="Tahoma"/>
          <w:b/>
          <w:bCs/>
          <w:sz w:val="24"/>
          <w:szCs w:val="24"/>
        </w:rPr>
        <w:t>Characteristics of Crystal Lattice</w:t>
      </w:r>
    </w:p>
    <w:p w:rsidR="00100525" w:rsidRPr="00100525" w:rsidRDefault="00100525" w:rsidP="00E51606">
      <w:pPr>
        <w:numPr>
          <w:ilvl w:val="0"/>
          <w:numId w:val="2"/>
        </w:num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t>In a crystal lattice, each atom, molecule or ions (constituent particle) is represented by a single point.</w:t>
      </w:r>
    </w:p>
    <w:p w:rsidR="00100525" w:rsidRPr="00100525" w:rsidRDefault="00100525" w:rsidP="00E51606">
      <w:pPr>
        <w:numPr>
          <w:ilvl w:val="0"/>
          <w:numId w:val="2"/>
        </w:num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t>These points are called lattice site or lattice point.</w:t>
      </w:r>
    </w:p>
    <w:p w:rsidR="00100525" w:rsidRPr="00100525" w:rsidRDefault="00100525" w:rsidP="00E51606">
      <w:pPr>
        <w:numPr>
          <w:ilvl w:val="0"/>
          <w:numId w:val="2"/>
        </w:num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t>Lattice sites or points are together joined by a straight line in a crystal lattice.</w:t>
      </w:r>
    </w:p>
    <w:p w:rsidR="00100525" w:rsidRPr="00100525" w:rsidRDefault="00100525" w:rsidP="00E51606">
      <w:pPr>
        <w:numPr>
          <w:ilvl w:val="0"/>
          <w:numId w:val="2"/>
        </w:num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t>When we connect these straight lines we can get a three-dimensional view of the structure. This 3D arrangement is called Crystal Lattice also known as </w:t>
      </w:r>
      <w:proofErr w:type="spellStart"/>
      <w:r w:rsidRPr="00100525">
        <w:rPr>
          <w:rFonts w:ascii="Tahoma" w:eastAsia="Times New Roman" w:hAnsi="Tahoma" w:cs="Tahoma"/>
          <w:sz w:val="24"/>
          <w:szCs w:val="24"/>
        </w:rPr>
        <w:fldChar w:fldCharType="begin"/>
      </w:r>
      <w:r w:rsidRPr="00100525">
        <w:rPr>
          <w:rFonts w:ascii="Tahoma" w:eastAsia="Times New Roman" w:hAnsi="Tahoma" w:cs="Tahoma"/>
          <w:sz w:val="24"/>
          <w:szCs w:val="24"/>
        </w:rPr>
        <w:instrText xml:space="preserve"> HYPERLINK "https://byjus.com/chemistry/bravais-lattice/" </w:instrText>
      </w:r>
      <w:r w:rsidRPr="00100525">
        <w:rPr>
          <w:rFonts w:ascii="Tahoma" w:eastAsia="Times New Roman" w:hAnsi="Tahoma" w:cs="Tahoma"/>
          <w:sz w:val="24"/>
          <w:szCs w:val="24"/>
        </w:rPr>
        <w:fldChar w:fldCharType="separate"/>
      </w:r>
      <w:r w:rsidRPr="00B377EB">
        <w:rPr>
          <w:rFonts w:ascii="Tahoma" w:eastAsia="Times New Roman" w:hAnsi="Tahoma" w:cs="Tahoma"/>
          <w:sz w:val="24"/>
          <w:szCs w:val="24"/>
          <w:u w:val="single"/>
        </w:rPr>
        <w:t>Bravais</w:t>
      </w:r>
      <w:proofErr w:type="spellEnd"/>
      <w:r w:rsidRPr="00B377EB">
        <w:rPr>
          <w:rFonts w:ascii="Tahoma" w:eastAsia="Times New Roman" w:hAnsi="Tahoma" w:cs="Tahoma"/>
          <w:sz w:val="24"/>
          <w:szCs w:val="24"/>
          <w:u w:val="single"/>
        </w:rPr>
        <w:t xml:space="preserve"> Lattices</w:t>
      </w:r>
      <w:r w:rsidRPr="00100525">
        <w:rPr>
          <w:rFonts w:ascii="Tahoma" w:eastAsia="Times New Roman" w:hAnsi="Tahoma" w:cs="Tahoma"/>
          <w:sz w:val="24"/>
          <w:szCs w:val="24"/>
        </w:rPr>
        <w:fldChar w:fldCharType="end"/>
      </w:r>
      <w:r w:rsidRPr="00100525">
        <w:rPr>
          <w:rFonts w:ascii="Tahoma" w:eastAsia="Times New Roman" w:hAnsi="Tahoma" w:cs="Tahoma"/>
          <w:sz w:val="24"/>
          <w:szCs w:val="24"/>
        </w:rPr>
        <w:t>.</w:t>
      </w:r>
    </w:p>
    <w:p w:rsidR="00100525" w:rsidRPr="00100525" w:rsidRDefault="00100525" w:rsidP="00E51606">
      <w:pPr>
        <w:shd w:val="clear" w:color="auto" w:fill="FFFFFF"/>
        <w:spacing w:after="0" w:line="360" w:lineRule="auto"/>
        <w:jc w:val="both"/>
        <w:outlineLvl w:val="1"/>
        <w:rPr>
          <w:rFonts w:ascii="Tahoma" w:eastAsia="Times New Roman" w:hAnsi="Tahoma" w:cs="Tahoma"/>
          <w:b/>
          <w:bCs/>
          <w:sz w:val="24"/>
          <w:szCs w:val="24"/>
        </w:rPr>
      </w:pPr>
      <w:r w:rsidRPr="00100525">
        <w:rPr>
          <w:rFonts w:ascii="Tahoma" w:eastAsia="Times New Roman" w:hAnsi="Tahoma" w:cs="Tahoma"/>
          <w:b/>
          <w:bCs/>
          <w:sz w:val="24"/>
          <w:szCs w:val="24"/>
        </w:rPr>
        <w:t>Unit Cell</w:t>
      </w:r>
    </w:p>
    <w:p w:rsidR="00100525" w:rsidRPr="00100525" w:rsidRDefault="00100525" w:rsidP="00E51606">
      <w:p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t>Unit Cell is the smallest part (portion) of a crystal lattice. It is the simplest repeating unit in a crystal structure. The entire lattice is generated by the repetition of the unit cell in different directions.</w:t>
      </w:r>
    </w:p>
    <w:p w:rsidR="00100525" w:rsidRPr="00100525" w:rsidRDefault="00100525" w:rsidP="00E51606">
      <w:pPr>
        <w:shd w:val="clear" w:color="auto" w:fill="FFFFFF"/>
        <w:spacing w:after="0" w:line="360" w:lineRule="auto"/>
        <w:jc w:val="both"/>
        <w:outlineLvl w:val="2"/>
        <w:rPr>
          <w:rFonts w:ascii="Tahoma" w:eastAsia="Times New Roman" w:hAnsi="Tahoma" w:cs="Tahoma"/>
          <w:b/>
          <w:bCs/>
          <w:sz w:val="24"/>
          <w:szCs w:val="24"/>
        </w:rPr>
      </w:pPr>
      <w:r w:rsidRPr="00100525">
        <w:rPr>
          <w:rFonts w:ascii="Tahoma" w:eastAsia="Times New Roman" w:hAnsi="Tahoma" w:cs="Tahoma"/>
          <w:b/>
          <w:bCs/>
          <w:sz w:val="24"/>
          <w:szCs w:val="24"/>
        </w:rPr>
        <w:t>1. Parameters of a Unit Cell</w:t>
      </w:r>
    </w:p>
    <w:p w:rsidR="00100525" w:rsidRPr="00100525" w:rsidRDefault="00100525" w:rsidP="00E51606">
      <w:p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noProof/>
          <w:sz w:val="24"/>
          <w:szCs w:val="24"/>
        </w:rPr>
        <w:drawing>
          <wp:inline distT="0" distB="0" distL="0" distR="0" wp14:anchorId="020CDA56" wp14:editId="4220D41B">
            <wp:extent cx="3107838" cy="1651853"/>
            <wp:effectExtent l="0" t="0" r="0" b="5715"/>
            <wp:docPr id="3" name="Picture 3" descr="Parameters of a Uni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rameters of a Unit Ce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7823" cy="1651845"/>
                    </a:xfrm>
                    <a:prstGeom prst="rect">
                      <a:avLst/>
                    </a:prstGeom>
                    <a:noFill/>
                    <a:ln>
                      <a:noFill/>
                    </a:ln>
                  </pic:spPr>
                </pic:pic>
              </a:graphicData>
            </a:graphic>
          </wp:inline>
        </w:drawing>
      </w:r>
    </w:p>
    <w:p w:rsidR="00100525" w:rsidRPr="00100525" w:rsidRDefault="00100525" w:rsidP="00E51606">
      <w:p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lastRenderedPageBreak/>
        <w:t>There are six parameters of a unit cell. These are the 3 edges which are a, b, c and the angles between the edges which are α, β, γ. The edges of a unit cell may be or may not be perpendicular to each other.</w:t>
      </w:r>
    </w:p>
    <w:p w:rsidR="00100525" w:rsidRPr="00100525" w:rsidRDefault="00100525" w:rsidP="00E51606">
      <w:pPr>
        <w:shd w:val="clear" w:color="auto" w:fill="FFFFFF"/>
        <w:spacing w:after="0" w:line="360" w:lineRule="auto"/>
        <w:jc w:val="both"/>
        <w:outlineLvl w:val="2"/>
        <w:rPr>
          <w:rFonts w:ascii="Tahoma" w:eastAsia="Times New Roman" w:hAnsi="Tahoma" w:cs="Tahoma"/>
          <w:b/>
          <w:bCs/>
          <w:sz w:val="24"/>
          <w:szCs w:val="24"/>
        </w:rPr>
      </w:pPr>
      <w:r w:rsidRPr="00100525">
        <w:rPr>
          <w:rFonts w:ascii="Tahoma" w:eastAsia="Times New Roman" w:hAnsi="Tahoma" w:cs="Tahoma"/>
          <w:b/>
          <w:bCs/>
          <w:sz w:val="24"/>
          <w:szCs w:val="24"/>
        </w:rPr>
        <w:t>2. Types of Unit Cell</w:t>
      </w:r>
    </w:p>
    <w:p w:rsidR="00100525" w:rsidRPr="00100525" w:rsidRDefault="00100525" w:rsidP="00E51606">
      <w:pPr>
        <w:shd w:val="clear" w:color="auto" w:fill="FFFFFF"/>
        <w:spacing w:after="0" w:line="360" w:lineRule="auto"/>
        <w:jc w:val="both"/>
        <w:outlineLvl w:val="3"/>
        <w:rPr>
          <w:rFonts w:ascii="Tahoma" w:eastAsia="Times New Roman" w:hAnsi="Tahoma" w:cs="Tahoma"/>
          <w:b/>
          <w:bCs/>
          <w:sz w:val="24"/>
          <w:szCs w:val="24"/>
        </w:rPr>
      </w:pPr>
      <w:r w:rsidRPr="00B377EB">
        <w:rPr>
          <w:rFonts w:ascii="Tahoma" w:eastAsia="Times New Roman" w:hAnsi="Tahoma" w:cs="Tahoma"/>
          <w:b/>
          <w:bCs/>
          <w:noProof/>
          <w:sz w:val="24"/>
          <w:szCs w:val="24"/>
        </w:rPr>
        <w:drawing>
          <wp:inline distT="0" distB="0" distL="0" distR="0" wp14:anchorId="0075F8DD" wp14:editId="48D8F3BA">
            <wp:extent cx="5710793" cy="2170999"/>
            <wp:effectExtent l="0" t="0" r="4445" b="1270"/>
            <wp:docPr id="2" name="Picture 2" descr="Types of Uni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Unit Ce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1022" cy="2171086"/>
                    </a:xfrm>
                    <a:prstGeom prst="rect">
                      <a:avLst/>
                    </a:prstGeom>
                    <a:noFill/>
                    <a:ln>
                      <a:noFill/>
                    </a:ln>
                  </pic:spPr>
                </pic:pic>
              </a:graphicData>
            </a:graphic>
          </wp:inline>
        </w:drawing>
      </w:r>
    </w:p>
    <w:p w:rsidR="00100525" w:rsidRPr="00100525" w:rsidRDefault="00100525" w:rsidP="00E51606">
      <w:pPr>
        <w:shd w:val="clear" w:color="auto" w:fill="FFFFFF"/>
        <w:spacing w:after="0" w:line="360" w:lineRule="auto"/>
        <w:jc w:val="both"/>
        <w:outlineLvl w:val="3"/>
        <w:rPr>
          <w:rFonts w:ascii="Tahoma" w:eastAsia="Times New Roman" w:hAnsi="Tahoma" w:cs="Tahoma"/>
          <w:b/>
          <w:bCs/>
          <w:sz w:val="24"/>
          <w:szCs w:val="24"/>
        </w:rPr>
      </w:pPr>
      <w:r w:rsidRPr="00100525">
        <w:rPr>
          <w:rFonts w:ascii="Tahoma" w:eastAsia="Times New Roman" w:hAnsi="Tahoma" w:cs="Tahoma"/>
          <w:sz w:val="24"/>
          <w:szCs w:val="24"/>
        </w:rPr>
        <w:t>1. Primitive Unit Cells</w:t>
      </w:r>
    </w:p>
    <w:p w:rsidR="00100525" w:rsidRPr="00100525" w:rsidRDefault="00100525" w:rsidP="00E51606">
      <w:p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t>When the constituent particles occupy only the corner positions, it is known as Primitive Unit Cells. A primitive cell is formed by the constituent particles when the effective number of atoms of the unit cell is one.</w:t>
      </w:r>
    </w:p>
    <w:p w:rsidR="00100525" w:rsidRPr="00100525" w:rsidRDefault="00100525" w:rsidP="00E51606">
      <w:pPr>
        <w:shd w:val="clear" w:color="auto" w:fill="FFFFFF"/>
        <w:spacing w:after="0" w:line="360" w:lineRule="auto"/>
        <w:jc w:val="both"/>
        <w:outlineLvl w:val="3"/>
        <w:rPr>
          <w:rFonts w:ascii="Tahoma" w:eastAsia="Times New Roman" w:hAnsi="Tahoma" w:cs="Tahoma"/>
          <w:b/>
          <w:bCs/>
          <w:sz w:val="24"/>
          <w:szCs w:val="24"/>
        </w:rPr>
      </w:pPr>
      <w:r w:rsidRPr="00100525">
        <w:rPr>
          <w:rFonts w:ascii="Tahoma" w:eastAsia="Times New Roman" w:hAnsi="Tahoma" w:cs="Tahoma"/>
          <w:sz w:val="24"/>
          <w:szCs w:val="24"/>
        </w:rPr>
        <w:t xml:space="preserve">2. </w:t>
      </w:r>
      <w:proofErr w:type="spellStart"/>
      <w:r w:rsidRPr="00100525">
        <w:rPr>
          <w:rFonts w:ascii="Tahoma" w:eastAsia="Times New Roman" w:hAnsi="Tahoma" w:cs="Tahoma"/>
          <w:sz w:val="24"/>
          <w:szCs w:val="24"/>
        </w:rPr>
        <w:t>Centred</w:t>
      </w:r>
      <w:proofErr w:type="spellEnd"/>
      <w:r w:rsidRPr="00100525">
        <w:rPr>
          <w:rFonts w:ascii="Tahoma" w:eastAsia="Times New Roman" w:hAnsi="Tahoma" w:cs="Tahoma"/>
          <w:sz w:val="24"/>
          <w:szCs w:val="24"/>
        </w:rPr>
        <w:t xml:space="preserve"> Unit Cells</w:t>
      </w:r>
    </w:p>
    <w:p w:rsidR="00100525" w:rsidRPr="00100525" w:rsidRDefault="00100525" w:rsidP="00E51606">
      <w:pPr>
        <w:shd w:val="clear" w:color="auto" w:fill="FFFFFF"/>
        <w:spacing w:after="0" w:line="360" w:lineRule="auto"/>
        <w:jc w:val="both"/>
        <w:rPr>
          <w:rFonts w:ascii="Tahoma" w:eastAsia="Times New Roman" w:hAnsi="Tahoma" w:cs="Tahoma"/>
          <w:sz w:val="24"/>
          <w:szCs w:val="24"/>
        </w:rPr>
      </w:pPr>
      <w:r w:rsidRPr="00100525">
        <w:rPr>
          <w:rFonts w:ascii="Tahoma" w:eastAsia="Times New Roman" w:hAnsi="Tahoma" w:cs="Tahoma"/>
          <w:sz w:val="24"/>
          <w:szCs w:val="24"/>
        </w:rPr>
        <w:t xml:space="preserve">When the constituent particles occupy other positions in addition to those at corners, it is known as </w:t>
      </w:r>
      <w:proofErr w:type="spellStart"/>
      <w:r w:rsidRPr="00100525">
        <w:rPr>
          <w:rFonts w:ascii="Tahoma" w:eastAsia="Times New Roman" w:hAnsi="Tahoma" w:cs="Tahoma"/>
          <w:sz w:val="24"/>
          <w:szCs w:val="24"/>
        </w:rPr>
        <w:t>Centred</w:t>
      </w:r>
      <w:proofErr w:type="spellEnd"/>
      <w:r w:rsidRPr="00100525">
        <w:rPr>
          <w:rFonts w:ascii="Tahoma" w:eastAsia="Times New Roman" w:hAnsi="Tahoma" w:cs="Tahoma"/>
          <w:sz w:val="24"/>
          <w:szCs w:val="24"/>
        </w:rPr>
        <w:t xml:space="preserve"> Unit Cell. There are 3 types of </w:t>
      </w:r>
      <w:proofErr w:type="spellStart"/>
      <w:r w:rsidRPr="00100525">
        <w:rPr>
          <w:rFonts w:ascii="Tahoma" w:eastAsia="Times New Roman" w:hAnsi="Tahoma" w:cs="Tahoma"/>
          <w:sz w:val="24"/>
          <w:szCs w:val="24"/>
        </w:rPr>
        <w:t>Centred</w:t>
      </w:r>
      <w:proofErr w:type="spellEnd"/>
      <w:r w:rsidRPr="00100525">
        <w:rPr>
          <w:rFonts w:ascii="Tahoma" w:eastAsia="Times New Roman" w:hAnsi="Tahoma" w:cs="Tahoma"/>
          <w:sz w:val="24"/>
          <w:szCs w:val="24"/>
        </w:rPr>
        <w:t xml:space="preserve"> Unit Cells:</w:t>
      </w:r>
    </w:p>
    <w:p w:rsidR="00100525" w:rsidRPr="00100525" w:rsidRDefault="00100525" w:rsidP="00E51606">
      <w:pPr>
        <w:numPr>
          <w:ilvl w:val="0"/>
          <w:numId w:val="3"/>
        </w:num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b/>
          <w:bCs/>
          <w:sz w:val="24"/>
          <w:szCs w:val="24"/>
        </w:rPr>
        <w:t xml:space="preserve">Body </w:t>
      </w:r>
      <w:proofErr w:type="spellStart"/>
      <w:r w:rsidRPr="00B377EB">
        <w:rPr>
          <w:rFonts w:ascii="Tahoma" w:eastAsia="Times New Roman" w:hAnsi="Tahoma" w:cs="Tahoma"/>
          <w:b/>
          <w:bCs/>
          <w:sz w:val="24"/>
          <w:szCs w:val="24"/>
        </w:rPr>
        <w:t>Centred</w:t>
      </w:r>
      <w:proofErr w:type="spellEnd"/>
      <w:r w:rsidRPr="00B377EB">
        <w:rPr>
          <w:rFonts w:ascii="Tahoma" w:eastAsia="Times New Roman" w:hAnsi="Tahoma" w:cs="Tahoma"/>
          <w:b/>
          <w:bCs/>
          <w:sz w:val="24"/>
          <w:szCs w:val="24"/>
        </w:rPr>
        <w:t>:</w:t>
      </w:r>
      <w:r w:rsidRPr="00100525">
        <w:rPr>
          <w:rFonts w:ascii="Tahoma" w:eastAsia="Times New Roman" w:hAnsi="Tahoma" w:cs="Tahoma"/>
          <w:sz w:val="24"/>
          <w:szCs w:val="24"/>
        </w:rPr>
        <w:t xml:space="preserve"> When the constituent particle at the </w:t>
      </w:r>
      <w:proofErr w:type="spellStart"/>
      <w:r w:rsidRPr="00100525">
        <w:rPr>
          <w:rFonts w:ascii="Tahoma" w:eastAsia="Times New Roman" w:hAnsi="Tahoma" w:cs="Tahoma"/>
          <w:sz w:val="24"/>
          <w:szCs w:val="24"/>
        </w:rPr>
        <w:t>centre</w:t>
      </w:r>
      <w:proofErr w:type="spellEnd"/>
      <w:r w:rsidRPr="00100525">
        <w:rPr>
          <w:rFonts w:ascii="Tahoma" w:eastAsia="Times New Roman" w:hAnsi="Tahoma" w:cs="Tahoma"/>
          <w:sz w:val="24"/>
          <w:szCs w:val="24"/>
        </w:rPr>
        <w:t xml:space="preserve"> of the body, it is known as Body </w:t>
      </w:r>
      <w:proofErr w:type="spellStart"/>
      <w:r w:rsidRPr="00100525">
        <w:rPr>
          <w:rFonts w:ascii="Tahoma" w:eastAsia="Times New Roman" w:hAnsi="Tahoma" w:cs="Tahoma"/>
          <w:sz w:val="24"/>
          <w:szCs w:val="24"/>
        </w:rPr>
        <w:t>Centred</w:t>
      </w:r>
      <w:proofErr w:type="spellEnd"/>
      <w:r w:rsidRPr="00100525">
        <w:rPr>
          <w:rFonts w:ascii="Tahoma" w:eastAsia="Times New Roman" w:hAnsi="Tahoma" w:cs="Tahoma"/>
          <w:sz w:val="24"/>
          <w:szCs w:val="24"/>
        </w:rPr>
        <w:t xml:space="preserve"> Unit cell.</w:t>
      </w:r>
    </w:p>
    <w:p w:rsidR="00100525" w:rsidRPr="00100525" w:rsidRDefault="00100525" w:rsidP="00E51606">
      <w:pPr>
        <w:numPr>
          <w:ilvl w:val="0"/>
          <w:numId w:val="3"/>
        </w:num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b/>
          <w:bCs/>
          <w:sz w:val="24"/>
          <w:szCs w:val="24"/>
        </w:rPr>
        <w:t xml:space="preserve">Face </w:t>
      </w:r>
      <w:proofErr w:type="spellStart"/>
      <w:r w:rsidRPr="00B377EB">
        <w:rPr>
          <w:rFonts w:ascii="Tahoma" w:eastAsia="Times New Roman" w:hAnsi="Tahoma" w:cs="Tahoma"/>
          <w:b/>
          <w:bCs/>
          <w:sz w:val="24"/>
          <w:szCs w:val="24"/>
        </w:rPr>
        <w:t>Centred</w:t>
      </w:r>
      <w:proofErr w:type="spellEnd"/>
      <w:r w:rsidRPr="00B377EB">
        <w:rPr>
          <w:rFonts w:ascii="Tahoma" w:eastAsia="Times New Roman" w:hAnsi="Tahoma" w:cs="Tahoma"/>
          <w:b/>
          <w:bCs/>
          <w:sz w:val="24"/>
          <w:szCs w:val="24"/>
        </w:rPr>
        <w:t>:</w:t>
      </w:r>
      <w:r w:rsidRPr="00100525">
        <w:rPr>
          <w:rFonts w:ascii="Tahoma" w:eastAsia="Times New Roman" w:hAnsi="Tahoma" w:cs="Tahoma"/>
          <w:sz w:val="24"/>
          <w:szCs w:val="24"/>
        </w:rPr>
        <w:t xml:space="preserve"> When the constituent particle present at the </w:t>
      </w:r>
      <w:proofErr w:type="spellStart"/>
      <w:r w:rsidRPr="00100525">
        <w:rPr>
          <w:rFonts w:ascii="Tahoma" w:eastAsia="Times New Roman" w:hAnsi="Tahoma" w:cs="Tahoma"/>
          <w:sz w:val="24"/>
          <w:szCs w:val="24"/>
        </w:rPr>
        <w:t>centre</w:t>
      </w:r>
      <w:proofErr w:type="spellEnd"/>
      <w:r w:rsidRPr="00100525">
        <w:rPr>
          <w:rFonts w:ascii="Tahoma" w:eastAsia="Times New Roman" w:hAnsi="Tahoma" w:cs="Tahoma"/>
          <w:sz w:val="24"/>
          <w:szCs w:val="24"/>
        </w:rPr>
        <w:t xml:space="preserve"> of each face, it is known as Face </w:t>
      </w:r>
      <w:proofErr w:type="spellStart"/>
      <w:r w:rsidRPr="00100525">
        <w:rPr>
          <w:rFonts w:ascii="Tahoma" w:eastAsia="Times New Roman" w:hAnsi="Tahoma" w:cs="Tahoma"/>
          <w:sz w:val="24"/>
          <w:szCs w:val="24"/>
        </w:rPr>
        <w:t>Centred</w:t>
      </w:r>
      <w:proofErr w:type="spellEnd"/>
      <w:r w:rsidRPr="00100525">
        <w:rPr>
          <w:rFonts w:ascii="Tahoma" w:eastAsia="Times New Roman" w:hAnsi="Tahoma" w:cs="Tahoma"/>
          <w:sz w:val="24"/>
          <w:szCs w:val="24"/>
        </w:rPr>
        <w:t xml:space="preserve"> Unit cell.</w:t>
      </w:r>
    </w:p>
    <w:p w:rsidR="00100525" w:rsidRPr="00100525" w:rsidRDefault="00100525" w:rsidP="00E51606">
      <w:pPr>
        <w:numPr>
          <w:ilvl w:val="0"/>
          <w:numId w:val="3"/>
        </w:numPr>
        <w:shd w:val="clear" w:color="auto" w:fill="FFFFFF"/>
        <w:spacing w:after="0" w:line="360" w:lineRule="auto"/>
        <w:jc w:val="both"/>
        <w:rPr>
          <w:rFonts w:ascii="Tahoma" w:eastAsia="Times New Roman" w:hAnsi="Tahoma" w:cs="Tahoma"/>
          <w:sz w:val="24"/>
          <w:szCs w:val="24"/>
        </w:rPr>
      </w:pPr>
      <w:r w:rsidRPr="00B377EB">
        <w:rPr>
          <w:rFonts w:ascii="Tahoma" w:eastAsia="Times New Roman" w:hAnsi="Tahoma" w:cs="Tahoma"/>
          <w:b/>
          <w:bCs/>
          <w:sz w:val="24"/>
          <w:szCs w:val="24"/>
        </w:rPr>
        <w:t xml:space="preserve">End </w:t>
      </w:r>
      <w:proofErr w:type="spellStart"/>
      <w:r w:rsidRPr="00B377EB">
        <w:rPr>
          <w:rFonts w:ascii="Tahoma" w:eastAsia="Times New Roman" w:hAnsi="Tahoma" w:cs="Tahoma"/>
          <w:b/>
          <w:bCs/>
          <w:sz w:val="24"/>
          <w:szCs w:val="24"/>
        </w:rPr>
        <w:t>Centred</w:t>
      </w:r>
      <w:proofErr w:type="spellEnd"/>
      <w:r w:rsidRPr="00B377EB">
        <w:rPr>
          <w:rFonts w:ascii="Tahoma" w:eastAsia="Times New Roman" w:hAnsi="Tahoma" w:cs="Tahoma"/>
          <w:b/>
          <w:bCs/>
          <w:sz w:val="24"/>
          <w:szCs w:val="24"/>
        </w:rPr>
        <w:t>:</w:t>
      </w:r>
      <w:r w:rsidRPr="00100525">
        <w:rPr>
          <w:rFonts w:ascii="Tahoma" w:eastAsia="Times New Roman" w:hAnsi="Tahoma" w:cs="Tahoma"/>
          <w:sz w:val="24"/>
          <w:szCs w:val="24"/>
        </w:rPr>
        <w:t xml:space="preserve"> When the constituent particle present at the </w:t>
      </w:r>
      <w:proofErr w:type="spellStart"/>
      <w:r w:rsidRPr="00100525">
        <w:rPr>
          <w:rFonts w:ascii="Tahoma" w:eastAsia="Times New Roman" w:hAnsi="Tahoma" w:cs="Tahoma"/>
          <w:sz w:val="24"/>
          <w:szCs w:val="24"/>
        </w:rPr>
        <w:t>centre</w:t>
      </w:r>
      <w:proofErr w:type="spellEnd"/>
      <w:r w:rsidRPr="00100525">
        <w:rPr>
          <w:rFonts w:ascii="Tahoma" w:eastAsia="Times New Roman" w:hAnsi="Tahoma" w:cs="Tahoma"/>
          <w:sz w:val="24"/>
          <w:szCs w:val="24"/>
        </w:rPr>
        <w:t xml:space="preserve"> of two opposite faces, it is known as an End </w:t>
      </w:r>
      <w:proofErr w:type="spellStart"/>
      <w:r w:rsidRPr="00100525">
        <w:rPr>
          <w:rFonts w:ascii="Tahoma" w:eastAsia="Times New Roman" w:hAnsi="Tahoma" w:cs="Tahoma"/>
          <w:sz w:val="24"/>
          <w:szCs w:val="24"/>
        </w:rPr>
        <w:t>Centred</w:t>
      </w:r>
      <w:proofErr w:type="spellEnd"/>
      <w:r w:rsidRPr="00100525">
        <w:rPr>
          <w:rFonts w:ascii="Tahoma" w:eastAsia="Times New Roman" w:hAnsi="Tahoma" w:cs="Tahoma"/>
          <w:sz w:val="24"/>
          <w:szCs w:val="24"/>
        </w:rPr>
        <w:t xml:space="preserve"> Unit cell.</w:t>
      </w:r>
    </w:p>
    <w:p w:rsidR="00BA6185" w:rsidRPr="00B377EB" w:rsidRDefault="00BA6185" w:rsidP="00E51606">
      <w:pPr>
        <w:spacing w:after="0" w:line="360" w:lineRule="auto"/>
        <w:jc w:val="both"/>
        <w:rPr>
          <w:rFonts w:ascii="Tahoma" w:hAnsi="Tahoma" w:cs="Tahoma"/>
          <w:sz w:val="24"/>
          <w:szCs w:val="24"/>
        </w:rPr>
      </w:pPr>
    </w:p>
    <w:sectPr w:rsidR="00BA6185" w:rsidRPr="00B37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71ACD"/>
    <w:multiLevelType w:val="multilevel"/>
    <w:tmpl w:val="E42A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9542DC"/>
    <w:multiLevelType w:val="multilevel"/>
    <w:tmpl w:val="65A8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A347DF"/>
    <w:multiLevelType w:val="multilevel"/>
    <w:tmpl w:val="00E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1A682A"/>
    <w:multiLevelType w:val="multilevel"/>
    <w:tmpl w:val="A0E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8F3D53"/>
    <w:multiLevelType w:val="multilevel"/>
    <w:tmpl w:val="C04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7C10B3"/>
    <w:multiLevelType w:val="multilevel"/>
    <w:tmpl w:val="AF7A9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EE26FAB"/>
    <w:multiLevelType w:val="multilevel"/>
    <w:tmpl w:val="9A2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D45E19"/>
    <w:multiLevelType w:val="multilevel"/>
    <w:tmpl w:val="657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935D12"/>
    <w:multiLevelType w:val="hybridMultilevel"/>
    <w:tmpl w:val="23BEA4AC"/>
    <w:lvl w:ilvl="0" w:tplc="A192FF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E654E1A"/>
    <w:multiLevelType w:val="multilevel"/>
    <w:tmpl w:val="0EB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4"/>
  </w:num>
  <w:num w:numId="4">
    <w:abstractNumId w:val="5"/>
  </w:num>
  <w:num w:numId="5">
    <w:abstractNumId w:val="0"/>
  </w:num>
  <w:num w:numId="6">
    <w:abstractNumId w:val="3"/>
  </w:num>
  <w:num w:numId="7">
    <w:abstractNumId w:val="2"/>
  </w:num>
  <w:num w:numId="8">
    <w:abstractNumId w:val="9"/>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2987"/>
    <w:rsid w:val="000243E6"/>
    <w:rsid w:val="00041B8C"/>
    <w:rsid w:val="00100525"/>
    <w:rsid w:val="00170728"/>
    <w:rsid w:val="0018617F"/>
    <w:rsid w:val="00201AFD"/>
    <w:rsid w:val="002E41C9"/>
    <w:rsid w:val="003B53D0"/>
    <w:rsid w:val="004E0B1B"/>
    <w:rsid w:val="00736FCA"/>
    <w:rsid w:val="007640F1"/>
    <w:rsid w:val="00842987"/>
    <w:rsid w:val="00A415CB"/>
    <w:rsid w:val="00A41BE3"/>
    <w:rsid w:val="00B171AC"/>
    <w:rsid w:val="00B377EB"/>
    <w:rsid w:val="00BA6185"/>
    <w:rsid w:val="00C63A39"/>
    <w:rsid w:val="00C94EAC"/>
    <w:rsid w:val="00DE18C3"/>
    <w:rsid w:val="00E13E68"/>
    <w:rsid w:val="00E51606"/>
    <w:rsid w:val="00ED6510"/>
    <w:rsid w:val="00F41D95"/>
    <w:rsid w:val="00FE5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005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05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0052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BA6185"/>
  </w:style>
  <w:style w:type="character" w:styleId="Strong">
    <w:name w:val="Strong"/>
    <w:basedOn w:val="DefaultParagraphFont"/>
    <w:uiPriority w:val="22"/>
    <w:qFormat/>
    <w:rsid w:val="00BA6185"/>
    <w:rPr>
      <w:b/>
      <w:bCs/>
    </w:rPr>
  </w:style>
  <w:style w:type="character" w:customStyle="1" w:styleId="Heading2Char">
    <w:name w:val="Heading 2 Char"/>
    <w:basedOn w:val="DefaultParagraphFont"/>
    <w:link w:val="Heading2"/>
    <w:uiPriority w:val="9"/>
    <w:rsid w:val="001005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052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0052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005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00525"/>
    <w:rPr>
      <w:color w:val="0000FF"/>
      <w:u w:val="single"/>
    </w:rPr>
  </w:style>
  <w:style w:type="character" w:styleId="Emphasis">
    <w:name w:val="Emphasis"/>
    <w:basedOn w:val="DefaultParagraphFont"/>
    <w:uiPriority w:val="20"/>
    <w:qFormat/>
    <w:rsid w:val="00100525"/>
    <w:rPr>
      <w:i/>
      <w:iCs/>
    </w:rPr>
  </w:style>
  <w:style w:type="paragraph" w:styleId="BalloonText">
    <w:name w:val="Balloon Text"/>
    <w:basedOn w:val="Normal"/>
    <w:link w:val="BalloonTextChar"/>
    <w:uiPriority w:val="99"/>
    <w:semiHidden/>
    <w:unhideWhenUsed/>
    <w:rsid w:val="001005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525"/>
    <w:rPr>
      <w:rFonts w:ascii="Tahoma" w:hAnsi="Tahoma" w:cs="Tahoma"/>
      <w:sz w:val="16"/>
      <w:szCs w:val="16"/>
    </w:rPr>
  </w:style>
  <w:style w:type="paragraph" w:styleId="ListParagraph">
    <w:name w:val="List Paragraph"/>
    <w:basedOn w:val="Normal"/>
    <w:uiPriority w:val="34"/>
    <w:qFormat/>
    <w:rsid w:val="004E0B1B"/>
    <w:pPr>
      <w:ind w:left="720"/>
      <w:contextualSpacing/>
    </w:pPr>
  </w:style>
  <w:style w:type="paragraph" w:customStyle="1" w:styleId="pdf-download-snippet">
    <w:name w:val="pdf-download-snippet"/>
    <w:basedOn w:val="Normal"/>
    <w:rsid w:val="00F41D9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005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05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0052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BA6185"/>
  </w:style>
  <w:style w:type="character" w:styleId="Strong">
    <w:name w:val="Strong"/>
    <w:basedOn w:val="DefaultParagraphFont"/>
    <w:uiPriority w:val="22"/>
    <w:qFormat/>
    <w:rsid w:val="00BA6185"/>
    <w:rPr>
      <w:b/>
      <w:bCs/>
    </w:rPr>
  </w:style>
  <w:style w:type="character" w:customStyle="1" w:styleId="Heading2Char">
    <w:name w:val="Heading 2 Char"/>
    <w:basedOn w:val="DefaultParagraphFont"/>
    <w:link w:val="Heading2"/>
    <w:uiPriority w:val="9"/>
    <w:rsid w:val="001005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052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0052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005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00525"/>
    <w:rPr>
      <w:color w:val="0000FF"/>
      <w:u w:val="single"/>
    </w:rPr>
  </w:style>
  <w:style w:type="character" w:styleId="Emphasis">
    <w:name w:val="Emphasis"/>
    <w:basedOn w:val="DefaultParagraphFont"/>
    <w:uiPriority w:val="20"/>
    <w:qFormat/>
    <w:rsid w:val="00100525"/>
    <w:rPr>
      <w:i/>
      <w:iCs/>
    </w:rPr>
  </w:style>
  <w:style w:type="paragraph" w:styleId="BalloonText">
    <w:name w:val="Balloon Text"/>
    <w:basedOn w:val="Normal"/>
    <w:link w:val="BalloonTextChar"/>
    <w:uiPriority w:val="99"/>
    <w:semiHidden/>
    <w:unhideWhenUsed/>
    <w:rsid w:val="001005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525"/>
    <w:rPr>
      <w:rFonts w:ascii="Tahoma" w:hAnsi="Tahoma" w:cs="Tahoma"/>
      <w:sz w:val="16"/>
      <w:szCs w:val="16"/>
    </w:rPr>
  </w:style>
  <w:style w:type="paragraph" w:styleId="ListParagraph">
    <w:name w:val="List Paragraph"/>
    <w:basedOn w:val="Normal"/>
    <w:uiPriority w:val="34"/>
    <w:qFormat/>
    <w:rsid w:val="004E0B1B"/>
    <w:pPr>
      <w:ind w:left="720"/>
      <w:contextualSpacing/>
    </w:pPr>
  </w:style>
  <w:style w:type="paragraph" w:customStyle="1" w:styleId="pdf-download-snippet">
    <w:name w:val="pdf-download-snippet"/>
    <w:basedOn w:val="Normal"/>
    <w:rsid w:val="00F41D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943230">
      <w:bodyDiv w:val="1"/>
      <w:marLeft w:val="0"/>
      <w:marRight w:val="0"/>
      <w:marTop w:val="0"/>
      <w:marBottom w:val="0"/>
      <w:divBdr>
        <w:top w:val="none" w:sz="0" w:space="0" w:color="auto"/>
        <w:left w:val="none" w:sz="0" w:space="0" w:color="auto"/>
        <w:bottom w:val="none" w:sz="0" w:space="0" w:color="auto"/>
        <w:right w:val="none" w:sz="0" w:space="0" w:color="auto"/>
      </w:divBdr>
      <w:divsChild>
        <w:div w:id="614486839">
          <w:marLeft w:val="0"/>
          <w:marRight w:val="0"/>
          <w:marTop w:val="0"/>
          <w:marBottom w:val="0"/>
          <w:divBdr>
            <w:top w:val="none" w:sz="0" w:space="0" w:color="auto"/>
            <w:left w:val="none" w:sz="0" w:space="0" w:color="auto"/>
            <w:bottom w:val="none" w:sz="0" w:space="0" w:color="auto"/>
            <w:right w:val="none" w:sz="0" w:space="0" w:color="auto"/>
          </w:divBdr>
          <w:divsChild>
            <w:div w:id="1733843858">
              <w:marLeft w:val="0"/>
              <w:marRight w:val="0"/>
              <w:marTop w:val="0"/>
              <w:marBottom w:val="0"/>
              <w:divBdr>
                <w:top w:val="none" w:sz="0" w:space="0" w:color="auto"/>
                <w:left w:val="none" w:sz="0" w:space="0" w:color="auto"/>
                <w:bottom w:val="none" w:sz="0" w:space="0" w:color="auto"/>
                <w:right w:val="none" w:sz="0" w:space="0" w:color="auto"/>
              </w:divBdr>
              <w:divsChild>
                <w:div w:id="185808196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84561934">
          <w:marLeft w:val="0"/>
          <w:marRight w:val="0"/>
          <w:marTop w:val="0"/>
          <w:marBottom w:val="0"/>
          <w:divBdr>
            <w:top w:val="none" w:sz="0" w:space="0" w:color="auto"/>
            <w:left w:val="none" w:sz="0" w:space="0" w:color="auto"/>
            <w:bottom w:val="none" w:sz="0" w:space="0" w:color="auto"/>
            <w:right w:val="none" w:sz="0" w:space="0" w:color="auto"/>
          </w:divBdr>
          <w:divsChild>
            <w:div w:id="724908956">
              <w:marLeft w:val="0"/>
              <w:marRight w:val="0"/>
              <w:marTop w:val="0"/>
              <w:marBottom w:val="0"/>
              <w:divBdr>
                <w:top w:val="none" w:sz="0" w:space="0" w:color="auto"/>
                <w:left w:val="none" w:sz="0" w:space="0" w:color="auto"/>
                <w:bottom w:val="none" w:sz="0" w:space="0" w:color="auto"/>
                <w:right w:val="none" w:sz="0" w:space="0" w:color="auto"/>
              </w:divBdr>
            </w:div>
          </w:divsChild>
        </w:div>
        <w:div w:id="1280448557">
          <w:marLeft w:val="0"/>
          <w:marRight w:val="0"/>
          <w:marTop w:val="0"/>
          <w:marBottom w:val="0"/>
          <w:divBdr>
            <w:top w:val="none" w:sz="0" w:space="0" w:color="auto"/>
            <w:left w:val="none" w:sz="0" w:space="0" w:color="auto"/>
            <w:bottom w:val="none" w:sz="0" w:space="0" w:color="auto"/>
            <w:right w:val="none" w:sz="0" w:space="0" w:color="auto"/>
          </w:divBdr>
          <w:divsChild>
            <w:div w:id="1796025472">
              <w:marLeft w:val="0"/>
              <w:marRight w:val="0"/>
              <w:marTop w:val="0"/>
              <w:marBottom w:val="0"/>
              <w:divBdr>
                <w:top w:val="none" w:sz="0" w:space="0" w:color="auto"/>
                <w:left w:val="none" w:sz="0" w:space="0" w:color="auto"/>
                <w:bottom w:val="none" w:sz="0" w:space="0" w:color="auto"/>
                <w:right w:val="none" w:sz="0" w:space="0" w:color="auto"/>
              </w:divBdr>
              <w:divsChild>
                <w:div w:id="1723833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45529689">
      <w:bodyDiv w:val="1"/>
      <w:marLeft w:val="0"/>
      <w:marRight w:val="0"/>
      <w:marTop w:val="0"/>
      <w:marBottom w:val="0"/>
      <w:divBdr>
        <w:top w:val="none" w:sz="0" w:space="0" w:color="auto"/>
        <w:left w:val="none" w:sz="0" w:space="0" w:color="auto"/>
        <w:bottom w:val="none" w:sz="0" w:space="0" w:color="auto"/>
        <w:right w:val="none" w:sz="0" w:space="0" w:color="auto"/>
      </w:divBdr>
      <w:divsChild>
        <w:div w:id="1631126498">
          <w:marLeft w:val="0"/>
          <w:marRight w:val="0"/>
          <w:marTop w:val="0"/>
          <w:marBottom w:val="0"/>
          <w:divBdr>
            <w:top w:val="none" w:sz="0" w:space="0" w:color="auto"/>
            <w:left w:val="none" w:sz="0" w:space="0" w:color="auto"/>
            <w:bottom w:val="none" w:sz="0" w:space="0" w:color="auto"/>
            <w:right w:val="none" w:sz="0" w:space="0" w:color="auto"/>
          </w:divBdr>
        </w:div>
      </w:divsChild>
    </w:div>
    <w:div w:id="557208073">
      <w:bodyDiv w:val="1"/>
      <w:marLeft w:val="0"/>
      <w:marRight w:val="0"/>
      <w:marTop w:val="0"/>
      <w:marBottom w:val="0"/>
      <w:divBdr>
        <w:top w:val="none" w:sz="0" w:space="0" w:color="auto"/>
        <w:left w:val="none" w:sz="0" w:space="0" w:color="auto"/>
        <w:bottom w:val="none" w:sz="0" w:space="0" w:color="auto"/>
        <w:right w:val="none" w:sz="0" w:space="0" w:color="auto"/>
      </w:divBdr>
      <w:divsChild>
        <w:div w:id="474956640">
          <w:marLeft w:val="0"/>
          <w:marRight w:val="0"/>
          <w:marTop w:val="0"/>
          <w:marBottom w:val="0"/>
          <w:divBdr>
            <w:top w:val="none" w:sz="0" w:space="0" w:color="auto"/>
            <w:left w:val="none" w:sz="0" w:space="0" w:color="auto"/>
            <w:bottom w:val="none" w:sz="0" w:space="0" w:color="auto"/>
            <w:right w:val="none" w:sz="0" w:space="0" w:color="auto"/>
          </w:divBdr>
          <w:divsChild>
            <w:div w:id="1588618131">
              <w:marLeft w:val="0"/>
              <w:marRight w:val="0"/>
              <w:marTop w:val="0"/>
              <w:marBottom w:val="0"/>
              <w:divBdr>
                <w:top w:val="none" w:sz="0" w:space="0" w:color="auto"/>
                <w:left w:val="none" w:sz="0" w:space="0" w:color="auto"/>
                <w:bottom w:val="none" w:sz="0" w:space="0" w:color="auto"/>
                <w:right w:val="none" w:sz="0" w:space="0" w:color="auto"/>
              </w:divBdr>
              <w:divsChild>
                <w:div w:id="1304487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384514">
          <w:marLeft w:val="0"/>
          <w:marRight w:val="0"/>
          <w:marTop w:val="0"/>
          <w:marBottom w:val="0"/>
          <w:divBdr>
            <w:top w:val="none" w:sz="0" w:space="0" w:color="auto"/>
            <w:left w:val="none" w:sz="0" w:space="0" w:color="auto"/>
            <w:bottom w:val="none" w:sz="0" w:space="0" w:color="auto"/>
            <w:right w:val="none" w:sz="0" w:space="0" w:color="auto"/>
          </w:divBdr>
          <w:divsChild>
            <w:div w:id="1854490369">
              <w:marLeft w:val="0"/>
              <w:marRight w:val="0"/>
              <w:marTop w:val="0"/>
              <w:marBottom w:val="0"/>
              <w:divBdr>
                <w:top w:val="none" w:sz="0" w:space="0" w:color="auto"/>
                <w:left w:val="none" w:sz="0" w:space="0" w:color="auto"/>
                <w:bottom w:val="none" w:sz="0" w:space="0" w:color="auto"/>
                <w:right w:val="none" w:sz="0" w:space="0" w:color="auto"/>
              </w:divBdr>
            </w:div>
          </w:divsChild>
        </w:div>
        <w:div w:id="541671979">
          <w:marLeft w:val="0"/>
          <w:marRight w:val="0"/>
          <w:marTop w:val="0"/>
          <w:marBottom w:val="0"/>
          <w:divBdr>
            <w:top w:val="none" w:sz="0" w:space="0" w:color="auto"/>
            <w:left w:val="none" w:sz="0" w:space="0" w:color="auto"/>
            <w:bottom w:val="none" w:sz="0" w:space="0" w:color="auto"/>
            <w:right w:val="none" w:sz="0" w:space="0" w:color="auto"/>
          </w:divBdr>
          <w:divsChild>
            <w:div w:id="144394986">
              <w:marLeft w:val="0"/>
              <w:marRight w:val="0"/>
              <w:marTop w:val="0"/>
              <w:marBottom w:val="0"/>
              <w:divBdr>
                <w:top w:val="none" w:sz="0" w:space="0" w:color="auto"/>
                <w:left w:val="none" w:sz="0" w:space="0" w:color="auto"/>
                <w:bottom w:val="none" w:sz="0" w:space="0" w:color="auto"/>
                <w:right w:val="none" w:sz="0" w:space="0" w:color="auto"/>
              </w:divBdr>
              <w:divsChild>
                <w:div w:id="19558032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84546868">
          <w:marLeft w:val="0"/>
          <w:marRight w:val="0"/>
          <w:marTop w:val="0"/>
          <w:marBottom w:val="0"/>
          <w:divBdr>
            <w:top w:val="none" w:sz="0" w:space="0" w:color="auto"/>
            <w:left w:val="none" w:sz="0" w:space="0" w:color="auto"/>
            <w:bottom w:val="none" w:sz="0" w:space="0" w:color="auto"/>
            <w:right w:val="none" w:sz="0" w:space="0" w:color="auto"/>
          </w:divBdr>
          <w:divsChild>
            <w:div w:id="652371080">
              <w:marLeft w:val="0"/>
              <w:marRight w:val="0"/>
              <w:marTop w:val="0"/>
              <w:marBottom w:val="0"/>
              <w:divBdr>
                <w:top w:val="none" w:sz="0" w:space="0" w:color="auto"/>
                <w:left w:val="none" w:sz="0" w:space="0" w:color="auto"/>
                <w:bottom w:val="none" w:sz="0" w:space="0" w:color="auto"/>
                <w:right w:val="none" w:sz="0" w:space="0" w:color="auto"/>
              </w:divBdr>
              <w:divsChild>
                <w:div w:id="208368027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382091">
          <w:marLeft w:val="0"/>
          <w:marRight w:val="0"/>
          <w:marTop w:val="0"/>
          <w:marBottom w:val="0"/>
          <w:divBdr>
            <w:top w:val="none" w:sz="0" w:space="0" w:color="auto"/>
            <w:left w:val="none" w:sz="0" w:space="0" w:color="auto"/>
            <w:bottom w:val="none" w:sz="0" w:space="0" w:color="auto"/>
            <w:right w:val="none" w:sz="0" w:space="0" w:color="auto"/>
          </w:divBdr>
          <w:divsChild>
            <w:div w:id="2086563267">
              <w:marLeft w:val="0"/>
              <w:marRight w:val="0"/>
              <w:marTop w:val="0"/>
              <w:marBottom w:val="0"/>
              <w:divBdr>
                <w:top w:val="none" w:sz="0" w:space="0" w:color="auto"/>
                <w:left w:val="none" w:sz="0" w:space="0" w:color="auto"/>
                <w:bottom w:val="none" w:sz="0" w:space="0" w:color="auto"/>
                <w:right w:val="none" w:sz="0" w:space="0" w:color="auto"/>
              </w:divBdr>
              <w:divsChild>
                <w:div w:id="166108221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16688024">
      <w:bodyDiv w:val="1"/>
      <w:marLeft w:val="0"/>
      <w:marRight w:val="0"/>
      <w:marTop w:val="0"/>
      <w:marBottom w:val="0"/>
      <w:divBdr>
        <w:top w:val="none" w:sz="0" w:space="0" w:color="auto"/>
        <w:left w:val="none" w:sz="0" w:space="0" w:color="auto"/>
        <w:bottom w:val="none" w:sz="0" w:space="0" w:color="auto"/>
        <w:right w:val="none" w:sz="0" w:space="0" w:color="auto"/>
      </w:divBdr>
    </w:div>
    <w:div w:id="1738429936">
      <w:bodyDiv w:val="1"/>
      <w:marLeft w:val="0"/>
      <w:marRight w:val="0"/>
      <w:marTop w:val="0"/>
      <w:marBottom w:val="0"/>
      <w:divBdr>
        <w:top w:val="none" w:sz="0" w:space="0" w:color="auto"/>
        <w:left w:val="none" w:sz="0" w:space="0" w:color="auto"/>
        <w:bottom w:val="none" w:sz="0" w:space="0" w:color="auto"/>
        <w:right w:val="none" w:sz="0" w:space="0" w:color="auto"/>
      </w:divBdr>
    </w:div>
    <w:div w:id="1798986423">
      <w:bodyDiv w:val="1"/>
      <w:marLeft w:val="0"/>
      <w:marRight w:val="0"/>
      <w:marTop w:val="0"/>
      <w:marBottom w:val="0"/>
      <w:divBdr>
        <w:top w:val="none" w:sz="0" w:space="0" w:color="auto"/>
        <w:left w:val="none" w:sz="0" w:space="0" w:color="auto"/>
        <w:bottom w:val="none" w:sz="0" w:space="0" w:color="auto"/>
        <w:right w:val="none" w:sz="0" w:space="0" w:color="auto"/>
      </w:divBdr>
      <w:divsChild>
        <w:div w:id="1021933368">
          <w:marLeft w:val="-420"/>
          <w:marRight w:val="0"/>
          <w:marTop w:val="0"/>
          <w:marBottom w:val="0"/>
          <w:divBdr>
            <w:top w:val="none" w:sz="0" w:space="0" w:color="auto"/>
            <w:left w:val="none" w:sz="0" w:space="0" w:color="auto"/>
            <w:bottom w:val="none" w:sz="0" w:space="0" w:color="auto"/>
            <w:right w:val="none" w:sz="0" w:space="0" w:color="auto"/>
          </w:divBdr>
          <w:divsChild>
            <w:div w:id="912010525">
              <w:marLeft w:val="0"/>
              <w:marRight w:val="0"/>
              <w:marTop w:val="0"/>
              <w:marBottom w:val="0"/>
              <w:divBdr>
                <w:top w:val="none" w:sz="0" w:space="0" w:color="auto"/>
                <w:left w:val="none" w:sz="0" w:space="0" w:color="auto"/>
                <w:bottom w:val="none" w:sz="0" w:space="0" w:color="auto"/>
                <w:right w:val="none" w:sz="0" w:space="0" w:color="auto"/>
              </w:divBdr>
              <w:divsChild>
                <w:div w:id="1946695975">
                  <w:marLeft w:val="0"/>
                  <w:marRight w:val="0"/>
                  <w:marTop w:val="0"/>
                  <w:marBottom w:val="0"/>
                  <w:divBdr>
                    <w:top w:val="none" w:sz="0" w:space="0" w:color="auto"/>
                    <w:left w:val="none" w:sz="0" w:space="0" w:color="auto"/>
                    <w:bottom w:val="none" w:sz="0" w:space="0" w:color="auto"/>
                    <w:right w:val="none" w:sz="0" w:space="0" w:color="auto"/>
                  </w:divBdr>
                  <w:divsChild>
                    <w:div w:id="273637472">
                      <w:marLeft w:val="0"/>
                      <w:marRight w:val="0"/>
                      <w:marTop w:val="0"/>
                      <w:marBottom w:val="0"/>
                      <w:divBdr>
                        <w:top w:val="none" w:sz="0" w:space="0" w:color="auto"/>
                        <w:left w:val="none" w:sz="0" w:space="0" w:color="auto"/>
                        <w:bottom w:val="none" w:sz="0" w:space="0" w:color="auto"/>
                        <w:right w:val="none" w:sz="0" w:space="0" w:color="auto"/>
                      </w:divBdr>
                    </w:div>
                    <w:div w:id="182461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352811">
          <w:marLeft w:val="-420"/>
          <w:marRight w:val="0"/>
          <w:marTop w:val="0"/>
          <w:marBottom w:val="0"/>
          <w:divBdr>
            <w:top w:val="none" w:sz="0" w:space="0" w:color="auto"/>
            <w:left w:val="none" w:sz="0" w:space="0" w:color="auto"/>
            <w:bottom w:val="none" w:sz="0" w:space="0" w:color="auto"/>
            <w:right w:val="none" w:sz="0" w:space="0" w:color="auto"/>
          </w:divBdr>
          <w:divsChild>
            <w:div w:id="1510557498">
              <w:marLeft w:val="0"/>
              <w:marRight w:val="0"/>
              <w:marTop w:val="0"/>
              <w:marBottom w:val="0"/>
              <w:divBdr>
                <w:top w:val="none" w:sz="0" w:space="0" w:color="auto"/>
                <w:left w:val="none" w:sz="0" w:space="0" w:color="auto"/>
                <w:bottom w:val="none" w:sz="0" w:space="0" w:color="auto"/>
                <w:right w:val="none" w:sz="0" w:space="0" w:color="auto"/>
              </w:divBdr>
              <w:divsChild>
                <w:div w:id="324165231">
                  <w:marLeft w:val="0"/>
                  <w:marRight w:val="0"/>
                  <w:marTop w:val="0"/>
                  <w:marBottom w:val="0"/>
                  <w:divBdr>
                    <w:top w:val="none" w:sz="0" w:space="0" w:color="auto"/>
                    <w:left w:val="none" w:sz="0" w:space="0" w:color="auto"/>
                    <w:bottom w:val="none" w:sz="0" w:space="0" w:color="auto"/>
                    <w:right w:val="none" w:sz="0" w:space="0" w:color="auto"/>
                  </w:divBdr>
                  <w:divsChild>
                    <w:div w:id="1040086891">
                      <w:marLeft w:val="0"/>
                      <w:marRight w:val="0"/>
                      <w:marTop w:val="0"/>
                      <w:marBottom w:val="0"/>
                      <w:divBdr>
                        <w:top w:val="none" w:sz="0" w:space="0" w:color="auto"/>
                        <w:left w:val="none" w:sz="0" w:space="0" w:color="auto"/>
                        <w:bottom w:val="none" w:sz="0" w:space="0" w:color="auto"/>
                        <w:right w:val="none" w:sz="0" w:space="0" w:color="auto"/>
                      </w:divBdr>
                    </w:div>
                    <w:div w:id="194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12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s://byjus.com/chemistry/crystal-structu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yjus.com/jee/chemical-bonding/"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Head Of Phy</dc:creator>
  <cp:keywords/>
  <dc:description/>
  <cp:lastModifiedBy>Head Of Phy</cp:lastModifiedBy>
  <cp:revision>23</cp:revision>
  <dcterms:created xsi:type="dcterms:W3CDTF">2024-11-03T04:12:00Z</dcterms:created>
  <dcterms:modified xsi:type="dcterms:W3CDTF">2024-11-03T04:45:00Z</dcterms:modified>
</cp:coreProperties>
</file>