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831" w:rsidRPr="00E507F8" w:rsidRDefault="00D66831" w:rsidP="008E6254">
      <w:pPr>
        <w:shd w:val="clear" w:color="auto" w:fill="FFFFFF"/>
        <w:jc w:val="both"/>
        <w:rPr>
          <w:rFonts w:ascii="Tahoma" w:eastAsia="Times New Roman" w:hAnsi="Tahoma" w:cs="Tahoma"/>
          <w:sz w:val="24"/>
          <w:szCs w:val="24"/>
        </w:rPr>
      </w:pPr>
      <w:r w:rsidRPr="00D66831">
        <w:rPr>
          <w:rFonts w:ascii="Tahoma" w:eastAsia="Times New Roman" w:hAnsi="Tahoma" w:cs="Tahoma"/>
          <w:b/>
          <w:sz w:val="24"/>
          <w:szCs w:val="24"/>
        </w:rPr>
        <w:t xml:space="preserve">Brownian </w:t>
      </w:r>
      <w:r w:rsidRPr="00E507F8">
        <w:rPr>
          <w:rFonts w:ascii="Tahoma" w:eastAsia="Times New Roman" w:hAnsi="Tahoma" w:cs="Tahoma"/>
          <w:b/>
          <w:sz w:val="24"/>
          <w:szCs w:val="24"/>
        </w:rPr>
        <w:t>M</w:t>
      </w:r>
      <w:r w:rsidRPr="00D66831">
        <w:rPr>
          <w:rFonts w:ascii="Tahoma" w:eastAsia="Times New Roman" w:hAnsi="Tahoma" w:cs="Tahoma"/>
          <w:b/>
          <w:sz w:val="24"/>
          <w:szCs w:val="24"/>
        </w:rPr>
        <w:t>otion</w:t>
      </w:r>
      <w:r w:rsidRPr="00E507F8">
        <w:rPr>
          <w:rFonts w:ascii="Tahoma" w:eastAsia="Times New Roman" w:hAnsi="Tahoma" w:cs="Tahoma"/>
          <w:sz w:val="24"/>
          <w:szCs w:val="24"/>
        </w:rPr>
        <w:t xml:space="preserve">: </w:t>
      </w:r>
      <w:r w:rsidRPr="00D66831">
        <w:rPr>
          <w:rFonts w:ascii="Tahoma" w:eastAsia="Times New Roman" w:hAnsi="Tahoma" w:cs="Tahoma"/>
          <w:sz w:val="24"/>
          <w:szCs w:val="24"/>
        </w:rPr>
        <w:t>the </w:t>
      </w:r>
      <w:hyperlink r:id="rId6" w:history="1">
        <w:r w:rsidRPr="00E507F8">
          <w:rPr>
            <w:rFonts w:ascii="Tahoma" w:eastAsia="Times New Roman" w:hAnsi="Tahoma" w:cs="Tahoma"/>
            <w:sz w:val="24"/>
            <w:szCs w:val="24"/>
          </w:rPr>
          <w:t>erratic</w:t>
        </w:r>
      </w:hyperlink>
      <w:r w:rsidRPr="00D66831">
        <w:rPr>
          <w:rFonts w:ascii="Tahoma" w:eastAsia="Times New Roman" w:hAnsi="Tahoma" w:cs="Tahoma"/>
          <w:sz w:val="24"/>
          <w:szCs w:val="24"/>
        </w:rPr>
        <w:t> random movement of </w:t>
      </w:r>
      <w:hyperlink r:id="rId7" w:history="1">
        <w:r w:rsidRPr="00E507F8">
          <w:rPr>
            <w:rFonts w:ascii="Tahoma" w:eastAsia="Times New Roman" w:hAnsi="Tahoma" w:cs="Tahoma"/>
            <w:sz w:val="24"/>
            <w:szCs w:val="24"/>
          </w:rPr>
          <w:t>microscopic</w:t>
        </w:r>
      </w:hyperlink>
      <w:r w:rsidRPr="00D66831">
        <w:rPr>
          <w:rFonts w:ascii="Tahoma" w:eastAsia="Times New Roman" w:hAnsi="Tahoma" w:cs="Tahoma"/>
          <w:sz w:val="24"/>
          <w:szCs w:val="24"/>
        </w:rPr>
        <w:t> particles in a fluid, as a result of continuous </w:t>
      </w:r>
      <w:hyperlink r:id="rId8" w:history="1">
        <w:r w:rsidRPr="00E507F8">
          <w:rPr>
            <w:rFonts w:ascii="Tahoma" w:eastAsia="Times New Roman" w:hAnsi="Tahoma" w:cs="Tahoma"/>
            <w:sz w:val="24"/>
            <w:szCs w:val="24"/>
          </w:rPr>
          <w:t>bombardment</w:t>
        </w:r>
      </w:hyperlink>
      <w:r w:rsidRPr="00D66831">
        <w:rPr>
          <w:rFonts w:ascii="Tahoma" w:eastAsia="Times New Roman" w:hAnsi="Tahoma" w:cs="Tahoma"/>
          <w:sz w:val="24"/>
          <w:szCs w:val="24"/>
        </w:rPr>
        <w:t> from molecules of the surrounding medium.</w:t>
      </w:r>
      <w:r w:rsidRPr="00E507F8">
        <w:rPr>
          <w:rFonts w:ascii="Tahoma" w:eastAsia="Times New Roman" w:hAnsi="Tahoma" w:cs="Tahoma"/>
          <w:sz w:val="24"/>
          <w:szCs w:val="24"/>
        </w:rPr>
        <w:t xml:space="preserve"> a rock or </w:t>
      </w:r>
      <w:hyperlink r:id="rId9" w:history="1">
        <w:r w:rsidRPr="00E507F8">
          <w:rPr>
            <w:rFonts w:ascii="Tahoma" w:eastAsia="Times New Roman" w:hAnsi="Tahoma" w:cs="Tahoma"/>
            <w:sz w:val="24"/>
            <w:szCs w:val="24"/>
          </w:rPr>
          <w:t>boulder</w:t>
        </w:r>
      </w:hyperlink>
      <w:r w:rsidRPr="00E507F8">
        <w:rPr>
          <w:rFonts w:ascii="Tahoma" w:eastAsia="Times New Roman" w:hAnsi="Tahoma" w:cs="Tahoma"/>
          <w:sz w:val="24"/>
          <w:szCs w:val="24"/>
        </w:rPr>
        <w:t> that </w:t>
      </w:r>
      <w:hyperlink r:id="rId10" w:history="1">
        <w:r w:rsidRPr="00E507F8">
          <w:rPr>
            <w:rFonts w:ascii="Tahoma" w:eastAsia="Times New Roman" w:hAnsi="Tahoma" w:cs="Tahoma"/>
            <w:sz w:val="24"/>
            <w:szCs w:val="24"/>
          </w:rPr>
          <w:t>differs</w:t>
        </w:r>
      </w:hyperlink>
      <w:r w:rsidRPr="00E507F8">
        <w:rPr>
          <w:rFonts w:ascii="Tahoma" w:eastAsia="Times New Roman" w:hAnsi="Tahoma" w:cs="Tahoma"/>
          <w:sz w:val="24"/>
          <w:szCs w:val="24"/>
        </w:rPr>
        <w:t> from the surrounding rock and is believed to have been brought from a distance by </w:t>
      </w:r>
      <w:hyperlink r:id="rId11" w:history="1">
        <w:r w:rsidRPr="00E507F8">
          <w:rPr>
            <w:rFonts w:ascii="Tahoma" w:eastAsia="Times New Roman" w:hAnsi="Tahoma" w:cs="Tahoma"/>
            <w:sz w:val="24"/>
            <w:szCs w:val="24"/>
          </w:rPr>
          <w:t>glacial</w:t>
        </w:r>
      </w:hyperlink>
      <w:r w:rsidRPr="00E507F8">
        <w:rPr>
          <w:rFonts w:ascii="Tahoma" w:eastAsia="Times New Roman" w:hAnsi="Tahoma" w:cs="Tahoma"/>
          <w:sz w:val="24"/>
          <w:szCs w:val="24"/>
        </w:rPr>
        <w:t> action. E</w:t>
      </w:r>
      <w:hyperlink r:id="rId12" w:history="1">
        <w:r w:rsidRPr="00E507F8">
          <w:rPr>
            <w:rFonts w:ascii="Tahoma" w:eastAsia="Times New Roman" w:hAnsi="Tahoma" w:cs="Tahoma"/>
            <w:sz w:val="24"/>
            <w:szCs w:val="24"/>
          </w:rPr>
          <w:t>rratic</w:t>
        </w:r>
      </w:hyperlink>
      <w:r w:rsidRPr="00E507F8">
        <w:rPr>
          <w:rFonts w:ascii="Tahoma" w:eastAsia="Times New Roman" w:hAnsi="Tahoma" w:cs="Tahoma"/>
          <w:sz w:val="24"/>
          <w:szCs w:val="24"/>
        </w:rPr>
        <w:t xml:space="preserve"> -</w:t>
      </w:r>
      <w:r w:rsidRPr="00D66831">
        <w:rPr>
          <w:rFonts w:ascii="Tahoma" w:eastAsia="Times New Roman" w:hAnsi="Tahoma" w:cs="Tahoma"/>
          <w:sz w:val="24"/>
          <w:szCs w:val="24"/>
        </w:rPr>
        <w:t xml:space="preserve">"the source of stone for the whetstones may have been glacial </w:t>
      </w:r>
      <w:proofErr w:type="spellStart"/>
      <w:r w:rsidRPr="00D66831">
        <w:rPr>
          <w:rFonts w:ascii="Tahoma" w:eastAsia="Times New Roman" w:hAnsi="Tahoma" w:cs="Tahoma"/>
          <w:sz w:val="24"/>
          <w:szCs w:val="24"/>
        </w:rPr>
        <w:t>erratics</w:t>
      </w:r>
      <w:proofErr w:type="spellEnd"/>
      <w:r w:rsidRPr="00D66831">
        <w:rPr>
          <w:rFonts w:ascii="Tahoma" w:eastAsia="Times New Roman" w:hAnsi="Tahoma" w:cs="Tahoma"/>
          <w:sz w:val="24"/>
          <w:szCs w:val="24"/>
        </w:rPr>
        <w:t>"</w:t>
      </w:r>
    </w:p>
    <w:p w:rsidR="00D66831" w:rsidRPr="00D66831" w:rsidRDefault="00D66831" w:rsidP="008E6254">
      <w:pPr>
        <w:shd w:val="clear" w:color="auto" w:fill="FFFFFF"/>
        <w:spacing w:after="240" w:line="360" w:lineRule="atLeast"/>
        <w:jc w:val="both"/>
        <w:rPr>
          <w:rFonts w:ascii="Tahoma" w:eastAsia="Times New Roman" w:hAnsi="Tahoma" w:cs="Tahoma"/>
          <w:sz w:val="24"/>
          <w:szCs w:val="24"/>
        </w:rPr>
      </w:pPr>
      <w:r w:rsidRPr="00E507F8">
        <w:rPr>
          <w:rFonts w:ascii="Tahoma" w:eastAsia="Times New Roman" w:hAnsi="Tahoma" w:cs="Tahoma"/>
          <w:bCs/>
          <w:iCs/>
          <w:sz w:val="24"/>
          <w:szCs w:val="24"/>
        </w:rPr>
        <w:t>“Brownian motion refers to the random movement displayed by small particles that are suspended in fluids. It is commonly referred to as Brownian movement”</w:t>
      </w:r>
      <w:r w:rsidRPr="00D66831">
        <w:rPr>
          <w:rFonts w:ascii="Tahoma" w:eastAsia="Times New Roman" w:hAnsi="Tahoma" w:cs="Tahoma"/>
          <w:sz w:val="24"/>
          <w:szCs w:val="24"/>
        </w:rPr>
        <w:t>. This motion is a result of the collisions of the particles with other fast-moving particles in the fluid.</w:t>
      </w:r>
    </w:p>
    <w:tbl>
      <w:tblPr>
        <w:tblStyle w:val="TableGrid"/>
        <w:tblW w:w="0" w:type="auto"/>
        <w:tblInd w:w="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6030"/>
      </w:tblGrid>
      <w:tr w:rsidR="00E507F8" w:rsidTr="00E507F8">
        <w:tc>
          <w:tcPr>
            <w:tcW w:w="2250" w:type="dxa"/>
          </w:tcPr>
          <w:p w:rsidR="00E507F8" w:rsidRDefault="00E507F8" w:rsidP="008E6254">
            <w:pPr>
              <w:spacing w:after="240" w:line="360" w:lineRule="atLeast"/>
              <w:jc w:val="both"/>
              <w:rPr>
                <w:rFonts w:ascii="Tahoma" w:eastAsia="Times New Roman" w:hAnsi="Tahoma" w:cs="Tahoma"/>
                <w:sz w:val="24"/>
                <w:szCs w:val="24"/>
              </w:rPr>
            </w:pPr>
            <w:r w:rsidRPr="00E507F8">
              <w:rPr>
                <w:rFonts w:ascii="Tahoma" w:eastAsia="Times New Roman" w:hAnsi="Tahoma" w:cs="Tahoma"/>
                <w:noProof/>
                <w:sz w:val="24"/>
                <w:szCs w:val="24"/>
              </w:rPr>
              <w:drawing>
                <wp:inline distT="0" distB="0" distL="0" distR="0" wp14:anchorId="7DFD58FB" wp14:editId="7B4B8E7D">
                  <wp:extent cx="1375576" cy="1435210"/>
                  <wp:effectExtent l="0" t="0" r="0" b="0"/>
                  <wp:docPr id="3" name="Picture 3" descr="Brownian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wnian Motion"/>
                          <pic:cNvPicPr>
                            <a:picLocks noChangeAspect="1" noChangeArrowheads="1"/>
                          </pic:cNvPicPr>
                        </pic:nvPicPr>
                        <pic:blipFill rotWithShape="1">
                          <a:blip r:embed="rId13">
                            <a:extLst>
                              <a:ext uri="{28A0092B-C50C-407E-A947-70E740481C1C}">
                                <a14:useLocalDpi xmlns:a14="http://schemas.microsoft.com/office/drawing/2010/main" val="0"/>
                              </a:ext>
                            </a:extLst>
                          </a:blip>
                          <a:srcRect l="17975" t="-5380" r="29780" b="607"/>
                          <a:stretch/>
                        </pic:blipFill>
                        <pic:spPr bwMode="auto">
                          <a:xfrm>
                            <a:off x="0" y="0"/>
                            <a:ext cx="1375731" cy="14353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030" w:type="dxa"/>
          </w:tcPr>
          <w:p w:rsidR="00E507F8" w:rsidRDefault="00E507F8" w:rsidP="008E6254">
            <w:pPr>
              <w:spacing w:after="240" w:line="360" w:lineRule="atLeast"/>
              <w:jc w:val="both"/>
              <w:rPr>
                <w:rFonts w:ascii="Tahoma" w:eastAsia="Times New Roman" w:hAnsi="Tahoma" w:cs="Tahoma"/>
                <w:sz w:val="24"/>
                <w:szCs w:val="24"/>
              </w:rPr>
            </w:pPr>
            <w:r w:rsidRPr="00D66831">
              <w:rPr>
                <w:rFonts w:ascii="Tahoma" w:eastAsia="Times New Roman" w:hAnsi="Tahoma" w:cs="Tahoma"/>
                <w:sz w:val="24"/>
                <w:szCs w:val="24"/>
              </w:rPr>
              <w:t>Brownian motion is named after the </w:t>
            </w:r>
            <w:r w:rsidRPr="00E507F8">
              <w:rPr>
                <w:rFonts w:ascii="Tahoma" w:eastAsia="Times New Roman" w:hAnsi="Tahoma" w:cs="Tahoma"/>
                <w:bCs/>
                <w:sz w:val="24"/>
                <w:szCs w:val="24"/>
              </w:rPr>
              <w:t>Scottish Botanist Robert Brown</w:t>
            </w:r>
            <w:r w:rsidRPr="00D66831">
              <w:rPr>
                <w:rFonts w:ascii="Tahoma" w:eastAsia="Times New Roman" w:hAnsi="Tahoma" w:cs="Tahoma"/>
                <w:sz w:val="24"/>
                <w:szCs w:val="24"/>
              </w:rPr>
              <w:t>, who first observed that pollen grains move in random directions when placed in water. An illustration describing the random movement of fluid particles (caused by the collisions between these particles) is provided below.</w:t>
            </w:r>
          </w:p>
        </w:tc>
      </w:tr>
    </w:tbl>
    <w:p w:rsidR="005D2FCF" w:rsidRDefault="00D66831" w:rsidP="008E6254">
      <w:pPr>
        <w:shd w:val="clear" w:color="auto" w:fill="FFFFFF"/>
        <w:spacing w:after="240" w:line="360" w:lineRule="atLeast"/>
        <w:jc w:val="both"/>
        <w:rPr>
          <w:rFonts w:ascii="Tahoma" w:eastAsia="Times New Roman" w:hAnsi="Tahoma" w:cs="Tahoma"/>
          <w:sz w:val="24"/>
          <w:szCs w:val="24"/>
        </w:rPr>
      </w:pPr>
      <w:r w:rsidRPr="00D66831">
        <w:rPr>
          <w:rFonts w:ascii="Tahoma" w:eastAsia="Times New Roman" w:hAnsi="Tahoma" w:cs="Tahoma"/>
          <w:sz w:val="24"/>
          <w:szCs w:val="24"/>
        </w:rPr>
        <w:t xml:space="preserve">A particle changes its path when another particle collides with it. Further collisions cause the particle to follow a random, </w:t>
      </w:r>
      <w:proofErr w:type="spellStart"/>
      <w:r w:rsidRPr="00D66831">
        <w:rPr>
          <w:rFonts w:ascii="Tahoma" w:eastAsia="Times New Roman" w:hAnsi="Tahoma" w:cs="Tahoma"/>
          <w:sz w:val="24"/>
          <w:szCs w:val="24"/>
        </w:rPr>
        <w:t>zig-zag</w:t>
      </w:r>
      <w:proofErr w:type="spellEnd"/>
      <w:r w:rsidRPr="00D66831">
        <w:rPr>
          <w:rFonts w:ascii="Tahoma" w:eastAsia="Times New Roman" w:hAnsi="Tahoma" w:cs="Tahoma"/>
          <w:sz w:val="24"/>
          <w:szCs w:val="24"/>
        </w:rPr>
        <w:t xml:space="preserve"> motion. It involves a transfer or exchange of momentum/energy between the particles.</w:t>
      </w:r>
    </w:p>
    <w:p w:rsidR="00D66831" w:rsidRPr="00D66831" w:rsidRDefault="00D66831" w:rsidP="008E6254">
      <w:pPr>
        <w:shd w:val="clear" w:color="auto" w:fill="FFFFFF"/>
        <w:spacing w:after="240" w:line="360" w:lineRule="atLeast"/>
        <w:jc w:val="both"/>
        <w:rPr>
          <w:rFonts w:ascii="Tahoma" w:eastAsia="Times New Roman" w:hAnsi="Tahoma" w:cs="Tahoma"/>
          <w:sz w:val="24"/>
          <w:szCs w:val="24"/>
        </w:rPr>
      </w:pPr>
      <w:r w:rsidRPr="00D66831">
        <w:rPr>
          <w:rFonts w:ascii="Tahoma" w:eastAsia="Times New Roman" w:hAnsi="Tahoma" w:cs="Tahoma"/>
          <w:b/>
          <w:bCs/>
          <w:sz w:val="24"/>
          <w:szCs w:val="24"/>
        </w:rPr>
        <w:t>Causes and Effects of Brownian Motion</w:t>
      </w:r>
      <w:r w:rsidR="005D2FCF">
        <w:rPr>
          <w:rFonts w:ascii="Tahoma" w:eastAsia="Times New Roman" w:hAnsi="Tahoma" w:cs="Tahoma"/>
          <w:bCs/>
          <w:sz w:val="24"/>
          <w:szCs w:val="24"/>
        </w:rPr>
        <w:t xml:space="preserve">: </w:t>
      </w:r>
      <w:r w:rsidRPr="00D66831">
        <w:rPr>
          <w:rFonts w:ascii="Tahoma" w:eastAsia="Times New Roman" w:hAnsi="Tahoma" w:cs="Tahoma"/>
          <w:sz w:val="24"/>
          <w:szCs w:val="24"/>
        </w:rPr>
        <w:t>Brownian motion describes randomness and chaos. It is one of the simplest models of randomness. The various causes and effects of this motion are listed in this subsection.</w:t>
      </w:r>
    </w:p>
    <w:p w:rsidR="00D66831" w:rsidRPr="00D66831" w:rsidRDefault="00D66831" w:rsidP="008E6254">
      <w:pPr>
        <w:shd w:val="clear" w:color="auto" w:fill="FFFFFF"/>
        <w:spacing w:before="300" w:after="150" w:line="420" w:lineRule="atLeast"/>
        <w:jc w:val="both"/>
        <w:outlineLvl w:val="2"/>
        <w:rPr>
          <w:rFonts w:ascii="Tahoma" w:eastAsia="Times New Roman" w:hAnsi="Tahoma" w:cs="Tahoma"/>
          <w:bCs/>
          <w:sz w:val="24"/>
          <w:szCs w:val="24"/>
        </w:rPr>
      </w:pPr>
      <w:r w:rsidRPr="00D66831">
        <w:rPr>
          <w:rFonts w:ascii="Tahoma" w:eastAsia="Times New Roman" w:hAnsi="Tahoma" w:cs="Tahoma"/>
          <w:bCs/>
          <w:sz w:val="24"/>
          <w:szCs w:val="24"/>
        </w:rPr>
        <w:t xml:space="preserve">Causes </w:t>
      </w:r>
      <w:r w:rsidR="005D2FCF">
        <w:rPr>
          <w:rFonts w:ascii="Tahoma" w:eastAsia="Times New Roman" w:hAnsi="Tahoma" w:cs="Tahoma"/>
          <w:bCs/>
          <w:sz w:val="24"/>
          <w:szCs w:val="24"/>
        </w:rPr>
        <w:t xml:space="preserve">of Brownian </w:t>
      </w:r>
      <w:proofErr w:type="gramStart"/>
      <w:r w:rsidR="005D2FCF">
        <w:rPr>
          <w:rFonts w:ascii="Tahoma" w:eastAsia="Times New Roman" w:hAnsi="Tahoma" w:cs="Tahoma"/>
          <w:bCs/>
          <w:sz w:val="24"/>
          <w:szCs w:val="24"/>
        </w:rPr>
        <w:t>Motion</w:t>
      </w:r>
      <w:proofErr w:type="gramEnd"/>
    </w:p>
    <w:p w:rsidR="00D66831" w:rsidRPr="00D66831" w:rsidRDefault="00D66831" w:rsidP="008E6254">
      <w:pPr>
        <w:numPr>
          <w:ilvl w:val="0"/>
          <w:numId w:val="2"/>
        </w:numPr>
        <w:shd w:val="clear" w:color="auto" w:fill="FFFFFF"/>
        <w:spacing w:before="100" w:beforeAutospacing="1" w:after="75" w:line="240" w:lineRule="auto"/>
        <w:jc w:val="both"/>
        <w:rPr>
          <w:rFonts w:ascii="Tahoma" w:eastAsia="Times New Roman" w:hAnsi="Tahoma" w:cs="Tahoma"/>
          <w:sz w:val="24"/>
          <w:szCs w:val="24"/>
        </w:rPr>
      </w:pPr>
      <w:r w:rsidRPr="00D66831">
        <w:rPr>
          <w:rFonts w:ascii="Tahoma" w:eastAsia="Times New Roman" w:hAnsi="Tahoma" w:cs="Tahoma"/>
          <w:sz w:val="24"/>
          <w:szCs w:val="24"/>
        </w:rPr>
        <w:t>The </w:t>
      </w:r>
      <w:r w:rsidRPr="00E507F8">
        <w:rPr>
          <w:rFonts w:ascii="Tahoma" w:eastAsia="Times New Roman" w:hAnsi="Tahoma" w:cs="Tahoma"/>
          <w:bCs/>
          <w:iCs/>
          <w:sz w:val="24"/>
          <w:szCs w:val="24"/>
        </w:rPr>
        <w:t xml:space="preserve">size of the particles is inversely proportional to the speed of </w:t>
      </w:r>
      <w:bookmarkStart w:id="0" w:name="_GoBack"/>
      <w:bookmarkEnd w:id="0"/>
      <w:r w:rsidRPr="00E507F8">
        <w:rPr>
          <w:rFonts w:ascii="Tahoma" w:eastAsia="Times New Roman" w:hAnsi="Tahoma" w:cs="Tahoma"/>
          <w:bCs/>
          <w:iCs/>
          <w:sz w:val="24"/>
          <w:szCs w:val="24"/>
        </w:rPr>
        <w:t>the motion</w:t>
      </w:r>
      <w:r w:rsidRPr="00D66831">
        <w:rPr>
          <w:rFonts w:ascii="Tahoma" w:eastAsia="Times New Roman" w:hAnsi="Tahoma" w:cs="Tahoma"/>
          <w:sz w:val="24"/>
          <w:szCs w:val="24"/>
        </w:rPr>
        <w:t>, i.e. Small particles exhibit faster movements.</w:t>
      </w:r>
    </w:p>
    <w:p w:rsidR="00D66831" w:rsidRPr="00D66831" w:rsidRDefault="00D66831" w:rsidP="008E6254">
      <w:pPr>
        <w:numPr>
          <w:ilvl w:val="0"/>
          <w:numId w:val="2"/>
        </w:numPr>
        <w:shd w:val="clear" w:color="auto" w:fill="FFFFFF"/>
        <w:spacing w:before="100" w:beforeAutospacing="1" w:after="75" w:line="240" w:lineRule="auto"/>
        <w:jc w:val="both"/>
        <w:rPr>
          <w:rFonts w:ascii="Tahoma" w:eastAsia="Times New Roman" w:hAnsi="Tahoma" w:cs="Tahoma"/>
          <w:sz w:val="24"/>
          <w:szCs w:val="24"/>
        </w:rPr>
      </w:pPr>
      <w:r w:rsidRPr="00D66831">
        <w:rPr>
          <w:rFonts w:ascii="Tahoma" w:eastAsia="Times New Roman" w:hAnsi="Tahoma" w:cs="Tahoma"/>
          <w:sz w:val="24"/>
          <w:szCs w:val="24"/>
        </w:rPr>
        <w:t>This is because the transfer of momentum is inversely proportional to the mass of the particles. Lighter particles obtain greater speeds from collisions.</w:t>
      </w:r>
    </w:p>
    <w:p w:rsidR="00D66831" w:rsidRPr="00D66831" w:rsidRDefault="00D66831" w:rsidP="008E6254">
      <w:pPr>
        <w:numPr>
          <w:ilvl w:val="0"/>
          <w:numId w:val="2"/>
        </w:numPr>
        <w:shd w:val="clear" w:color="auto" w:fill="FFFFFF"/>
        <w:spacing w:before="100" w:beforeAutospacing="1" w:after="75" w:line="240" w:lineRule="auto"/>
        <w:jc w:val="both"/>
        <w:rPr>
          <w:rFonts w:ascii="Tahoma" w:eastAsia="Times New Roman" w:hAnsi="Tahoma" w:cs="Tahoma"/>
          <w:sz w:val="24"/>
          <w:szCs w:val="24"/>
        </w:rPr>
      </w:pPr>
      <w:r w:rsidRPr="00D66831">
        <w:rPr>
          <w:rFonts w:ascii="Tahoma" w:eastAsia="Times New Roman" w:hAnsi="Tahoma" w:cs="Tahoma"/>
          <w:sz w:val="24"/>
          <w:szCs w:val="24"/>
        </w:rPr>
        <w:t>The speed of the Brownian motion is inversely proportional to the </w:t>
      </w:r>
      <w:hyperlink r:id="rId14" w:history="1">
        <w:r w:rsidRPr="00E507F8">
          <w:rPr>
            <w:rFonts w:ascii="Tahoma" w:eastAsia="Times New Roman" w:hAnsi="Tahoma" w:cs="Tahoma"/>
            <w:sz w:val="24"/>
            <w:szCs w:val="24"/>
          </w:rPr>
          <w:t>viscosity of the fluid</w:t>
        </w:r>
      </w:hyperlink>
      <w:r w:rsidRPr="00D66831">
        <w:rPr>
          <w:rFonts w:ascii="Tahoma" w:eastAsia="Times New Roman" w:hAnsi="Tahoma" w:cs="Tahoma"/>
          <w:sz w:val="24"/>
          <w:szCs w:val="24"/>
        </w:rPr>
        <w:t>. The lower the viscosity of the fluid, the faster the Brownian movement.</w:t>
      </w:r>
    </w:p>
    <w:p w:rsidR="00D66831" w:rsidRPr="00D66831" w:rsidRDefault="00D66831" w:rsidP="008E6254">
      <w:pPr>
        <w:numPr>
          <w:ilvl w:val="0"/>
          <w:numId w:val="2"/>
        </w:numPr>
        <w:shd w:val="clear" w:color="auto" w:fill="FFFFFF"/>
        <w:spacing w:before="100" w:beforeAutospacing="1" w:after="75" w:line="240" w:lineRule="auto"/>
        <w:jc w:val="both"/>
        <w:rPr>
          <w:rFonts w:ascii="Tahoma" w:eastAsia="Times New Roman" w:hAnsi="Tahoma" w:cs="Tahoma"/>
          <w:sz w:val="24"/>
          <w:szCs w:val="24"/>
        </w:rPr>
      </w:pPr>
      <w:r w:rsidRPr="00D66831">
        <w:rPr>
          <w:rFonts w:ascii="Tahoma" w:eastAsia="Times New Roman" w:hAnsi="Tahoma" w:cs="Tahoma"/>
          <w:sz w:val="24"/>
          <w:szCs w:val="24"/>
        </w:rPr>
        <w:t>Viscosity is a quantity that expresses the magnitude of the internal friction in a liquid. It is the measure of the fluid’s resistance to flow.</w:t>
      </w:r>
    </w:p>
    <w:p w:rsidR="00D66831" w:rsidRPr="00D66831" w:rsidRDefault="00D66831" w:rsidP="008E6254">
      <w:pPr>
        <w:shd w:val="clear" w:color="auto" w:fill="FFFFFF"/>
        <w:spacing w:before="300" w:after="150" w:line="420" w:lineRule="atLeast"/>
        <w:jc w:val="both"/>
        <w:outlineLvl w:val="2"/>
        <w:rPr>
          <w:rFonts w:ascii="Tahoma" w:eastAsia="Times New Roman" w:hAnsi="Tahoma" w:cs="Tahoma"/>
          <w:bCs/>
          <w:sz w:val="24"/>
          <w:szCs w:val="24"/>
        </w:rPr>
      </w:pPr>
      <w:r w:rsidRPr="00D66831">
        <w:rPr>
          <w:rFonts w:ascii="Tahoma" w:eastAsia="Times New Roman" w:hAnsi="Tahoma" w:cs="Tahoma"/>
          <w:bCs/>
          <w:sz w:val="24"/>
          <w:szCs w:val="24"/>
        </w:rPr>
        <w:t xml:space="preserve">Effects of Brownian </w:t>
      </w:r>
      <w:proofErr w:type="gramStart"/>
      <w:r w:rsidRPr="00D66831">
        <w:rPr>
          <w:rFonts w:ascii="Tahoma" w:eastAsia="Times New Roman" w:hAnsi="Tahoma" w:cs="Tahoma"/>
          <w:bCs/>
          <w:sz w:val="24"/>
          <w:szCs w:val="24"/>
        </w:rPr>
        <w:t>Motion</w:t>
      </w:r>
      <w:proofErr w:type="gramEnd"/>
    </w:p>
    <w:p w:rsidR="00D66831" w:rsidRPr="00D66831" w:rsidRDefault="00D66831" w:rsidP="008E6254">
      <w:pPr>
        <w:numPr>
          <w:ilvl w:val="0"/>
          <w:numId w:val="3"/>
        </w:numPr>
        <w:shd w:val="clear" w:color="auto" w:fill="FFFFFF"/>
        <w:spacing w:before="100" w:beforeAutospacing="1" w:after="75" w:line="240" w:lineRule="auto"/>
        <w:jc w:val="both"/>
        <w:rPr>
          <w:rFonts w:ascii="Tahoma" w:eastAsia="Times New Roman" w:hAnsi="Tahoma" w:cs="Tahoma"/>
          <w:sz w:val="24"/>
          <w:szCs w:val="24"/>
        </w:rPr>
      </w:pPr>
      <w:r w:rsidRPr="00E507F8">
        <w:rPr>
          <w:rFonts w:ascii="Tahoma" w:eastAsia="Times New Roman" w:hAnsi="Tahoma" w:cs="Tahoma"/>
          <w:bCs/>
          <w:iCs/>
          <w:sz w:val="24"/>
          <w:szCs w:val="24"/>
        </w:rPr>
        <w:t>Brownian movement causes the particles in a fluid to be in constant motion.</w:t>
      </w:r>
    </w:p>
    <w:p w:rsidR="00D66831" w:rsidRPr="00D66831" w:rsidRDefault="00D66831" w:rsidP="008E6254">
      <w:pPr>
        <w:numPr>
          <w:ilvl w:val="0"/>
          <w:numId w:val="3"/>
        </w:numPr>
        <w:shd w:val="clear" w:color="auto" w:fill="FFFFFF"/>
        <w:spacing w:before="100" w:beforeAutospacing="1" w:after="75" w:line="240" w:lineRule="auto"/>
        <w:jc w:val="both"/>
        <w:rPr>
          <w:rFonts w:ascii="Tahoma" w:eastAsia="Times New Roman" w:hAnsi="Tahoma" w:cs="Tahoma"/>
          <w:sz w:val="24"/>
          <w:szCs w:val="24"/>
        </w:rPr>
      </w:pPr>
      <w:r w:rsidRPr="00D66831">
        <w:rPr>
          <w:rFonts w:ascii="Tahoma" w:eastAsia="Times New Roman" w:hAnsi="Tahoma" w:cs="Tahoma"/>
          <w:sz w:val="24"/>
          <w:szCs w:val="24"/>
        </w:rPr>
        <w:lastRenderedPageBreak/>
        <w:t>This prevents particles from settling down, leading to the stability of colloidal solutions.</w:t>
      </w:r>
    </w:p>
    <w:p w:rsidR="00D66831" w:rsidRPr="00D66831" w:rsidRDefault="00D66831" w:rsidP="008E6254">
      <w:pPr>
        <w:numPr>
          <w:ilvl w:val="0"/>
          <w:numId w:val="3"/>
        </w:numPr>
        <w:shd w:val="clear" w:color="auto" w:fill="FFFFFF"/>
        <w:spacing w:before="100" w:beforeAutospacing="1" w:after="75" w:line="240" w:lineRule="auto"/>
        <w:jc w:val="both"/>
        <w:rPr>
          <w:rFonts w:ascii="Tahoma" w:eastAsia="Times New Roman" w:hAnsi="Tahoma" w:cs="Tahoma"/>
          <w:sz w:val="24"/>
          <w:szCs w:val="24"/>
        </w:rPr>
      </w:pPr>
      <w:r w:rsidRPr="00D66831">
        <w:rPr>
          <w:rFonts w:ascii="Tahoma" w:eastAsia="Times New Roman" w:hAnsi="Tahoma" w:cs="Tahoma"/>
          <w:sz w:val="24"/>
          <w:szCs w:val="24"/>
        </w:rPr>
        <w:t>A true solution can be distinguished from a colloid with the help of this motion.</w:t>
      </w:r>
    </w:p>
    <w:p w:rsidR="00D66831" w:rsidRPr="00D66831" w:rsidRDefault="00D66831" w:rsidP="008E6254">
      <w:pPr>
        <w:shd w:val="clear" w:color="auto" w:fill="FFFFFF"/>
        <w:spacing w:after="240" w:line="360" w:lineRule="atLeast"/>
        <w:jc w:val="both"/>
        <w:rPr>
          <w:rFonts w:ascii="Tahoma" w:eastAsia="Times New Roman" w:hAnsi="Tahoma" w:cs="Tahoma"/>
          <w:sz w:val="24"/>
          <w:szCs w:val="24"/>
        </w:rPr>
      </w:pPr>
      <w:r w:rsidRPr="00D66831">
        <w:rPr>
          <w:rFonts w:ascii="Tahoma" w:eastAsia="Times New Roman" w:hAnsi="Tahoma" w:cs="Tahoma"/>
          <w:sz w:val="24"/>
          <w:szCs w:val="24"/>
        </w:rPr>
        <w:t>Albert Einstein’s paper on Brownian motion was vital evidence on the existence of atoms and molecules. The </w:t>
      </w:r>
      <w:hyperlink r:id="rId15" w:history="1">
        <w:r w:rsidRPr="00E507F8">
          <w:rPr>
            <w:rFonts w:ascii="Tahoma" w:eastAsia="Times New Roman" w:hAnsi="Tahoma" w:cs="Tahoma"/>
            <w:sz w:val="24"/>
            <w:szCs w:val="24"/>
          </w:rPr>
          <w:t>kinetic theory of gases</w:t>
        </w:r>
      </w:hyperlink>
      <w:r w:rsidRPr="00D66831">
        <w:rPr>
          <w:rFonts w:ascii="Tahoma" w:eastAsia="Times New Roman" w:hAnsi="Tahoma" w:cs="Tahoma"/>
          <w:sz w:val="24"/>
          <w:szCs w:val="24"/>
        </w:rPr>
        <w:t> which explains the pressure, temperature, and volume of gases is based on the Brownian motion model of particles. To learn more about this topic and other related topics, such as entropy, </w:t>
      </w:r>
      <w:r w:rsidRPr="00E507F8">
        <w:rPr>
          <w:rFonts w:ascii="Tahoma" w:eastAsia="Times New Roman" w:hAnsi="Tahoma" w:cs="Tahoma"/>
          <w:bCs/>
          <w:sz w:val="24"/>
          <w:szCs w:val="24"/>
        </w:rPr>
        <w:t>register with BYJU’S and download the mobile application on your smartphone.</w:t>
      </w:r>
    </w:p>
    <w:p w:rsidR="00D66831" w:rsidRPr="00D66831" w:rsidRDefault="00D66831" w:rsidP="008E6254">
      <w:pPr>
        <w:shd w:val="clear" w:color="auto" w:fill="FFFFFF"/>
        <w:jc w:val="both"/>
        <w:rPr>
          <w:rFonts w:ascii="Tahoma" w:eastAsia="Times New Roman" w:hAnsi="Tahoma" w:cs="Tahoma"/>
          <w:sz w:val="24"/>
          <w:szCs w:val="24"/>
        </w:rPr>
      </w:pPr>
    </w:p>
    <w:p w:rsidR="00D66831" w:rsidRPr="00E507F8" w:rsidRDefault="00D66831" w:rsidP="008E6254">
      <w:pPr>
        <w:shd w:val="clear" w:color="auto" w:fill="FFFFFF"/>
        <w:spacing w:after="0" w:line="540" w:lineRule="atLeast"/>
        <w:jc w:val="both"/>
        <w:textAlignment w:val="top"/>
        <w:rPr>
          <w:rFonts w:ascii="Tahoma" w:eastAsia="Times New Roman" w:hAnsi="Tahoma" w:cs="Tahoma"/>
          <w:sz w:val="24"/>
          <w:szCs w:val="24"/>
        </w:rPr>
      </w:pPr>
    </w:p>
    <w:p w:rsidR="00D66831" w:rsidRPr="00D66831" w:rsidRDefault="00D66831" w:rsidP="008E6254">
      <w:pPr>
        <w:shd w:val="clear" w:color="auto" w:fill="FFFFFF"/>
        <w:spacing w:after="0" w:line="540" w:lineRule="atLeast"/>
        <w:jc w:val="both"/>
        <w:textAlignment w:val="top"/>
        <w:rPr>
          <w:rFonts w:ascii="Tahoma" w:eastAsia="Times New Roman" w:hAnsi="Tahoma" w:cs="Tahoma"/>
          <w:sz w:val="24"/>
          <w:szCs w:val="24"/>
        </w:rPr>
      </w:pPr>
    </w:p>
    <w:p w:rsidR="00EA2AA0" w:rsidRPr="00E507F8" w:rsidRDefault="00EA2AA0" w:rsidP="008E6254">
      <w:pPr>
        <w:jc w:val="both"/>
        <w:rPr>
          <w:rFonts w:ascii="Tahoma" w:hAnsi="Tahoma" w:cs="Tahoma"/>
          <w:sz w:val="24"/>
          <w:szCs w:val="24"/>
        </w:rPr>
      </w:pPr>
    </w:p>
    <w:p w:rsidR="008E6254" w:rsidRPr="00E507F8" w:rsidRDefault="008E6254">
      <w:pPr>
        <w:jc w:val="both"/>
        <w:rPr>
          <w:rFonts w:ascii="Tahoma" w:hAnsi="Tahoma" w:cs="Tahoma"/>
          <w:sz w:val="24"/>
          <w:szCs w:val="24"/>
        </w:rPr>
      </w:pPr>
    </w:p>
    <w:sectPr w:rsidR="008E6254" w:rsidRPr="00E507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7579C8"/>
    <w:multiLevelType w:val="multilevel"/>
    <w:tmpl w:val="97D6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A9C7578"/>
    <w:multiLevelType w:val="multilevel"/>
    <w:tmpl w:val="BD9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380F1A"/>
    <w:multiLevelType w:val="multilevel"/>
    <w:tmpl w:val="08DC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B57"/>
    <w:rsid w:val="005D2FCF"/>
    <w:rsid w:val="006A7B57"/>
    <w:rsid w:val="007C1E48"/>
    <w:rsid w:val="00835476"/>
    <w:rsid w:val="008E6254"/>
    <w:rsid w:val="00C124C5"/>
    <w:rsid w:val="00D66831"/>
    <w:rsid w:val="00E507F8"/>
    <w:rsid w:val="00EA2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668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68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yltd">
    <w:name w:val="whyltd"/>
    <w:basedOn w:val="DefaultParagraphFont"/>
    <w:rsid w:val="00D66831"/>
  </w:style>
  <w:style w:type="character" w:customStyle="1" w:styleId="yrbpuc">
    <w:name w:val="yrbpuc"/>
    <w:basedOn w:val="DefaultParagraphFont"/>
    <w:rsid w:val="00D66831"/>
  </w:style>
  <w:style w:type="character" w:customStyle="1" w:styleId="mqo3nc">
    <w:name w:val="mqo3nc"/>
    <w:basedOn w:val="DefaultParagraphFont"/>
    <w:rsid w:val="00D66831"/>
  </w:style>
  <w:style w:type="character" w:customStyle="1" w:styleId="aranob">
    <w:name w:val="aranob"/>
    <w:basedOn w:val="DefaultParagraphFont"/>
    <w:rsid w:val="00D66831"/>
  </w:style>
  <w:style w:type="character" w:styleId="Hyperlink">
    <w:name w:val="Hyperlink"/>
    <w:basedOn w:val="DefaultParagraphFont"/>
    <w:uiPriority w:val="99"/>
    <w:semiHidden/>
    <w:unhideWhenUsed/>
    <w:rsid w:val="00D66831"/>
    <w:rPr>
      <w:color w:val="0000FF"/>
      <w:u w:val="single"/>
    </w:rPr>
  </w:style>
  <w:style w:type="character" w:customStyle="1" w:styleId="Heading2Char">
    <w:name w:val="Heading 2 Char"/>
    <w:basedOn w:val="DefaultParagraphFont"/>
    <w:link w:val="Heading2"/>
    <w:uiPriority w:val="9"/>
    <w:rsid w:val="00D668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68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68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6831"/>
    <w:rPr>
      <w:b/>
      <w:bCs/>
    </w:rPr>
  </w:style>
  <w:style w:type="paragraph" w:styleId="BalloonText">
    <w:name w:val="Balloon Text"/>
    <w:basedOn w:val="Normal"/>
    <w:link w:val="BalloonTextChar"/>
    <w:uiPriority w:val="99"/>
    <w:semiHidden/>
    <w:unhideWhenUsed/>
    <w:rsid w:val="00D668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831"/>
    <w:rPr>
      <w:rFonts w:ascii="Tahoma" w:hAnsi="Tahoma" w:cs="Tahoma"/>
      <w:sz w:val="16"/>
      <w:szCs w:val="16"/>
    </w:rPr>
  </w:style>
  <w:style w:type="table" w:styleId="TableGrid">
    <w:name w:val="Table Grid"/>
    <w:basedOn w:val="TableNormal"/>
    <w:uiPriority w:val="59"/>
    <w:rsid w:val="00E507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668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68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yltd">
    <w:name w:val="whyltd"/>
    <w:basedOn w:val="DefaultParagraphFont"/>
    <w:rsid w:val="00D66831"/>
  </w:style>
  <w:style w:type="character" w:customStyle="1" w:styleId="yrbpuc">
    <w:name w:val="yrbpuc"/>
    <w:basedOn w:val="DefaultParagraphFont"/>
    <w:rsid w:val="00D66831"/>
  </w:style>
  <w:style w:type="character" w:customStyle="1" w:styleId="mqo3nc">
    <w:name w:val="mqo3nc"/>
    <w:basedOn w:val="DefaultParagraphFont"/>
    <w:rsid w:val="00D66831"/>
  </w:style>
  <w:style w:type="character" w:customStyle="1" w:styleId="aranob">
    <w:name w:val="aranob"/>
    <w:basedOn w:val="DefaultParagraphFont"/>
    <w:rsid w:val="00D66831"/>
  </w:style>
  <w:style w:type="character" w:styleId="Hyperlink">
    <w:name w:val="Hyperlink"/>
    <w:basedOn w:val="DefaultParagraphFont"/>
    <w:uiPriority w:val="99"/>
    <w:semiHidden/>
    <w:unhideWhenUsed/>
    <w:rsid w:val="00D66831"/>
    <w:rPr>
      <w:color w:val="0000FF"/>
      <w:u w:val="single"/>
    </w:rPr>
  </w:style>
  <w:style w:type="character" w:customStyle="1" w:styleId="Heading2Char">
    <w:name w:val="Heading 2 Char"/>
    <w:basedOn w:val="DefaultParagraphFont"/>
    <w:link w:val="Heading2"/>
    <w:uiPriority w:val="9"/>
    <w:rsid w:val="00D6683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68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68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6831"/>
    <w:rPr>
      <w:b/>
      <w:bCs/>
    </w:rPr>
  </w:style>
  <w:style w:type="paragraph" w:styleId="BalloonText">
    <w:name w:val="Balloon Text"/>
    <w:basedOn w:val="Normal"/>
    <w:link w:val="BalloonTextChar"/>
    <w:uiPriority w:val="99"/>
    <w:semiHidden/>
    <w:unhideWhenUsed/>
    <w:rsid w:val="00D668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6831"/>
    <w:rPr>
      <w:rFonts w:ascii="Tahoma" w:hAnsi="Tahoma" w:cs="Tahoma"/>
      <w:sz w:val="16"/>
      <w:szCs w:val="16"/>
    </w:rPr>
  </w:style>
  <w:style w:type="table" w:styleId="TableGrid">
    <w:name w:val="Table Grid"/>
    <w:basedOn w:val="TableNormal"/>
    <w:uiPriority w:val="59"/>
    <w:rsid w:val="00E507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934834">
      <w:bodyDiv w:val="1"/>
      <w:marLeft w:val="0"/>
      <w:marRight w:val="0"/>
      <w:marTop w:val="0"/>
      <w:marBottom w:val="0"/>
      <w:divBdr>
        <w:top w:val="none" w:sz="0" w:space="0" w:color="auto"/>
        <w:left w:val="none" w:sz="0" w:space="0" w:color="auto"/>
        <w:bottom w:val="none" w:sz="0" w:space="0" w:color="auto"/>
        <w:right w:val="none" w:sz="0" w:space="0" w:color="auto"/>
      </w:divBdr>
      <w:divsChild>
        <w:div w:id="249587350">
          <w:marLeft w:val="0"/>
          <w:marRight w:val="0"/>
          <w:marTop w:val="0"/>
          <w:marBottom w:val="0"/>
          <w:divBdr>
            <w:top w:val="none" w:sz="0" w:space="0" w:color="auto"/>
            <w:left w:val="none" w:sz="0" w:space="0" w:color="auto"/>
            <w:bottom w:val="none" w:sz="0" w:space="0" w:color="auto"/>
            <w:right w:val="none" w:sz="0" w:space="0" w:color="auto"/>
          </w:divBdr>
        </w:div>
      </w:divsChild>
    </w:div>
    <w:div w:id="757095563">
      <w:bodyDiv w:val="1"/>
      <w:marLeft w:val="0"/>
      <w:marRight w:val="0"/>
      <w:marTop w:val="0"/>
      <w:marBottom w:val="0"/>
      <w:divBdr>
        <w:top w:val="none" w:sz="0" w:space="0" w:color="auto"/>
        <w:left w:val="none" w:sz="0" w:space="0" w:color="auto"/>
        <w:bottom w:val="none" w:sz="0" w:space="0" w:color="auto"/>
        <w:right w:val="none" w:sz="0" w:space="0" w:color="auto"/>
      </w:divBdr>
      <w:divsChild>
        <w:div w:id="618293029">
          <w:marLeft w:val="0"/>
          <w:marRight w:val="0"/>
          <w:marTop w:val="0"/>
          <w:marBottom w:val="0"/>
          <w:divBdr>
            <w:top w:val="none" w:sz="0" w:space="0" w:color="auto"/>
            <w:left w:val="none" w:sz="0" w:space="0" w:color="auto"/>
            <w:bottom w:val="none" w:sz="0" w:space="0" w:color="auto"/>
            <w:right w:val="none" w:sz="0" w:space="0" w:color="auto"/>
          </w:divBdr>
          <w:divsChild>
            <w:div w:id="550730378">
              <w:marLeft w:val="0"/>
              <w:marRight w:val="0"/>
              <w:marTop w:val="0"/>
              <w:marBottom w:val="0"/>
              <w:divBdr>
                <w:top w:val="none" w:sz="0" w:space="0" w:color="auto"/>
                <w:left w:val="none" w:sz="0" w:space="0" w:color="auto"/>
                <w:bottom w:val="none" w:sz="0" w:space="0" w:color="auto"/>
                <w:right w:val="none" w:sz="0" w:space="0" w:color="auto"/>
              </w:divBdr>
            </w:div>
          </w:divsChild>
        </w:div>
        <w:div w:id="961770099">
          <w:marLeft w:val="0"/>
          <w:marRight w:val="0"/>
          <w:marTop w:val="0"/>
          <w:marBottom w:val="0"/>
          <w:divBdr>
            <w:top w:val="none" w:sz="0" w:space="0" w:color="auto"/>
            <w:left w:val="none" w:sz="0" w:space="0" w:color="auto"/>
            <w:bottom w:val="none" w:sz="0" w:space="0" w:color="auto"/>
            <w:right w:val="none" w:sz="0" w:space="0" w:color="auto"/>
          </w:divBdr>
          <w:divsChild>
            <w:div w:id="4185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3659">
      <w:bodyDiv w:val="1"/>
      <w:marLeft w:val="0"/>
      <w:marRight w:val="0"/>
      <w:marTop w:val="0"/>
      <w:marBottom w:val="0"/>
      <w:divBdr>
        <w:top w:val="none" w:sz="0" w:space="0" w:color="auto"/>
        <w:left w:val="none" w:sz="0" w:space="0" w:color="auto"/>
        <w:bottom w:val="none" w:sz="0" w:space="0" w:color="auto"/>
        <w:right w:val="none" w:sz="0" w:space="0" w:color="auto"/>
      </w:divBdr>
      <w:divsChild>
        <w:div w:id="1991012337">
          <w:marLeft w:val="0"/>
          <w:marRight w:val="0"/>
          <w:marTop w:val="0"/>
          <w:marBottom w:val="0"/>
          <w:divBdr>
            <w:top w:val="none" w:sz="0" w:space="0" w:color="auto"/>
            <w:left w:val="none" w:sz="0" w:space="0" w:color="auto"/>
            <w:bottom w:val="none" w:sz="0" w:space="0" w:color="auto"/>
            <w:right w:val="none" w:sz="0" w:space="0" w:color="auto"/>
          </w:divBdr>
          <w:divsChild>
            <w:div w:id="460000390">
              <w:marLeft w:val="0"/>
              <w:marRight w:val="0"/>
              <w:marTop w:val="0"/>
              <w:marBottom w:val="0"/>
              <w:divBdr>
                <w:top w:val="none" w:sz="0" w:space="0" w:color="auto"/>
                <w:left w:val="none" w:sz="0" w:space="0" w:color="auto"/>
                <w:bottom w:val="none" w:sz="0" w:space="0" w:color="auto"/>
                <w:right w:val="none" w:sz="0" w:space="0" w:color="auto"/>
              </w:divBdr>
              <w:divsChild>
                <w:div w:id="2008239456">
                  <w:marLeft w:val="0"/>
                  <w:marRight w:val="0"/>
                  <w:marTop w:val="0"/>
                  <w:marBottom w:val="0"/>
                  <w:divBdr>
                    <w:top w:val="none" w:sz="0" w:space="0" w:color="auto"/>
                    <w:left w:val="none" w:sz="0" w:space="0" w:color="auto"/>
                    <w:bottom w:val="none" w:sz="0" w:space="0" w:color="auto"/>
                    <w:right w:val="none" w:sz="0" w:space="0" w:color="auto"/>
                  </w:divBdr>
                  <w:divsChild>
                    <w:div w:id="2061205302">
                      <w:marLeft w:val="0"/>
                      <w:marRight w:val="0"/>
                      <w:marTop w:val="0"/>
                      <w:marBottom w:val="0"/>
                      <w:divBdr>
                        <w:top w:val="none" w:sz="0" w:space="0" w:color="auto"/>
                        <w:left w:val="none" w:sz="0" w:space="0" w:color="auto"/>
                        <w:bottom w:val="none" w:sz="0" w:space="0" w:color="auto"/>
                        <w:right w:val="none" w:sz="0" w:space="0" w:color="auto"/>
                      </w:divBdr>
                    </w:div>
                  </w:divsChild>
                </w:div>
                <w:div w:id="17435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99595">
          <w:marLeft w:val="0"/>
          <w:marRight w:val="0"/>
          <w:marTop w:val="0"/>
          <w:marBottom w:val="0"/>
          <w:divBdr>
            <w:top w:val="none" w:sz="0" w:space="0" w:color="auto"/>
            <w:left w:val="none" w:sz="0" w:space="0" w:color="auto"/>
            <w:bottom w:val="none" w:sz="0" w:space="0" w:color="auto"/>
            <w:right w:val="none" w:sz="0" w:space="0" w:color="auto"/>
          </w:divBdr>
          <w:divsChild>
            <w:div w:id="1051147123">
              <w:marLeft w:val="0"/>
              <w:marRight w:val="0"/>
              <w:marTop w:val="0"/>
              <w:marBottom w:val="0"/>
              <w:divBdr>
                <w:top w:val="none" w:sz="0" w:space="0" w:color="auto"/>
                <w:left w:val="none" w:sz="0" w:space="0" w:color="auto"/>
                <w:bottom w:val="none" w:sz="0" w:space="0" w:color="auto"/>
                <w:right w:val="none" w:sz="0" w:space="0" w:color="auto"/>
              </w:divBdr>
              <w:divsChild>
                <w:div w:id="1265914781">
                  <w:marLeft w:val="0"/>
                  <w:marRight w:val="0"/>
                  <w:marTop w:val="0"/>
                  <w:marBottom w:val="0"/>
                  <w:divBdr>
                    <w:top w:val="none" w:sz="0" w:space="0" w:color="auto"/>
                    <w:left w:val="none" w:sz="0" w:space="0" w:color="auto"/>
                    <w:bottom w:val="none" w:sz="0" w:space="0" w:color="auto"/>
                    <w:right w:val="none" w:sz="0" w:space="0" w:color="auto"/>
                  </w:divBdr>
                  <w:divsChild>
                    <w:div w:id="750934901">
                      <w:marLeft w:val="0"/>
                      <w:marRight w:val="0"/>
                      <w:marTop w:val="0"/>
                      <w:marBottom w:val="0"/>
                      <w:divBdr>
                        <w:top w:val="none" w:sz="0" w:space="0" w:color="auto"/>
                        <w:left w:val="none" w:sz="0" w:space="0" w:color="auto"/>
                        <w:bottom w:val="none" w:sz="0" w:space="0" w:color="auto"/>
                        <w:right w:val="none" w:sz="0" w:space="0" w:color="auto"/>
                      </w:divBdr>
                      <w:divsChild>
                        <w:div w:id="487674513">
                          <w:marLeft w:val="0"/>
                          <w:marRight w:val="0"/>
                          <w:marTop w:val="0"/>
                          <w:marBottom w:val="0"/>
                          <w:divBdr>
                            <w:top w:val="none" w:sz="0" w:space="0" w:color="auto"/>
                            <w:left w:val="none" w:sz="0" w:space="0" w:color="auto"/>
                            <w:bottom w:val="none" w:sz="0" w:space="0" w:color="auto"/>
                            <w:right w:val="none" w:sz="0" w:space="0" w:color="auto"/>
                          </w:divBdr>
                          <w:divsChild>
                            <w:div w:id="534201696">
                              <w:marLeft w:val="0"/>
                              <w:marRight w:val="0"/>
                              <w:marTop w:val="0"/>
                              <w:marBottom w:val="0"/>
                              <w:divBdr>
                                <w:top w:val="none" w:sz="0" w:space="0" w:color="auto"/>
                                <w:left w:val="none" w:sz="0" w:space="0" w:color="auto"/>
                                <w:bottom w:val="none" w:sz="0" w:space="0" w:color="auto"/>
                                <w:right w:val="none" w:sz="0" w:space="0" w:color="auto"/>
                              </w:divBdr>
                              <w:divsChild>
                                <w:div w:id="3721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87801">
                      <w:marLeft w:val="0"/>
                      <w:marRight w:val="0"/>
                      <w:marTop w:val="0"/>
                      <w:marBottom w:val="0"/>
                      <w:divBdr>
                        <w:top w:val="none" w:sz="0" w:space="0" w:color="auto"/>
                        <w:left w:val="none" w:sz="0" w:space="0" w:color="auto"/>
                        <w:bottom w:val="none" w:sz="0" w:space="0" w:color="auto"/>
                        <w:right w:val="none" w:sz="0" w:space="0" w:color="auto"/>
                      </w:divBdr>
                      <w:divsChild>
                        <w:div w:id="958800922">
                          <w:marLeft w:val="0"/>
                          <w:marRight w:val="0"/>
                          <w:marTop w:val="0"/>
                          <w:marBottom w:val="0"/>
                          <w:divBdr>
                            <w:top w:val="none" w:sz="0" w:space="0" w:color="auto"/>
                            <w:left w:val="none" w:sz="0" w:space="0" w:color="auto"/>
                            <w:bottom w:val="none" w:sz="0" w:space="0" w:color="auto"/>
                            <w:right w:val="none" w:sz="0" w:space="0" w:color="auto"/>
                          </w:divBdr>
                          <w:divsChild>
                            <w:div w:id="258223689">
                              <w:marLeft w:val="0"/>
                              <w:marRight w:val="0"/>
                              <w:marTop w:val="0"/>
                              <w:marBottom w:val="0"/>
                              <w:divBdr>
                                <w:top w:val="none" w:sz="0" w:space="0" w:color="auto"/>
                                <w:left w:val="none" w:sz="0" w:space="0" w:color="auto"/>
                                <w:bottom w:val="none" w:sz="0" w:space="0" w:color="auto"/>
                                <w:right w:val="none" w:sz="0" w:space="0" w:color="auto"/>
                              </w:divBdr>
                              <w:divsChild>
                                <w:div w:id="228031377">
                                  <w:marLeft w:val="300"/>
                                  <w:marRight w:val="0"/>
                                  <w:marTop w:val="0"/>
                                  <w:marBottom w:val="0"/>
                                  <w:divBdr>
                                    <w:top w:val="none" w:sz="0" w:space="0" w:color="auto"/>
                                    <w:left w:val="none" w:sz="0" w:space="0" w:color="auto"/>
                                    <w:bottom w:val="none" w:sz="0" w:space="0" w:color="auto"/>
                                    <w:right w:val="none" w:sz="0" w:space="0" w:color="auto"/>
                                  </w:divBdr>
                                  <w:divsChild>
                                    <w:div w:id="2133747149">
                                      <w:marLeft w:val="-300"/>
                                      <w:marRight w:val="0"/>
                                      <w:marTop w:val="0"/>
                                      <w:marBottom w:val="0"/>
                                      <w:divBdr>
                                        <w:top w:val="none" w:sz="0" w:space="0" w:color="auto"/>
                                        <w:left w:val="none" w:sz="0" w:space="0" w:color="auto"/>
                                        <w:bottom w:val="none" w:sz="0" w:space="0" w:color="auto"/>
                                        <w:right w:val="none" w:sz="0" w:space="0" w:color="auto"/>
                                      </w:divBdr>
                                      <w:divsChild>
                                        <w:div w:id="1628387815">
                                          <w:marLeft w:val="0"/>
                                          <w:marRight w:val="0"/>
                                          <w:marTop w:val="0"/>
                                          <w:marBottom w:val="0"/>
                                          <w:divBdr>
                                            <w:top w:val="none" w:sz="0" w:space="0" w:color="auto"/>
                                            <w:left w:val="none" w:sz="0" w:space="0" w:color="auto"/>
                                            <w:bottom w:val="none" w:sz="0" w:space="0" w:color="auto"/>
                                            <w:right w:val="none" w:sz="0" w:space="0" w:color="auto"/>
                                          </w:divBdr>
                                          <w:divsChild>
                                            <w:div w:id="1441534076">
                                              <w:marLeft w:val="0"/>
                                              <w:marRight w:val="0"/>
                                              <w:marTop w:val="0"/>
                                              <w:marBottom w:val="0"/>
                                              <w:divBdr>
                                                <w:top w:val="none" w:sz="0" w:space="0" w:color="auto"/>
                                                <w:left w:val="none" w:sz="0" w:space="0" w:color="auto"/>
                                                <w:bottom w:val="none" w:sz="0" w:space="0" w:color="auto"/>
                                                <w:right w:val="none" w:sz="0" w:space="0" w:color="auto"/>
                                              </w:divBdr>
                                              <w:divsChild>
                                                <w:div w:id="1960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598330860&amp;rlz=1C1KNTJ_enBD1079BD1083&amp;sxsrf=ACQVn0_RnVRn62TiGBfAy88wqmKjkgGKHg:1705221095084&amp;q=bombardment&amp;si=AKbGX_okpkrXRdHQwZu4Fe0iRe3u_-F9An2bjy94jSO92nI4jaJBgZzSxr-DCu8oAx4RhU7YjEff5xrnBYGzFbvCdE220dJdCMw_SF1y81CGBU8Ww87789Q%3D&amp;expnd=1" TargetMode="External"/><Relationship Id="rId13"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www.google.com/search?sca_esv=598330860&amp;rlz=1C1KNTJ_enBD1079BD1083&amp;sxsrf=ACQVn0_RnVRn62TiGBfAy88wqmKjkgGKHg:1705221095084&amp;q=microscopic&amp;si=AKbGX_okpkrXRdHQwZu4Fe0iRe3urn3CrTeJA8329yJl4Ap-5G1CX2vTWa2tpGhbLp9dH-QDN4f8FO_SrVOCd5hLlF9vRuF1Lim9hRCTa3xAXku_4rj7hHQ%3D&amp;expnd=1" TargetMode="External"/><Relationship Id="rId12" Type="http://schemas.openxmlformats.org/officeDocument/2006/relationships/hyperlink" Target="https://www.google.com/search?sca_esv=598330860&amp;rlz=1C1KNTJ_enBD1079BD1083&amp;sxsrf=ACQVn0_RnVRn62TiGBfAy88wqmKjkgGKHg:1705221095084&amp;q=erratic&amp;si=AKbGX_r0zqXEeLlZhGfi3fbO0QSWJ4u2gr_b2JNSkLvNVKDJQIAPWUViVQe3-jC1fzXRR8EDme7Aog6O6ztWbB0PTAJk2l9SxA%3D%3D&amp;expnd=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sca_esv=598330860&amp;rlz=1C1KNTJ_enBD1079BD1083&amp;sxsrf=ACQVn0_RnVRn62TiGBfAy88wqmKjkgGKHg:1705221095084&amp;q=erratic&amp;si=AKbGX_r0zqXEeLlZhGfi3fbO0QSWJ4u2gr_b2JNSkLvNVKDJQIAPWUViVQe3-jC1fzXRR8EDme7Aog6O6ztWbB0PTAJk2l9SxA%3D%3D&amp;expnd=1" TargetMode="External"/><Relationship Id="rId11" Type="http://schemas.openxmlformats.org/officeDocument/2006/relationships/hyperlink" Target="https://www.google.com/search?sca_esv=598330860&amp;rlz=1C1KNTJ_enBD1079BD1083&amp;biw=1920&amp;bih=919&amp;sxsrf=ACQVn08L-Ydm8uvHjcEGuFOdpAkFMZvUmg:1705221192060&amp;q=glacial&amp;si=AKbGX_r0zqXEeLlZhGfi3fbO0QSWczCyn27nge9Zexobb5MPd6nEr6WP4-xrBs8oFgEbvv_9CdD8d4veoi_xYybe2304uN6_lA%3D%3D&amp;expnd=1" TargetMode="External"/><Relationship Id="rId5" Type="http://schemas.openxmlformats.org/officeDocument/2006/relationships/webSettings" Target="webSettings.xml"/><Relationship Id="rId15" Type="http://schemas.openxmlformats.org/officeDocument/2006/relationships/hyperlink" Target="https://byjus.com/jee/kinetic-theory-of-gases/" TargetMode="External"/><Relationship Id="rId10" Type="http://schemas.openxmlformats.org/officeDocument/2006/relationships/hyperlink" Target="https://www.google.com/search?sca_esv=598330860&amp;rlz=1C1KNTJ_enBD1079BD1083&amp;biw=1920&amp;bih=919&amp;sxsrf=ACQVn08L-Ydm8uvHjcEGuFOdpAkFMZvUmg:1705221192060&amp;q=differs&amp;si=AKbGX_r0zqXEeLlZhGfi3fbO0QSWuReZd8ifbckC3QsUHoD4Y3lAOraEDpIG3758ZnYZ7BgGiuXCSSOGy61De5zudXIF-vehLg%3D%3D&amp;expnd=1" TargetMode="External"/><Relationship Id="rId4" Type="http://schemas.openxmlformats.org/officeDocument/2006/relationships/settings" Target="settings.xml"/><Relationship Id="rId9" Type="http://schemas.openxmlformats.org/officeDocument/2006/relationships/hyperlink" Target="https://www.google.com/search?sca_esv=598330860&amp;rlz=1C1KNTJ_enBD1079BD1083&amp;biw=1920&amp;bih=919&amp;sxsrf=ACQVn08L-Ydm8uvHjcEGuFOdpAkFMZvUmg:1705221192060&amp;q=boulder&amp;si=AKbGX_r0zqXEeLlZhGfi3fbO0QSWWzRG5xXYc8HVqCD9QYtgg2CFwJ-MXtYlmRaNR5b3xtkZe03oaTSfIozM3FoG2GPixAScgQ%3D%3D&amp;expnd=1" TargetMode="External"/><Relationship Id="rId14" Type="http://schemas.openxmlformats.org/officeDocument/2006/relationships/hyperlink" Target="https://byjus.com/chemistry/viscosity-and-surface-ten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W-10</dc:creator>
  <cp:keywords/>
  <dc:description/>
  <cp:lastModifiedBy>W-10</cp:lastModifiedBy>
  <cp:revision>9</cp:revision>
  <dcterms:created xsi:type="dcterms:W3CDTF">2024-01-14T08:32:00Z</dcterms:created>
  <dcterms:modified xsi:type="dcterms:W3CDTF">2024-01-14T08:42:00Z</dcterms:modified>
</cp:coreProperties>
</file>