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82BA7" w14:textId="77777777" w:rsidR="006B08F9" w:rsidRPr="00604EEE" w:rsidRDefault="00000000" w:rsidP="00604EEE">
      <w:pPr>
        <w:spacing w:after="60"/>
        <w:jc w:val="center"/>
        <w:rPr>
          <w:rFonts w:ascii="Times New Roman" w:hAnsi="Times New Roman" w:cs="Times New Roman"/>
          <w:sz w:val="18"/>
          <w:szCs w:val="18"/>
        </w:rPr>
      </w:pPr>
      <w:r w:rsidRPr="00604EEE">
        <w:rPr>
          <w:rFonts w:ascii="Times New Roman" w:hAnsi="Times New Roman" w:cs="Times New Roman"/>
          <w:b/>
          <w:bCs/>
          <w:color w:val="1F3A2E"/>
          <w:sz w:val="44"/>
          <w:szCs w:val="44"/>
        </w:rPr>
        <w:t>Forecast Farm</w:t>
      </w:r>
    </w:p>
    <w:p w14:paraId="7ABF7D2E" w14:textId="77777777" w:rsidR="006B08F9" w:rsidRPr="00604EEE" w:rsidRDefault="00000000">
      <w:pPr>
        <w:spacing w:after="160"/>
        <w:rPr>
          <w:rFonts w:ascii="Times New Roman" w:hAnsi="Times New Roman" w:cs="Times New Roman"/>
        </w:rPr>
      </w:pPr>
      <w:r w:rsidRPr="00604EEE">
        <w:rPr>
          <w:rFonts w:ascii="Times New Roman" w:hAnsi="Times New Roman" w:cs="Times New Roman"/>
          <w:color w:val="555555"/>
          <w:sz w:val="26"/>
          <w:szCs w:val="26"/>
        </w:rPr>
        <w:t>A farming game that runs on the weather where you live</w:t>
      </w:r>
    </w:p>
    <w:p w14:paraId="65050B48"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1. Overview</w:t>
      </w:r>
    </w:p>
    <w:p w14:paraId="0D8EAE76"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Forecast Farm is a browser game that builds a farm at the player's own location and runs it on that place's live weather. The player allows location access or types a town. From then on, the weather on screen is the weather outside their window. It cannot be changed.</w:t>
      </w:r>
    </w:p>
    <w:p w14:paraId="35C7AE86"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 xml:space="preserve">This makes the game about judgement, not luck. If rain is forecast, skipping the pump saves gold. If a heatwave is coming, a heat-tolerant crop is the safer pick. Every decision </w:t>
      </w:r>
      <w:proofErr w:type="gramStart"/>
      <w:r w:rsidRPr="00604EEE">
        <w:rPr>
          <w:rFonts w:ascii="Times New Roman" w:hAnsi="Times New Roman" w:cs="Times New Roman"/>
        </w:rPr>
        <w:t>answers</w:t>
      </w:r>
      <w:proofErr w:type="gramEnd"/>
      <w:r w:rsidRPr="00604EEE">
        <w:rPr>
          <w:rFonts w:ascii="Times New Roman" w:hAnsi="Times New Roman" w:cs="Times New Roman"/>
        </w:rPr>
        <w:t xml:space="preserve"> real conditions, so every decision has a cost.</w:t>
      </w:r>
    </w:p>
    <w:p w14:paraId="487F135C"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2. How the Game Works</w:t>
      </w:r>
    </w:p>
    <w:p w14:paraId="4E16919A"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Play follows one loop: plant, water, wait, harvest.</w:t>
      </w:r>
    </w:p>
    <w:p w14:paraId="52DCB156"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Location:</w:t>
      </w:r>
      <w:r w:rsidRPr="00604EEE">
        <w:rPr>
          <w:rFonts w:ascii="Times New Roman" w:hAnsi="Times New Roman" w:cs="Times New Roman"/>
        </w:rPr>
        <w:t xml:space="preserve"> The farm belongs to one real place. Only that place's weather acts on the crops. Any other city's forecast can be viewed for planning, but it has no effect on the farm.</w:t>
      </w:r>
    </w:p>
    <w:p w14:paraId="778C1BC3"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Start:</w:t>
      </w:r>
      <w:r w:rsidRPr="00604EEE">
        <w:rPr>
          <w:rFonts w:ascii="Times New Roman" w:hAnsi="Times New Roman" w:cs="Times New Roman"/>
        </w:rPr>
        <w:t xml:space="preserve"> The player begins with a small amount of gold and no land. They buy plots and seeds, then plant.</w:t>
      </w:r>
    </w:p>
    <w:p w14:paraId="5511FAC7"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Growth:</w:t>
      </w:r>
      <w:r w:rsidRPr="00604EEE">
        <w:rPr>
          <w:rFonts w:ascii="Times New Roman" w:hAnsi="Times New Roman" w:cs="Times New Roman"/>
        </w:rPr>
        <w:t xml:space="preserve"> Crops grow in real time. A crop that needs six hours takes six hours, whether the game is open or closed. Refreshing the page does not speed it up.</w:t>
      </w:r>
    </w:p>
    <w:p w14:paraId="2DCE96B6"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Weather:</w:t>
      </w:r>
      <w:r w:rsidRPr="00604EEE">
        <w:rPr>
          <w:rFonts w:ascii="Times New Roman" w:hAnsi="Times New Roman" w:cs="Times New Roman"/>
        </w:rPr>
        <w:t xml:space="preserve"> Rain waters the soil. Sun and heat dry it out. Wind, hail and frost can damage or destroy a crop.</w:t>
      </w:r>
    </w:p>
    <w:p w14:paraId="6978859A"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Pump:</w:t>
      </w:r>
      <w:r w:rsidRPr="00604EEE">
        <w:rPr>
          <w:rFonts w:ascii="Times New Roman" w:hAnsi="Times New Roman" w:cs="Times New Roman"/>
        </w:rPr>
        <w:t xml:space="preserve"> The pump keeps crops alive but costs gold for every second it runs. Unnecessary watering wastes money, so the forecast should decide when to switch it on.</w:t>
      </w:r>
    </w:p>
    <w:p w14:paraId="4FAA5BB5"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Income:</w:t>
      </w:r>
      <w:r w:rsidRPr="00604EEE">
        <w:rPr>
          <w:rFonts w:ascii="Times New Roman" w:hAnsi="Times New Roman" w:cs="Times New Roman"/>
        </w:rPr>
        <w:t xml:space="preserve"> Finished crops are harvested and sold. The gold goes back into seeds and land.</w:t>
      </w:r>
    </w:p>
    <w:p w14:paraId="558D04C5"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3. The Goal and Land Prices</w:t>
      </w:r>
    </w:p>
    <w:p w14:paraId="1DFCE77D"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The goal is to unlock all sixteen plots. Crops earn gold, the pump spends gold to keep those crops alive, and gold buys land. A player who owns all sixteen plots has finished the game.</w:t>
      </w:r>
    </w:p>
    <w:p w14:paraId="0A496BCC"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Price depends on how many plots the player already owns, not on which plot they click. Each plot costs exactly twice the one before it.</w:t>
      </w:r>
    </w:p>
    <w:p w14:paraId="3DB92C3A" w14:textId="77777777" w:rsidR="006B08F9" w:rsidRPr="00604EEE" w:rsidRDefault="00000000" w:rsidP="00604EEE">
      <w:pPr>
        <w:keepNext/>
        <w:spacing w:before="160" w:after="80"/>
        <w:jc w:val="center"/>
        <w:rPr>
          <w:rFonts w:ascii="Times New Roman" w:hAnsi="Times New Roman" w:cs="Times New Roman"/>
        </w:rPr>
      </w:pPr>
      <w:r w:rsidRPr="00604EEE">
        <w:rPr>
          <w:rFonts w:ascii="Times New Roman" w:hAnsi="Times New Roman" w:cs="Times New Roman"/>
          <w:b/>
          <w:bCs/>
          <w:color w:val="444444"/>
          <w:sz w:val="20"/>
          <w:szCs w:val="20"/>
        </w:rPr>
        <w:t>Table 1. Land price by purchase order (gold)</w:t>
      </w:r>
    </w:p>
    <w:tbl>
      <w:tblPr>
        <w:tblStyle w:val="TableGrid"/>
        <w:tblW w:w="9026" w:type="dxa"/>
        <w:tblLook w:val="0000" w:firstRow="0" w:lastRow="0" w:firstColumn="0" w:lastColumn="0" w:noHBand="0" w:noVBand="0"/>
      </w:tblPr>
      <w:tblGrid>
        <w:gridCol w:w="1500"/>
        <w:gridCol w:w="3013"/>
        <w:gridCol w:w="1500"/>
        <w:gridCol w:w="3013"/>
      </w:tblGrid>
      <w:tr w:rsidR="006B08F9" w:rsidRPr="00604EEE" w14:paraId="4553A454" w14:textId="77777777" w:rsidTr="00604EEE">
        <w:tc>
          <w:tcPr>
            <w:tcW w:w="1500" w:type="dxa"/>
            <w:vAlign w:val="center"/>
          </w:tcPr>
          <w:p w14:paraId="03E292FA"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b/>
                <w:bCs/>
                <w:sz w:val="21"/>
                <w:szCs w:val="21"/>
              </w:rPr>
              <w:t>Plot</w:t>
            </w:r>
          </w:p>
        </w:tc>
        <w:tc>
          <w:tcPr>
            <w:tcW w:w="3013" w:type="dxa"/>
            <w:vAlign w:val="center"/>
          </w:tcPr>
          <w:p w14:paraId="262D357F"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b/>
                <w:bCs/>
                <w:sz w:val="21"/>
                <w:szCs w:val="21"/>
              </w:rPr>
              <w:t>Cost</w:t>
            </w:r>
          </w:p>
        </w:tc>
        <w:tc>
          <w:tcPr>
            <w:tcW w:w="1500" w:type="dxa"/>
            <w:vAlign w:val="center"/>
          </w:tcPr>
          <w:p w14:paraId="2F6A1737"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b/>
                <w:bCs/>
                <w:sz w:val="21"/>
                <w:szCs w:val="21"/>
              </w:rPr>
              <w:t>Plot</w:t>
            </w:r>
          </w:p>
        </w:tc>
        <w:tc>
          <w:tcPr>
            <w:tcW w:w="3013" w:type="dxa"/>
            <w:vAlign w:val="center"/>
          </w:tcPr>
          <w:p w14:paraId="140956CD"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b/>
                <w:bCs/>
                <w:sz w:val="21"/>
                <w:szCs w:val="21"/>
              </w:rPr>
              <w:t>Cost</w:t>
            </w:r>
          </w:p>
        </w:tc>
      </w:tr>
      <w:tr w:rsidR="006B08F9" w:rsidRPr="00604EEE" w14:paraId="7CD324FC" w14:textId="77777777" w:rsidTr="00604EEE">
        <w:tc>
          <w:tcPr>
            <w:tcW w:w="1500" w:type="dxa"/>
            <w:vAlign w:val="center"/>
          </w:tcPr>
          <w:p w14:paraId="34D40AA6"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w:t>
            </w:r>
          </w:p>
        </w:tc>
        <w:tc>
          <w:tcPr>
            <w:tcW w:w="3013" w:type="dxa"/>
            <w:vAlign w:val="center"/>
          </w:tcPr>
          <w:p w14:paraId="45A95DDE"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Free</w:t>
            </w:r>
          </w:p>
        </w:tc>
        <w:tc>
          <w:tcPr>
            <w:tcW w:w="1500" w:type="dxa"/>
            <w:vAlign w:val="center"/>
          </w:tcPr>
          <w:p w14:paraId="0D82E624"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9</w:t>
            </w:r>
          </w:p>
        </w:tc>
        <w:tc>
          <w:tcPr>
            <w:tcW w:w="3013" w:type="dxa"/>
            <w:vAlign w:val="center"/>
          </w:tcPr>
          <w:p w14:paraId="71C3BA68"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12,800</w:t>
            </w:r>
          </w:p>
        </w:tc>
      </w:tr>
      <w:tr w:rsidR="006B08F9" w:rsidRPr="00604EEE" w14:paraId="616FBCB0" w14:textId="77777777" w:rsidTr="00604EEE">
        <w:tc>
          <w:tcPr>
            <w:tcW w:w="1500" w:type="dxa"/>
            <w:vAlign w:val="center"/>
          </w:tcPr>
          <w:p w14:paraId="4B3EC577"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2</w:t>
            </w:r>
          </w:p>
        </w:tc>
        <w:tc>
          <w:tcPr>
            <w:tcW w:w="3013" w:type="dxa"/>
            <w:vAlign w:val="center"/>
          </w:tcPr>
          <w:p w14:paraId="422A520D"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100</w:t>
            </w:r>
          </w:p>
        </w:tc>
        <w:tc>
          <w:tcPr>
            <w:tcW w:w="1500" w:type="dxa"/>
            <w:vAlign w:val="center"/>
          </w:tcPr>
          <w:p w14:paraId="6C9AA52C"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10</w:t>
            </w:r>
          </w:p>
        </w:tc>
        <w:tc>
          <w:tcPr>
            <w:tcW w:w="3013" w:type="dxa"/>
            <w:vAlign w:val="center"/>
          </w:tcPr>
          <w:p w14:paraId="03BF6AC5"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25,600</w:t>
            </w:r>
          </w:p>
        </w:tc>
      </w:tr>
      <w:tr w:rsidR="006B08F9" w:rsidRPr="00604EEE" w14:paraId="446BF234" w14:textId="77777777" w:rsidTr="00604EEE">
        <w:tc>
          <w:tcPr>
            <w:tcW w:w="1500" w:type="dxa"/>
            <w:vAlign w:val="center"/>
          </w:tcPr>
          <w:p w14:paraId="16A6A3D3"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3</w:t>
            </w:r>
          </w:p>
        </w:tc>
        <w:tc>
          <w:tcPr>
            <w:tcW w:w="3013" w:type="dxa"/>
            <w:vAlign w:val="center"/>
          </w:tcPr>
          <w:p w14:paraId="11E7A11C"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200</w:t>
            </w:r>
          </w:p>
        </w:tc>
        <w:tc>
          <w:tcPr>
            <w:tcW w:w="1500" w:type="dxa"/>
            <w:vAlign w:val="center"/>
          </w:tcPr>
          <w:p w14:paraId="7E1C5F46"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11</w:t>
            </w:r>
          </w:p>
        </w:tc>
        <w:tc>
          <w:tcPr>
            <w:tcW w:w="3013" w:type="dxa"/>
            <w:vAlign w:val="center"/>
          </w:tcPr>
          <w:p w14:paraId="217FF1CC"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51,200</w:t>
            </w:r>
          </w:p>
        </w:tc>
      </w:tr>
      <w:tr w:rsidR="006B08F9" w:rsidRPr="00604EEE" w14:paraId="62A3A639" w14:textId="77777777" w:rsidTr="00604EEE">
        <w:tc>
          <w:tcPr>
            <w:tcW w:w="1500" w:type="dxa"/>
            <w:vAlign w:val="center"/>
          </w:tcPr>
          <w:p w14:paraId="7C379F96"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4</w:t>
            </w:r>
          </w:p>
        </w:tc>
        <w:tc>
          <w:tcPr>
            <w:tcW w:w="3013" w:type="dxa"/>
            <w:vAlign w:val="center"/>
          </w:tcPr>
          <w:p w14:paraId="7CF23081"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400</w:t>
            </w:r>
          </w:p>
        </w:tc>
        <w:tc>
          <w:tcPr>
            <w:tcW w:w="1500" w:type="dxa"/>
            <w:vAlign w:val="center"/>
          </w:tcPr>
          <w:p w14:paraId="723BBE2B"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12</w:t>
            </w:r>
          </w:p>
        </w:tc>
        <w:tc>
          <w:tcPr>
            <w:tcW w:w="3013" w:type="dxa"/>
            <w:vAlign w:val="center"/>
          </w:tcPr>
          <w:p w14:paraId="78FB7AD1"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102,400</w:t>
            </w:r>
          </w:p>
        </w:tc>
      </w:tr>
      <w:tr w:rsidR="006B08F9" w:rsidRPr="00604EEE" w14:paraId="3CA14C4E" w14:textId="77777777" w:rsidTr="00604EEE">
        <w:tc>
          <w:tcPr>
            <w:tcW w:w="1500" w:type="dxa"/>
            <w:vAlign w:val="center"/>
          </w:tcPr>
          <w:p w14:paraId="3B2CD41D"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5</w:t>
            </w:r>
          </w:p>
        </w:tc>
        <w:tc>
          <w:tcPr>
            <w:tcW w:w="3013" w:type="dxa"/>
            <w:vAlign w:val="center"/>
          </w:tcPr>
          <w:p w14:paraId="41D23C98"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800</w:t>
            </w:r>
          </w:p>
        </w:tc>
        <w:tc>
          <w:tcPr>
            <w:tcW w:w="1500" w:type="dxa"/>
            <w:vAlign w:val="center"/>
          </w:tcPr>
          <w:p w14:paraId="396B67D0"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13</w:t>
            </w:r>
          </w:p>
        </w:tc>
        <w:tc>
          <w:tcPr>
            <w:tcW w:w="3013" w:type="dxa"/>
            <w:vAlign w:val="center"/>
          </w:tcPr>
          <w:p w14:paraId="687A732C"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204,800</w:t>
            </w:r>
          </w:p>
        </w:tc>
      </w:tr>
      <w:tr w:rsidR="006B08F9" w:rsidRPr="00604EEE" w14:paraId="1E9E7805" w14:textId="77777777" w:rsidTr="00604EEE">
        <w:tc>
          <w:tcPr>
            <w:tcW w:w="1500" w:type="dxa"/>
            <w:vAlign w:val="center"/>
          </w:tcPr>
          <w:p w14:paraId="12F926B4"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6</w:t>
            </w:r>
          </w:p>
        </w:tc>
        <w:tc>
          <w:tcPr>
            <w:tcW w:w="3013" w:type="dxa"/>
            <w:vAlign w:val="center"/>
          </w:tcPr>
          <w:p w14:paraId="7B4E7D1C"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1,600</w:t>
            </w:r>
          </w:p>
        </w:tc>
        <w:tc>
          <w:tcPr>
            <w:tcW w:w="1500" w:type="dxa"/>
            <w:vAlign w:val="center"/>
          </w:tcPr>
          <w:p w14:paraId="0D22A472"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14</w:t>
            </w:r>
          </w:p>
        </w:tc>
        <w:tc>
          <w:tcPr>
            <w:tcW w:w="3013" w:type="dxa"/>
            <w:vAlign w:val="center"/>
          </w:tcPr>
          <w:p w14:paraId="050B53E7"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409,600</w:t>
            </w:r>
          </w:p>
        </w:tc>
      </w:tr>
      <w:tr w:rsidR="006B08F9" w:rsidRPr="00604EEE" w14:paraId="262247FA" w14:textId="77777777" w:rsidTr="00604EEE">
        <w:tc>
          <w:tcPr>
            <w:tcW w:w="1500" w:type="dxa"/>
            <w:vAlign w:val="center"/>
          </w:tcPr>
          <w:p w14:paraId="406F2D03"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7</w:t>
            </w:r>
          </w:p>
        </w:tc>
        <w:tc>
          <w:tcPr>
            <w:tcW w:w="3013" w:type="dxa"/>
            <w:vAlign w:val="center"/>
          </w:tcPr>
          <w:p w14:paraId="041E93BA"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3,200</w:t>
            </w:r>
          </w:p>
        </w:tc>
        <w:tc>
          <w:tcPr>
            <w:tcW w:w="1500" w:type="dxa"/>
            <w:vAlign w:val="center"/>
          </w:tcPr>
          <w:p w14:paraId="2415EC90"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15</w:t>
            </w:r>
          </w:p>
        </w:tc>
        <w:tc>
          <w:tcPr>
            <w:tcW w:w="3013" w:type="dxa"/>
            <w:vAlign w:val="center"/>
          </w:tcPr>
          <w:p w14:paraId="7821074F" w14:textId="77777777" w:rsidR="006B08F9" w:rsidRPr="00604EEE" w:rsidRDefault="00000000" w:rsidP="00604EEE">
            <w:pPr>
              <w:keepNext/>
              <w:rPr>
                <w:rFonts w:ascii="Times New Roman" w:hAnsi="Times New Roman" w:cs="Times New Roman"/>
              </w:rPr>
            </w:pPr>
            <w:r w:rsidRPr="00604EEE">
              <w:rPr>
                <w:rFonts w:ascii="Times New Roman" w:hAnsi="Times New Roman" w:cs="Times New Roman"/>
                <w:sz w:val="21"/>
                <w:szCs w:val="21"/>
              </w:rPr>
              <w:t>819,200</w:t>
            </w:r>
          </w:p>
        </w:tc>
      </w:tr>
      <w:tr w:rsidR="006B08F9" w:rsidRPr="00604EEE" w14:paraId="4982A5C0" w14:textId="77777777" w:rsidTr="00604EEE">
        <w:tc>
          <w:tcPr>
            <w:tcW w:w="1500" w:type="dxa"/>
            <w:vAlign w:val="center"/>
          </w:tcPr>
          <w:p w14:paraId="0C30196A"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8</w:t>
            </w:r>
          </w:p>
        </w:tc>
        <w:tc>
          <w:tcPr>
            <w:tcW w:w="3013" w:type="dxa"/>
            <w:vAlign w:val="center"/>
          </w:tcPr>
          <w:p w14:paraId="2C4BB7F3"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6,400</w:t>
            </w:r>
          </w:p>
        </w:tc>
        <w:tc>
          <w:tcPr>
            <w:tcW w:w="1500" w:type="dxa"/>
            <w:vAlign w:val="center"/>
          </w:tcPr>
          <w:p w14:paraId="6FDCA0D8"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16</w:t>
            </w:r>
          </w:p>
        </w:tc>
        <w:tc>
          <w:tcPr>
            <w:tcW w:w="3013" w:type="dxa"/>
            <w:vAlign w:val="center"/>
          </w:tcPr>
          <w:p w14:paraId="7E1367D1"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1,638,400</w:t>
            </w:r>
          </w:p>
        </w:tc>
      </w:tr>
    </w:tbl>
    <w:p w14:paraId="341D9516" w14:textId="77777777" w:rsidR="006B08F9" w:rsidRPr="00604EEE" w:rsidRDefault="006B08F9">
      <w:pPr>
        <w:spacing w:after="100"/>
        <w:rPr>
          <w:rFonts w:ascii="Times New Roman" w:hAnsi="Times New Roman" w:cs="Times New Roman"/>
        </w:rPr>
      </w:pPr>
    </w:p>
    <w:p w14:paraId="6DED3AC4"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The first plot is free, so a new player can plant within a minute of starting. The first four plots cost 700 gold in total, which is quick to earn. After that the price doubles every time, and all sixteen plots together cost about 3.3 million gold. That is months of play. A flat price list would be finished in an afternoon, while a doubling curve gives the player a reason to come back.</w:t>
      </w:r>
    </w:p>
    <w:p w14:paraId="40F45FDF"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lastRenderedPageBreak/>
        <w:t>4. Objectives</w:t>
      </w:r>
    </w:p>
    <w:p w14:paraId="7A0ED2C9" w14:textId="77777777" w:rsidR="006B08F9" w:rsidRPr="00604EEE" w:rsidRDefault="00000000">
      <w:pPr>
        <w:pStyle w:val="ListParagraph"/>
        <w:numPr>
          <w:ilvl w:val="0"/>
          <w:numId w:val="3"/>
        </w:numPr>
        <w:spacing w:after="80" w:line="276" w:lineRule="auto"/>
        <w:jc w:val="both"/>
        <w:rPr>
          <w:rFonts w:ascii="Times New Roman" w:hAnsi="Times New Roman" w:cs="Times New Roman"/>
        </w:rPr>
      </w:pPr>
      <w:r w:rsidRPr="00604EEE">
        <w:rPr>
          <w:rFonts w:ascii="Times New Roman" w:hAnsi="Times New Roman" w:cs="Times New Roman"/>
          <w:b/>
          <w:bCs/>
        </w:rPr>
        <w:t>Playable game:</w:t>
      </w:r>
      <w:r w:rsidRPr="00604EEE">
        <w:rPr>
          <w:rFonts w:ascii="Times New Roman" w:hAnsi="Times New Roman" w:cs="Times New Roman"/>
        </w:rPr>
        <w:t xml:space="preserve"> a 4×4 farm with four soil states and a working plant, harvest and sell loop.</w:t>
      </w:r>
    </w:p>
    <w:p w14:paraId="25B974FD" w14:textId="77777777" w:rsidR="006B08F9" w:rsidRPr="00604EEE" w:rsidRDefault="00000000">
      <w:pPr>
        <w:pStyle w:val="ListParagraph"/>
        <w:numPr>
          <w:ilvl w:val="0"/>
          <w:numId w:val="3"/>
        </w:numPr>
        <w:spacing w:after="80" w:line="276" w:lineRule="auto"/>
        <w:jc w:val="both"/>
        <w:rPr>
          <w:rFonts w:ascii="Times New Roman" w:hAnsi="Times New Roman" w:cs="Times New Roman"/>
        </w:rPr>
      </w:pPr>
      <w:r w:rsidRPr="00604EEE">
        <w:rPr>
          <w:rFonts w:ascii="Times New Roman" w:hAnsi="Times New Roman" w:cs="Times New Roman"/>
          <w:b/>
          <w:bCs/>
        </w:rPr>
        <w:t>Live local weather:</w:t>
      </w:r>
      <w:r w:rsidRPr="00604EEE">
        <w:rPr>
          <w:rFonts w:ascii="Times New Roman" w:hAnsi="Times New Roman" w:cs="Times New Roman"/>
        </w:rPr>
        <w:t xml:space="preserve"> the farm sits at the player's location and shows current conditions plus a 24-hour forecast. Any other city can be viewed for comparison.</w:t>
      </w:r>
    </w:p>
    <w:p w14:paraId="56C9CD13" w14:textId="77777777" w:rsidR="006B08F9" w:rsidRPr="00604EEE" w:rsidRDefault="00000000">
      <w:pPr>
        <w:pStyle w:val="ListParagraph"/>
        <w:numPr>
          <w:ilvl w:val="0"/>
          <w:numId w:val="3"/>
        </w:numPr>
        <w:spacing w:after="80" w:line="276" w:lineRule="auto"/>
        <w:jc w:val="both"/>
        <w:rPr>
          <w:rFonts w:ascii="Times New Roman" w:hAnsi="Times New Roman" w:cs="Times New Roman"/>
        </w:rPr>
      </w:pPr>
      <w:r w:rsidRPr="00604EEE">
        <w:rPr>
          <w:rFonts w:ascii="Times New Roman" w:hAnsi="Times New Roman" w:cs="Times New Roman"/>
          <w:b/>
          <w:bCs/>
        </w:rPr>
        <w:t>Weather that matters:</w:t>
      </w:r>
      <w:r w:rsidRPr="00604EEE">
        <w:rPr>
          <w:rFonts w:ascii="Times New Roman" w:hAnsi="Times New Roman" w:cs="Times New Roman"/>
        </w:rPr>
        <w:t xml:space="preserve"> conditions change crop health, so the forecast informs what to plant and when.</w:t>
      </w:r>
    </w:p>
    <w:p w14:paraId="16CD3077" w14:textId="77777777" w:rsidR="006B08F9" w:rsidRPr="00604EEE" w:rsidRDefault="00000000">
      <w:pPr>
        <w:pStyle w:val="ListParagraph"/>
        <w:numPr>
          <w:ilvl w:val="0"/>
          <w:numId w:val="3"/>
        </w:numPr>
        <w:spacing w:after="80" w:line="276" w:lineRule="auto"/>
        <w:jc w:val="both"/>
        <w:rPr>
          <w:rFonts w:ascii="Times New Roman" w:hAnsi="Times New Roman" w:cs="Times New Roman"/>
        </w:rPr>
      </w:pPr>
      <w:r w:rsidRPr="00604EEE">
        <w:rPr>
          <w:rFonts w:ascii="Times New Roman" w:hAnsi="Times New Roman" w:cs="Times New Roman"/>
          <w:b/>
          <w:bCs/>
        </w:rPr>
        <w:t>Working economy:</w:t>
      </w:r>
      <w:r w:rsidRPr="00604EEE">
        <w:rPr>
          <w:rFonts w:ascii="Times New Roman" w:hAnsi="Times New Roman" w:cs="Times New Roman"/>
        </w:rPr>
        <w:t xml:space="preserve"> land, seeds, pump running costs and market sales that the player has to balance.</w:t>
      </w:r>
    </w:p>
    <w:p w14:paraId="58C9018C" w14:textId="77777777" w:rsidR="006B08F9" w:rsidRPr="00604EEE" w:rsidRDefault="00000000">
      <w:pPr>
        <w:pStyle w:val="ListParagraph"/>
        <w:numPr>
          <w:ilvl w:val="0"/>
          <w:numId w:val="3"/>
        </w:numPr>
        <w:spacing w:after="80" w:line="276" w:lineRule="auto"/>
        <w:jc w:val="both"/>
        <w:rPr>
          <w:rFonts w:ascii="Times New Roman" w:hAnsi="Times New Roman" w:cs="Times New Roman"/>
        </w:rPr>
      </w:pPr>
      <w:r w:rsidRPr="00604EEE">
        <w:rPr>
          <w:rFonts w:ascii="Times New Roman" w:hAnsi="Times New Roman" w:cs="Times New Roman"/>
          <w:b/>
          <w:bCs/>
        </w:rPr>
        <w:t>Saved progress:</w:t>
      </w:r>
      <w:r w:rsidRPr="00604EEE">
        <w:rPr>
          <w:rFonts w:ascii="Times New Roman" w:hAnsi="Times New Roman" w:cs="Times New Roman"/>
        </w:rPr>
        <w:t xml:space="preserve"> crops keep growing while the game is closed, and nothing is lost on reopening.</w:t>
      </w:r>
    </w:p>
    <w:p w14:paraId="324D3A2B" w14:textId="77777777" w:rsidR="006B08F9" w:rsidRPr="00604EEE" w:rsidRDefault="00000000">
      <w:pPr>
        <w:pStyle w:val="ListParagraph"/>
        <w:numPr>
          <w:ilvl w:val="0"/>
          <w:numId w:val="3"/>
        </w:numPr>
        <w:spacing w:after="80" w:line="276" w:lineRule="auto"/>
        <w:jc w:val="both"/>
        <w:rPr>
          <w:rFonts w:ascii="Times New Roman" w:hAnsi="Times New Roman" w:cs="Times New Roman"/>
        </w:rPr>
      </w:pPr>
      <w:r w:rsidRPr="00604EEE">
        <w:rPr>
          <w:rFonts w:ascii="Times New Roman" w:hAnsi="Times New Roman" w:cs="Times New Roman"/>
          <w:b/>
          <w:bCs/>
        </w:rPr>
        <w:t>Stable delivery:</w:t>
      </w:r>
      <w:r w:rsidRPr="00604EEE">
        <w:rPr>
          <w:rFonts w:ascii="Times New Roman" w:hAnsi="Times New Roman" w:cs="Times New Roman"/>
        </w:rPr>
        <w:t xml:space="preserve"> a tested and documented game within four weeks.</w:t>
      </w:r>
    </w:p>
    <w:p w14:paraId="57BD4316"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5. Scope</w:t>
      </w:r>
    </w:p>
    <w:p w14:paraId="12C37711"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Version 1 includes the following.</w:t>
      </w:r>
    </w:p>
    <w:p w14:paraId="6FBB7302"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Location:</w:t>
      </w:r>
      <w:r w:rsidRPr="00604EEE">
        <w:rPr>
          <w:rFonts w:ascii="Times New Roman" w:hAnsi="Times New Roman" w:cs="Times New Roman"/>
        </w:rPr>
        <w:t xml:space="preserve"> the player's own location as the farm, set by permission or by typing a town. Other cities are viewable as forecasts only.</w:t>
      </w:r>
    </w:p>
    <w:p w14:paraId="0537F789"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Weather data:</w:t>
      </w:r>
      <w:r w:rsidRPr="00604EEE">
        <w:rPr>
          <w:rFonts w:ascii="Times New Roman" w:hAnsi="Times New Roman" w:cs="Times New Roman"/>
        </w:rPr>
        <w:t xml:space="preserve"> live current conditions and a 24-hour forecast.</w:t>
      </w:r>
    </w:p>
    <w:p w14:paraId="4F1FF426"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Land:</w:t>
      </w:r>
      <w:r w:rsidRPr="00604EEE">
        <w:rPr>
          <w:rFonts w:ascii="Times New Roman" w:hAnsi="Times New Roman" w:cs="Times New Roman"/>
        </w:rPr>
        <w:t xml:space="preserve"> sixteen plots, bought one at a time on the doubling price scale.</w:t>
      </w:r>
    </w:p>
    <w:p w14:paraId="17E6242F"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Crops:</w:t>
      </w:r>
      <w:r w:rsidRPr="00604EEE">
        <w:rPr>
          <w:rFonts w:ascii="Times New Roman" w:hAnsi="Times New Roman" w:cs="Times New Roman"/>
        </w:rPr>
        <w:t xml:space="preserve"> five crops, each with five growth stages.</w:t>
      </w:r>
    </w:p>
    <w:p w14:paraId="7306D266"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Field state:</w:t>
      </w:r>
      <w:r w:rsidRPr="00604EEE">
        <w:rPr>
          <w:rFonts w:ascii="Times New Roman" w:hAnsi="Times New Roman" w:cs="Times New Roman"/>
        </w:rPr>
        <w:t xml:space="preserve"> soil moisture, crop health and weather damage.</w:t>
      </w:r>
    </w:p>
    <w:p w14:paraId="67C27D27"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Pump:</w:t>
      </w:r>
      <w:r w:rsidRPr="00604EEE">
        <w:rPr>
          <w:rFonts w:ascii="Times New Roman" w:hAnsi="Times New Roman" w:cs="Times New Roman"/>
        </w:rPr>
        <w:t xml:space="preserve"> a water pump with a running cost.</w:t>
      </w:r>
    </w:p>
    <w:p w14:paraId="2B4822CD"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Screens:</w:t>
      </w:r>
      <w:r w:rsidRPr="00604EEE">
        <w:rPr>
          <w:rFonts w:ascii="Times New Roman" w:hAnsi="Times New Roman" w:cs="Times New Roman"/>
        </w:rPr>
        <w:t xml:space="preserve"> shop (seeds and land), market (sales) and inventory.</w:t>
      </w:r>
    </w:p>
    <w:p w14:paraId="096BDFF4"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Saving:</w:t>
      </w:r>
      <w:r w:rsidRPr="00604EEE">
        <w:rPr>
          <w:rFonts w:ascii="Times New Roman" w:hAnsi="Times New Roman" w:cs="Times New Roman"/>
        </w:rPr>
        <w:t xml:space="preserve"> automatic.</w:t>
      </w:r>
    </w:p>
    <w:p w14:paraId="0A7B4014"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Version 1 deliberately excludes the following. Writing them down stops the agreed scope from shrinking quietly.</w:t>
      </w:r>
    </w:p>
    <w:p w14:paraId="3555E7BA" w14:textId="77777777" w:rsidR="006B08F9" w:rsidRPr="00604EEE" w:rsidRDefault="00000000">
      <w:pPr>
        <w:pStyle w:val="ListParagraph"/>
        <w:numPr>
          <w:ilvl w:val="0"/>
          <w:numId w:val="2"/>
        </w:numPr>
        <w:spacing w:after="60" w:line="276" w:lineRule="auto"/>
        <w:jc w:val="both"/>
        <w:rPr>
          <w:rFonts w:ascii="Times New Roman" w:hAnsi="Times New Roman" w:cs="Times New Roman"/>
        </w:rPr>
      </w:pPr>
      <w:r w:rsidRPr="00604EEE">
        <w:rPr>
          <w:rFonts w:ascii="Times New Roman" w:hAnsi="Times New Roman" w:cs="Times New Roman"/>
        </w:rPr>
        <w:t>Farmer character and animations</w:t>
      </w:r>
    </w:p>
    <w:p w14:paraId="3BA7A7B5" w14:textId="77777777" w:rsidR="006B08F9" w:rsidRPr="00604EEE" w:rsidRDefault="00000000">
      <w:pPr>
        <w:pStyle w:val="ListParagraph"/>
        <w:numPr>
          <w:ilvl w:val="0"/>
          <w:numId w:val="2"/>
        </w:numPr>
        <w:spacing w:after="60" w:line="276" w:lineRule="auto"/>
        <w:jc w:val="both"/>
        <w:rPr>
          <w:rFonts w:ascii="Times New Roman" w:hAnsi="Times New Roman" w:cs="Times New Roman"/>
        </w:rPr>
      </w:pPr>
      <w:r w:rsidRPr="00604EEE">
        <w:rPr>
          <w:rFonts w:ascii="Times New Roman" w:hAnsi="Times New Roman" w:cs="Times New Roman"/>
        </w:rPr>
        <w:t>Sound effects</w:t>
      </w:r>
    </w:p>
    <w:p w14:paraId="29D99C21" w14:textId="77777777" w:rsidR="006B08F9" w:rsidRPr="00604EEE" w:rsidRDefault="00000000">
      <w:pPr>
        <w:pStyle w:val="ListParagraph"/>
        <w:numPr>
          <w:ilvl w:val="0"/>
          <w:numId w:val="2"/>
        </w:numPr>
        <w:spacing w:after="60" w:line="276" w:lineRule="auto"/>
        <w:jc w:val="both"/>
        <w:rPr>
          <w:rFonts w:ascii="Times New Roman" w:hAnsi="Times New Roman" w:cs="Times New Roman"/>
        </w:rPr>
      </w:pPr>
      <w:r w:rsidRPr="00604EEE">
        <w:rPr>
          <w:rFonts w:ascii="Times New Roman" w:hAnsi="Times New Roman" w:cs="Times New Roman"/>
        </w:rPr>
        <w:t>Buying the pump, which is owned from the start</w:t>
      </w:r>
    </w:p>
    <w:p w14:paraId="1C475B82" w14:textId="77777777" w:rsidR="006B08F9" w:rsidRPr="00604EEE" w:rsidRDefault="00000000">
      <w:pPr>
        <w:pStyle w:val="ListParagraph"/>
        <w:numPr>
          <w:ilvl w:val="0"/>
          <w:numId w:val="2"/>
        </w:numPr>
        <w:spacing w:after="60" w:line="276" w:lineRule="auto"/>
        <w:jc w:val="both"/>
        <w:rPr>
          <w:rFonts w:ascii="Times New Roman" w:hAnsi="Times New Roman" w:cs="Times New Roman"/>
        </w:rPr>
      </w:pPr>
      <w:r w:rsidRPr="00604EEE">
        <w:rPr>
          <w:rFonts w:ascii="Times New Roman" w:hAnsi="Times New Roman" w:cs="Times New Roman"/>
        </w:rPr>
        <w:t>A world map for choosing a location</w:t>
      </w:r>
    </w:p>
    <w:p w14:paraId="788E4292" w14:textId="77777777" w:rsidR="006B08F9" w:rsidRPr="00604EEE" w:rsidRDefault="00000000">
      <w:pPr>
        <w:pStyle w:val="ListParagraph"/>
        <w:numPr>
          <w:ilvl w:val="0"/>
          <w:numId w:val="2"/>
        </w:numPr>
        <w:spacing w:after="60" w:line="276" w:lineRule="auto"/>
        <w:jc w:val="both"/>
        <w:rPr>
          <w:rFonts w:ascii="Times New Roman" w:hAnsi="Times New Roman" w:cs="Times New Roman"/>
        </w:rPr>
      </w:pPr>
      <w:r w:rsidRPr="00604EEE">
        <w:rPr>
          <w:rFonts w:ascii="Times New Roman" w:hAnsi="Times New Roman" w:cs="Times New Roman"/>
        </w:rPr>
        <w:t>Multiplayer, accounts and online play</w:t>
      </w:r>
    </w:p>
    <w:p w14:paraId="049CCBA9"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6. Team and Roles</w:t>
      </w:r>
    </w:p>
    <w:p w14:paraId="0E3DC62C" w14:textId="77777777" w:rsidR="006B08F9" w:rsidRPr="00604EEE" w:rsidRDefault="00000000" w:rsidP="00604EEE">
      <w:pPr>
        <w:keepNext/>
        <w:spacing w:before="160" w:after="80"/>
        <w:jc w:val="center"/>
        <w:rPr>
          <w:rFonts w:ascii="Times New Roman" w:hAnsi="Times New Roman" w:cs="Times New Roman"/>
        </w:rPr>
      </w:pPr>
      <w:r w:rsidRPr="00604EEE">
        <w:rPr>
          <w:rFonts w:ascii="Times New Roman" w:hAnsi="Times New Roman" w:cs="Times New Roman"/>
          <w:b/>
          <w:bCs/>
          <w:color w:val="444444"/>
          <w:sz w:val="20"/>
          <w:szCs w:val="20"/>
        </w:rPr>
        <w:t>Table 2. Member roles and responsibilities</w:t>
      </w:r>
    </w:p>
    <w:tbl>
      <w:tblPr>
        <w:tblStyle w:val="TableGrid"/>
        <w:tblW w:w="9026" w:type="dxa"/>
        <w:tblLook w:val="0000" w:firstRow="0" w:lastRow="0" w:firstColumn="0" w:lastColumn="0" w:noHBand="0" w:noVBand="0"/>
      </w:tblPr>
      <w:tblGrid>
        <w:gridCol w:w="2400"/>
        <w:gridCol w:w="700"/>
        <w:gridCol w:w="1900"/>
        <w:gridCol w:w="4026"/>
      </w:tblGrid>
      <w:tr w:rsidR="006B08F9" w:rsidRPr="00604EEE" w14:paraId="164D5DF9" w14:textId="77777777" w:rsidTr="00604EEE">
        <w:tc>
          <w:tcPr>
            <w:tcW w:w="2400" w:type="dxa"/>
            <w:vAlign w:val="center"/>
          </w:tcPr>
          <w:p w14:paraId="72E84D2A"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Member</w:t>
            </w:r>
          </w:p>
        </w:tc>
        <w:tc>
          <w:tcPr>
            <w:tcW w:w="700" w:type="dxa"/>
            <w:vAlign w:val="center"/>
          </w:tcPr>
          <w:p w14:paraId="54E53386"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ID</w:t>
            </w:r>
          </w:p>
        </w:tc>
        <w:tc>
          <w:tcPr>
            <w:tcW w:w="1900" w:type="dxa"/>
            <w:vAlign w:val="center"/>
          </w:tcPr>
          <w:p w14:paraId="77F691D7"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Role</w:t>
            </w:r>
          </w:p>
        </w:tc>
        <w:tc>
          <w:tcPr>
            <w:tcW w:w="4026" w:type="dxa"/>
            <w:vAlign w:val="center"/>
          </w:tcPr>
          <w:p w14:paraId="4945D01A"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Responsibility</w:t>
            </w:r>
          </w:p>
        </w:tc>
      </w:tr>
      <w:tr w:rsidR="006B08F9" w:rsidRPr="00604EEE" w14:paraId="24113153" w14:textId="77777777" w:rsidTr="00604EEE">
        <w:tc>
          <w:tcPr>
            <w:tcW w:w="2400" w:type="dxa"/>
            <w:vAlign w:val="center"/>
          </w:tcPr>
          <w:p w14:paraId="311ADBD8"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Tawfik Rahman Shabab</w:t>
            </w:r>
          </w:p>
        </w:tc>
        <w:tc>
          <w:tcPr>
            <w:tcW w:w="700" w:type="dxa"/>
            <w:vAlign w:val="center"/>
          </w:tcPr>
          <w:p w14:paraId="6E70C4C2"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25</w:t>
            </w:r>
          </w:p>
        </w:tc>
        <w:tc>
          <w:tcPr>
            <w:tcW w:w="1900" w:type="dxa"/>
            <w:vAlign w:val="center"/>
          </w:tcPr>
          <w:p w14:paraId="773937C4"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Team lead</w:t>
            </w:r>
          </w:p>
        </w:tc>
        <w:tc>
          <w:tcPr>
            <w:tcW w:w="4026" w:type="dxa"/>
            <w:vAlign w:val="center"/>
          </w:tcPr>
          <w:p w14:paraId="691D4C9E"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Planning and schedule, crop and season design, final integration</w:t>
            </w:r>
          </w:p>
        </w:tc>
      </w:tr>
      <w:tr w:rsidR="006B08F9" w:rsidRPr="00604EEE" w14:paraId="72A982E3" w14:textId="77777777" w:rsidTr="00604EEE">
        <w:tc>
          <w:tcPr>
            <w:tcW w:w="2400" w:type="dxa"/>
            <w:vAlign w:val="center"/>
          </w:tcPr>
          <w:p w14:paraId="429E1485"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 xml:space="preserve">Mutasim </w:t>
            </w:r>
            <w:proofErr w:type="spellStart"/>
            <w:r w:rsidRPr="00604EEE">
              <w:rPr>
                <w:rFonts w:ascii="Times New Roman" w:hAnsi="Times New Roman" w:cs="Times New Roman"/>
                <w:b/>
                <w:bCs/>
                <w:sz w:val="21"/>
                <w:szCs w:val="21"/>
              </w:rPr>
              <w:t>Afif</w:t>
            </w:r>
            <w:proofErr w:type="spellEnd"/>
          </w:p>
        </w:tc>
        <w:tc>
          <w:tcPr>
            <w:tcW w:w="700" w:type="dxa"/>
            <w:vAlign w:val="center"/>
          </w:tcPr>
          <w:p w14:paraId="45860437"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13</w:t>
            </w:r>
          </w:p>
        </w:tc>
        <w:tc>
          <w:tcPr>
            <w:tcW w:w="1900" w:type="dxa"/>
            <w:vAlign w:val="center"/>
          </w:tcPr>
          <w:p w14:paraId="415C79E9"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Services and testing</w:t>
            </w:r>
          </w:p>
        </w:tc>
        <w:tc>
          <w:tcPr>
            <w:tcW w:w="4026" w:type="dxa"/>
            <w:vAlign w:val="center"/>
          </w:tcPr>
          <w:p w14:paraId="13BDC7DF"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Live weather, location and forecast data, testing against real data</w:t>
            </w:r>
          </w:p>
        </w:tc>
      </w:tr>
      <w:tr w:rsidR="006B08F9" w:rsidRPr="00604EEE" w14:paraId="2E9DBD1B" w14:textId="77777777" w:rsidTr="00604EEE">
        <w:tc>
          <w:tcPr>
            <w:tcW w:w="2400" w:type="dxa"/>
            <w:vAlign w:val="center"/>
          </w:tcPr>
          <w:p w14:paraId="6C0F263D"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 xml:space="preserve">Abdullah </w:t>
            </w:r>
            <w:proofErr w:type="spellStart"/>
            <w:r w:rsidRPr="00604EEE">
              <w:rPr>
                <w:rFonts w:ascii="Times New Roman" w:hAnsi="Times New Roman" w:cs="Times New Roman"/>
                <w:b/>
                <w:bCs/>
                <w:sz w:val="21"/>
                <w:szCs w:val="21"/>
              </w:rPr>
              <w:t>Hil</w:t>
            </w:r>
            <w:proofErr w:type="spellEnd"/>
            <w:r w:rsidRPr="00604EEE">
              <w:rPr>
                <w:rFonts w:ascii="Times New Roman" w:hAnsi="Times New Roman" w:cs="Times New Roman"/>
                <w:b/>
                <w:bCs/>
                <w:sz w:val="21"/>
                <w:szCs w:val="21"/>
              </w:rPr>
              <w:t xml:space="preserve"> </w:t>
            </w:r>
            <w:proofErr w:type="spellStart"/>
            <w:r w:rsidRPr="00604EEE">
              <w:rPr>
                <w:rFonts w:ascii="Times New Roman" w:hAnsi="Times New Roman" w:cs="Times New Roman"/>
                <w:b/>
                <w:bCs/>
                <w:sz w:val="21"/>
                <w:szCs w:val="21"/>
              </w:rPr>
              <w:t>Kafi</w:t>
            </w:r>
            <w:proofErr w:type="spellEnd"/>
          </w:p>
        </w:tc>
        <w:tc>
          <w:tcPr>
            <w:tcW w:w="700" w:type="dxa"/>
            <w:vAlign w:val="center"/>
          </w:tcPr>
          <w:p w14:paraId="1C3AE208"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19</w:t>
            </w:r>
          </w:p>
        </w:tc>
        <w:tc>
          <w:tcPr>
            <w:tcW w:w="1900" w:type="dxa"/>
            <w:vAlign w:val="center"/>
          </w:tcPr>
          <w:p w14:paraId="19FE07BA"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Design and interface</w:t>
            </w:r>
          </w:p>
        </w:tc>
        <w:tc>
          <w:tcPr>
            <w:tcW w:w="4026" w:type="dxa"/>
            <w:vAlign w:val="center"/>
          </w:tcPr>
          <w:p w14:paraId="417B349A"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Screen layout, panels, controls, artwork</w:t>
            </w:r>
          </w:p>
        </w:tc>
      </w:tr>
      <w:tr w:rsidR="006B08F9" w:rsidRPr="00604EEE" w14:paraId="6B2B26CD" w14:textId="77777777" w:rsidTr="00604EEE">
        <w:tc>
          <w:tcPr>
            <w:tcW w:w="2400" w:type="dxa"/>
            <w:vAlign w:val="center"/>
          </w:tcPr>
          <w:p w14:paraId="746C8162"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Hisham Walid</w:t>
            </w:r>
          </w:p>
        </w:tc>
        <w:tc>
          <w:tcPr>
            <w:tcW w:w="700" w:type="dxa"/>
            <w:vAlign w:val="center"/>
          </w:tcPr>
          <w:p w14:paraId="01AC7EDF"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31</w:t>
            </w:r>
          </w:p>
        </w:tc>
        <w:tc>
          <w:tcPr>
            <w:tcW w:w="1900" w:type="dxa"/>
            <w:vAlign w:val="center"/>
          </w:tcPr>
          <w:p w14:paraId="518BE4A3"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Game systems</w:t>
            </w:r>
          </w:p>
        </w:tc>
        <w:tc>
          <w:tcPr>
            <w:tcW w:w="4026" w:type="dxa"/>
            <w:vAlign w:val="center"/>
          </w:tcPr>
          <w:p w14:paraId="7ECF20D2"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Land, planting, growth, saving, debugging tools</w:t>
            </w:r>
          </w:p>
        </w:tc>
      </w:tr>
    </w:tbl>
    <w:p w14:paraId="717C72E4" w14:textId="77777777" w:rsidR="006B08F9" w:rsidRPr="00604EEE" w:rsidRDefault="006B08F9">
      <w:pPr>
        <w:spacing w:after="100"/>
        <w:rPr>
          <w:rFonts w:ascii="Times New Roman" w:hAnsi="Times New Roman" w:cs="Times New Roman"/>
        </w:rPr>
      </w:pPr>
    </w:p>
    <w:p w14:paraId="4E508EBC"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lastRenderedPageBreak/>
        <w:t>7. Timeline</w:t>
      </w:r>
    </w:p>
    <w:p w14:paraId="0380B085"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The project runs four weeks with one milestone per week. Each week ends with something that can be demonstrated.</w:t>
      </w:r>
    </w:p>
    <w:p w14:paraId="7B009935" w14:textId="77777777" w:rsidR="006B08F9" w:rsidRPr="00604EEE" w:rsidRDefault="00000000" w:rsidP="00604EEE">
      <w:pPr>
        <w:keepNext/>
        <w:spacing w:before="160" w:after="80"/>
        <w:jc w:val="center"/>
        <w:rPr>
          <w:rFonts w:ascii="Times New Roman" w:hAnsi="Times New Roman" w:cs="Times New Roman"/>
        </w:rPr>
      </w:pPr>
      <w:r w:rsidRPr="00604EEE">
        <w:rPr>
          <w:rFonts w:ascii="Times New Roman" w:hAnsi="Times New Roman" w:cs="Times New Roman"/>
          <w:b/>
          <w:bCs/>
          <w:color w:val="444444"/>
          <w:sz w:val="20"/>
          <w:szCs w:val="20"/>
        </w:rPr>
        <w:t>Table 3. Weekly milestones</w:t>
      </w:r>
    </w:p>
    <w:tbl>
      <w:tblPr>
        <w:tblStyle w:val="TableGrid"/>
        <w:tblW w:w="9026" w:type="dxa"/>
        <w:tblLook w:val="0000" w:firstRow="0" w:lastRow="0" w:firstColumn="0" w:lastColumn="0" w:noHBand="0" w:noVBand="0"/>
      </w:tblPr>
      <w:tblGrid>
        <w:gridCol w:w="1100"/>
        <w:gridCol w:w="7926"/>
      </w:tblGrid>
      <w:tr w:rsidR="006B08F9" w:rsidRPr="00604EEE" w14:paraId="23ED9083" w14:textId="77777777" w:rsidTr="00604EEE">
        <w:tc>
          <w:tcPr>
            <w:tcW w:w="1100" w:type="dxa"/>
            <w:vAlign w:val="center"/>
          </w:tcPr>
          <w:p w14:paraId="61027D9D"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Week</w:t>
            </w:r>
          </w:p>
        </w:tc>
        <w:tc>
          <w:tcPr>
            <w:tcW w:w="7926" w:type="dxa"/>
            <w:vAlign w:val="center"/>
          </w:tcPr>
          <w:p w14:paraId="3799D783"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Milestone</w:t>
            </w:r>
          </w:p>
        </w:tc>
      </w:tr>
      <w:tr w:rsidR="006B08F9" w:rsidRPr="00604EEE" w14:paraId="47745BE1" w14:textId="77777777" w:rsidTr="00604EEE">
        <w:tc>
          <w:tcPr>
            <w:tcW w:w="1100" w:type="dxa"/>
            <w:vAlign w:val="center"/>
          </w:tcPr>
          <w:p w14:paraId="6BCDB5D9"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1</w:t>
            </w:r>
          </w:p>
        </w:tc>
        <w:tc>
          <w:tcPr>
            <w:tcW w:w="7926" w:type="dxa"/>
            <w:vAlign w:val="center"/>
          </w:tcPr>
          <w:p w14:paraId="4DC631E1"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Documentation, project setup and a working farm screen with buyable plots.</w:t>
            </w:r>
          </w:p>
        </w:tc>
      </w:tr>
      <w:tr w:rsidR="006B08F9" w:rsidRPr="00604EEE" w14:paraId="12976D32" w14:textId="77777777" w:rsidTr="00604EEE">
        <w:tc>
          <w:tcPr>
            <w:tcW w:w="1100" w:type="dxa"/>
            <w:vAlign w:val="center"/>
          </w:tcPr>
          <w:p w14:paraId="55F5AA18"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2</w:t>
            </w:r>
          </w:p>
        </w:tc>
        <w:tc>
          <w:tcPr>
            <w:tcW w:w="7926" w:type="dxa"/>
            <w:vAlign w:val="center"/>
          </w:tcPr>
          <w:p w14:paraId="4C8B2F03"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 xml:space="preserve">Economy </w:t>
            </w:r>
            <w:proofErr w:type="gramStart"/>
            <w:r w:rsidRPr="00604EEE">
              <w:rPr>
                <w:rFonts w:ascii="Times New Roman" w:hAnsi="Times New Roman" w:cs="Times New Roman"/>
                <w:sz w:val="21"/>
                <w:szCs w:val="21"/>
              </w:rPr>
              <w:t>complete</w:t>
            </w:r>
            <w:proofErr w:type="gramEnd"/>
            <w:r w:rsidRPr="00604EEE">
              <w:rPr>
                <w:rFonts w:ascii="Times New Roman" w:hAnsi="Times New Roman" w:cs="Times New Roman"/>
                <w:sz w:val="21"/>
                <w:szCs w:val="21"/>
              </w:rPr>
              <w:t>: seeds, planting, growth, pump and selling. Playable start to finish.</w:t>
            </w:r>
          </w:p>
        </w:tc>
      </w:tr>
      <w:tr w:rsidR="006B08F9" w:rsidRPr="00604EEE" w14:paraId="77017F23" w14:textId="77777777" w:rsidTr="00604EEE">
        <w:tc>
          <w:tcPr>
            <w:tcW w:w="1100" w:type="dxa"/>
            <w:vAlign w:val="center"/>
          </w:tcPr>
          <w:p w14:paraId="5644C83E"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3</w:t>
            </w:r>
          </w:p>
        </w:tc>
        <w:tc>
          <w:tcPr>
            <w:tcW w:w="7926" w:type="dxa"/>
            <w:vAlign w:val="center"/>
          </w:tcPr>
          <w:p w14:paraId="27C2CB64"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Live weather and player location integrated. The farm is set at the player's town, the forecast is displayed and weather affects crops.</w:t>
            </w:r>
          </w:p>
        </w:tc>
      </w:tr>
      <w:tr w:rsidR="006B08F9" w:rsidRPr="00604EEE" w14:paraId="128BA1D4" w14:textId="77777777" w:rsidTr="00604EEE">
        <w:tc>
          <w:tcPr>
            <w:tcW w:w="1100" w:type="dxa"/>
            <w:vAlign w:val="center"/>
          </w:tcPr>
          <w:p w14:paraId="0F774A51"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4</w:t>
            </w:r>
          </w:p>
        </w:tc>
        <w:tc>
          <w:tcPr>
            <w:tcW w:w="7926" w:type="dxa"/>
            <w:vAlign w:val="center"/>
          </w:tcPr>
          <w:p w14:paraId="6E6ACEC7"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Crop alerts, remaining crops, polish, testing and handover.</w:t>
            </w:r>
          </w:p>
        </w:tc>
      </w:tr>
    </w:tbl>
    <w:p w14:paraId="11CC0D79" w14:textId="77777777" w:rsidR="006B08F9" w:rsidRPr="00604EEE" w:rsidRDefault="006B08F9">
      <w:pPr>
        <w:spacing w:after="100"/>
        <w:rPr>
          <w:rFonts w:ascii="Times New Roman" w:hAnsi="Times New Roman" w:cs="Times New Roman"/>
        </w:rPr>
      </w:pPr>
    </w:p>
    <w:p w14:paraId="5C2D8B0F"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The order is deliberate. The game becomes playable before weather is added, so weather improves a working game instead of rescuing an unfinished one.</w:t>
      </w:r>
    </w:p>
    <w:p w14:paraId="5A3CAFD0"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8. Risks</w:t>
      </w:r>
    </w:p>
    <w:p w14:paraId="6531B7F2" w14:textId="77777777" w:rsidR="006B08F9" w:rsidRPr="00604EEE" w:rsidRDefault="00000000" w:rsidP="00604EEE">
      <w:pPr>
        <w:keepNext/>
        <w:spacing w:before="160" w:after="80"/>
        <w:jc w:val="center"/>
        <w:rPr>
          <w:rFonts w:ascii="Times New Roman" w:hAnsi="Times New Roman" w:cs="Times New Roman"/>
        </w:rPr>
      </w:pPr>
      <w:r w:rsidRPr="00604EEE">
        <w:rPr>
          <w:rFonts w:ascii="Times New Roman" w:hAnsi="Times New Roman" w:cs="Times New Roman"/>
          <w:b/>
          <w:bCs/>
          <w:color w:val="444444"/>
          <w:sz w:val="20"/>
          <w:szCs w:val="20"/>
        </w:rPr>
        <w:t>Table 4. Risks and responses</w:t>
      </w:r>
    </w:p>
    <w:tbl>
      <w:tblPr>
        <w:tblStyle w:val="TableGrid"/>
        <w:tblW w:w="9026" w:type="dxa"/>
        <w:tblLook w:val="0000" w:firstRow="0" w:lastRow="0" w:firstColumn="0" w:lastColumn="0" w:noHBand="0" w:noVBand="0"/>
      </w:tblPr>
      <w:tblGrid>
        <w:gridCol w:w="2425"/>
        <w:gridCol w:w="2175"/>
        <w:gridCol w:w="4426"/>
      </w:tblGrid>
      <w:tr w:rsidR="006B08F9" w:rsidRPr="00604EEE" w14:paraId="01055A37" w14:textId="77777777" w:rsidTr="00604EEE">
        <w:tc>
          <w:tcPr>
            <w:tcW w:w="2425" w:type="dxa"/>
            <w:vAlign w:val="center"/>
          </w:tcPr>
          <w:p w14:paraId="3F6AA2A5"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Risk</w:t>
            </w:r>
          </w:p>
        </w:tc>
        <w:tc>
          <w:tcPr>
            <w:tcW w:w="2175" w:type="dxa"/>
            <w:vAlign w:val="center"/>
          </w:tcPr>
          <w:p w14:paraId="78EE64B6"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Effect</w:t>
            </w:r>
          </w:p>
        </w:tc>
        <w:tc>
          <w:tcPr>
            <w:tcW w:w="4426" w:type="dxa"/>
            <w:vAlign w:val="center"/>
          </w:tcPr>
          <w:p w14:paraId="6C9A92F9"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Response</w:t>
            </w:r>
          </w:p>
        </w:tc>
      </w:tr>
      <w:tr w:rsidR="006B08F9" w:rsidRPr="00604EEE" w14:paraId="7C0C61DE" w14:textId="77777777" w:rsidTr="00604EEE">
        <w:tc>
          <w:tcPr>
            <w:tcW w:w="2425" w:type="dxa"/>
            <w:vAlign w:val="center"/>
          </w:tcPr>
          <w:p w14:paraId="456297EB"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 xml:space="preserve">Player </w:t>
            </w:r>
            <w:proofErr w:type="gramStart"/>
            <w:r w:rsidRPr="00604EEE">
              <w:rPr>
                <w:rFonts w:ascii="Times New Roman" w:hAnsi="Times New Roman" w:cs="Times New Roman"/>
                <w:b/>
                <w:bCs/>
                <w:sz w:val="21"/>
                <w:szCs w:val="21"/>
              </w:rPr>
              <w:t>declines</w:t>
            </w:r>
            <w:proofErr w:type="gramEnd"/>
            <w:r w:rsidRPr="00604EEE">
              <w:rPr>
                <w:rFonts w:ascii="Times New Roman" w:hAnsi="Times New Roman" w:cs="Times New Roman"/>
                <w:b/>
                <w:bCs/>
                <w:sz w:val="21"/>
                <w:szCs w:val="21"/>
              </w:rPr>
              <w:t xml:space="preserve"> location access</w:t>
            </w:r>
          </w:p>
        </w:tc>
        <w:tc>
          <w:tcPr>
            <w:tcW w:w="2175" w:type="dxa"/>
            <w:vAlign w:val="center"/>
          </w:tcPr>
          <w:p w14:paraId="726AE517"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Farm cannot be set automatically</w:t>
            </w:r>
          </w:p>
        </w:tc>
        <w:tc>
          <w:tcPr>
            <w:tcW w:w="4426" w:type="dxa"/>
            <w:vAlign w:val="center"/>
          </w:tcPr>
          <w:p w14:paraId="09E39D0B"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The game falls back to a typed town name and stays fully playable.</w:t>
            </w:r>
          </w:p>
        </w:tc>
      </w:tr>
      <w:tr w:rsidR="006B08F9" w:rsidRPr="00604EEE" w14:paraId="6D359250" w14:textId="77777777" w:rsidTr="00604EEE">
        <w:tc>
          <w:tcPr>
            <w:tcW w:w="2425" w:type="dxa"/>
            <w:vAlign w:val="center"/>
          </w:tcPr>
          <w:p w14:paraId="02138EAB"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Weather service unavailable</w:t>
            </w:r>
          </w:p>
        </w:tc>
        <w:tc>
          <w:tcPr>
            <w:tcW w:w="2175" w:type="dxa"/>
            <w:vAlign w:val="center"/>
          </w:tcPr>
          <w:p w14:paraId="4354E3E7"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Game unusable</w:t>
            </w:r>
          </w:p>
        </w:tc>
        <w:tc>
          <w:tcPr>
            <w:tcW w:w="4426" w:type="dxa"/>
            <w:vAlign w:val="center"/>
          </w:tcPr>
          <w:p w14:paraId="2AB7EE16"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A saved real forecast acts as a fallback, and the game states clearly when it is showing offline data.</w:t>
            </w:r>
          </w:p>
        </w:tc>
      </w:tr>
      <w:tr w:rsidR="006B08F9" w:rsidRPr="00604EEE" w14:paraId="5C66CC9F" w14:textId="77777777" w:rsidTr="00604EEE">
        <w:tc>
          <w:tcPr>
            <w:tcW w:w="2425" w:type="dxa"/>
            <w:vAlign w:val="center"/>
          </w:tcPr>
          <w:p w14:paraId="3B3AFC7A"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Location data sent to a third-party service</w:t>
            </w:r>
          </w:p>
        </w:tc>
        <w:tc>
          <w:tcPr>
            <w:tcW w:w="2175" w:type="dxa"/>
            <w:vAlign w:val="center"/>
          </w:tcPr>
          <w:p w14:paraId="60F4A012"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Privacy concern</w:t>
            </w:r>
          </w:p>
        </w:tc>
        <w:tc>
          <w:tcPr>
            <w:tcW w:w="4426" w:type="dxa"/>
            <w:vAlign w:val="center"/>
          </w:tcPr>
          <w:p w14:paraId="23ADC4E2"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Only the coordinates needed are sent, only after the player agrees. Nothing is stored on a server of ours.</w:t>
            </w:r>
          </w:p>
        </w:tc>
      </w:tr>
      <w:tr w:rsidR="006B08F9" w:rsidRPr="00604EEE" w14:paraId="354C1D15" w14:textId="77777777" w:rsidTr="00604EEE">
        <w:tc>
          <w:tcPr>
            <w:tcW w:w="2425" w:type="dxa"/>
            <w:vAlign w:val="center"/>
          </w:tcPr>
          <w:p w14:paraId="6EC4C447"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Artwork not ready in time</w:t>
            </w:r>
          </w:p>
        </w:tc>
        <w:tc>
          <w:tcPr>
            <w:tcW w:w="2175" w:type="dxa"/>
            <w:vAlign w:val="center"/>
          </w:tcPr>
          <w:p w14:paraId="0DAAD3CD"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Crops or icons missing</w:t>
            </w:r>
          </w:p>
        </w:tc>
        <w:tc>
          <w:tcPr>
            <w:tcW w:w="4426" w:type="dxa"/>
            <w:vAlign w:val="center"/>
          </w:tcPr>
          <w:p w14:paraId="6D8C2AA0"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Only crops with finished artwork are enabled. Each crop is a self-contained folder, so art can be added without touching code.</w:t>
            </w:r>
          </w:p>
        </w:tc>
      </w:tr>
      <w:tr w:rsidR="006B08F9" w:rsidRPr="00604EEE" w14:paraId="1EF12AE3" w14:textId="77777777" w:rsidTr="00604EEE">
        <w:tc>
          <w:tcPr>
            <w:tcW w:w="2425" w:type="dxa"/>
            <w:vAlign w:val="center"/>
          </w:tcPr>
          <w:p w14:paraId="44048A44" w14:textId="77777777" w:rsidR="006B08F9" w:rsidRPr="00604EEE" w:rsidRDefault="00000000" w:rsidP="00604EEE">
            <w:pPr>
              <w:rPr>
                <w:rFonts w:ascii="Times New Roman" w:hAnsi="Times New Roman" w:cs="Times New Roman"/>
              </w:rPr>
            </w:pPr>
            <w:r w:rsidRPr="00604EEE">
              <w:rPr>
                <w:rFonts w:ascii="Times New Roman" w:hAnsi="Times New Roman" w:cs="Times New Roman"/>
                <w:b/>
                <w:bCs/>
                <w:sz w:val="21"/>
                <w:szCs w:val="21"/>
              </w:rPr>
              <w:t>Scope grows past capacity</w:t>
            </w:r>
          </w:p>
        </w:tc>
        <w:tc>
          <w:tcPr>
            <w:tcW w:w="2175" w:type="dxa"/>
            <w:vAlign w:val="center"/>
          </w:tcPr>
          <w:p w14:paraId="7D393229"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Nothing finishes</w:t>
            </w:r>
          </w:p>
        </w:tc>
        <w:tc>
          <w:tcPr>
            <w:tcW w:w="4426" w:type="dxa"/>
            <w:vAlign w:val="center"/>
          </w:tcPr>
          <w:p w14:paraId="16463879" w14:textId="77777777" w:rsidR="006B08F9" w:rsidRPr="00604EEE" w:rsidRDefault="00000000" w:rsidP="00604EEE">
            <w:pPr>
              <w:rPr>
                <w:rFonts w:ascii="Times New Roman" w:hAnsi="Times New Roman" w:cs="Times New Roman"/>
              </w:rPr>
            </w:pPr>
            <w:r w:rsidRPr="00604EEE">
              <w:rPr>
                <w:rFonts w:ascii="Times New Roman" w:hAnsi="Times New Roman" w:cs="Times New Roman"/>
                <w:sz w:val="21"/>
                <w:szCs w:val="21"/>
              </w:rPr>
              <w:t>Version 1 scope is fixed. New ideas are deferred to a later version.</w:t>
            </w:r>
          </w:p>
        </w:tc>
      </w:tr>
    </w:tbl>
    <w:p w14:paraId="25071165" w14:textId="77777777" w:rsidR="006B08F9" w:rsidRPr="00604EEE" w:rsidRDefault="006B08F9">
      <w:pPr>
        <w:spacing w:after="100"/>
        <w:rPr>
          <w:rFonts w:ascii="Times New Roman" w:hAnsi="Times New Roman" w:cs="Times New Roman"/>
        </w:rPr>
      </w:pPr>
    </w:p>
    <w:p w14:paraId="1B331BBF"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9. Success Criteria</w:t>
      </w:r>
    </w:p>
    <w:p w14:paraId="12BC2FE1"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The project is complete when someone who did not build the game can do all of the following.</w:t>
      </w:r>
    </w:p>
    <w:p w14:paraId="588574C6"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Set up:</w:t>
      </w:r>
      <w:r w:rsidRPr="00604EEE">
        <w:rPr>
          <w:rFonts w:ascii="Times New Roman" w:hAnsi="Times New Roman" w:cs="Times New Roman"/>
        </w:rPr>
        <w:t xml:space="preserve"> place the farm at their own location, or type a town.</w:t>
      </w:r>
    </w:p>
    <w:p w14:paraId="12DDA5F3"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Check:</w:t>
      </w:r>
      <w:r w:rsidRPr="00604EEE">
        <w:rPr>
          <w:rFonts w:ascii="Times New Roman" w:hAnsi="Times New Roman" w:cs="Times New Roman"/>
        </w:rPr>
        <w:t xml:space="preserve"> see that place's real weather and forecast.</w:t>
      </w:r>
    </w:p>
    <w:p w14:paraId="5C3422D5"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Invest:</w:t>
      </w:r>
      <w:r w:rsidRPr="00604EEE">
        <w:rPr>
          <w:rFonts w:ascii="Times New Roman" w:hAnsi="Times New Roman" w:cs="Times New Roman"/>
        </w:rPr>
        <w:t xml:space="preserve"> buy land and seeds, plant a crop and watch it grow.</w:t>
      </w:r>
    </w:p>
    <w:p w14:paraId="57293120"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React:</w:t>
      </w:r>
      <w:r w:rsidRPr="00604EEE">
        <w:rPr>
          <w:rFonts w:ascii="Times New Roman" w:hAnsi="Times New Roman" w:cs="Times New Roman"/>
        </w:rPr>
        <w:t xml:space="preserve"> see weather change the crop's health.</w:t>
      </w:r>
    </w:p>
    <w:p w14:paraId="624E7A1B"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Spend:</w:t>
      </w:r>
      <w:r w:rsidRPr="00604EEE">
        <w:rPr>
          <w:rFonts w:ascii="Times New Roman" w:hAnsi="Times New Roman" w:cs="Times New Roman"/>
        </w:rPr>
        <w:t xml:space="preserve"> run the pump and watch gold drain.</w:t>
      </w:r>
    </w:p>
    <w:p w14:paraId="77AF43B5"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Profit:</w:t>
      </w:r>
      <w:r w:rsidRPr="00604EEE">
        <w:rPr>
          <w:rFonts w:ascii="Times New Roman" w:hAnsi="Times New Roman" w:cs="Times New Roman"/>
        </w:rPr>
        <w:t xml:space="preserve"> harvest and sell for more than they spent.</w:t>
      </w:r>
    </w:p>
    <w:p w14:paraId="19C57828" w14:textId="77777777" w:rsidR="006B08F9" w:rsidRPr="00604EEE" w:rsidRDefault="00000000">
      <w:pPr>
        <w:pStyle w:val="ListParagraph"/>
        <w:numPr>
          <w:ilvl w:val="0"/>
          <w:numId w:val="2"/>
        </w:numPr>
        <w:spacing w:after="80" w:line="276" w:lineRule="auto"/>
        <w:jc w:val="both"/>
        <w:rPr>
          <w:rFonts w:ascii="Times New Roman" w:hAnsi="Times New Roman" w:cs="Times New Roman"/>
        </w:rPr>
      </w:pPr>
      <w:r w:rsidRPr="00604EEE">
        <w:rPr>
          <w:rFonts w:ascii="Times New Roman" w:hAnsi="Times New Roman" w:cs="Times New Roman"/>
          <w:b/>
          <w:bCs/>
        </w:rPr>
        <w:t>Return:</w:t>
      </w:r>
      <w:r w:rsidRPr="00604EEE">
        <w:rPr>
          <w:rFonts w:ascii="Times New Roman" w:hAnsi="Times New Roman" w:cs="Times New Roman"/>
        </w:rPr>
        <w:t xml:space="preserve"> close and reopen the game with progress intact.</w:t>
      </w:r>
    </w:p>
    <w:p w14:paraId="479F64AE" w14:textId="77777777" w:rsidR="006B08F9" w:rsidRPr="00604EEE" w:rsidRDefault="00000000">
      <w:pPr>
        <w:pStyle w:val="Heading1"/>
        <w:keepNext/>
        <w:rPr>
          <w:rFonts w:ascii="Times New Roman" w:hAnsi="Times New Roman" w:cs="Times New Roman"/>
        </w:rPr>
      </w:pPr>
      <w:r w:rsidRPr="00604EEE">
        <w:rPr>
          <w:rFonts w:ascii="Times New Roman" w:hAnsi="Times New Roman" w:cs="Times New Roman"/>
        </w:rPr>
        <w:t>10. Outcome</w:t>
      </w:r>
    </w:p>
    <w:p w14:paraId="48E6525C" w14:textId="77777777" w:rsidR="006B08F9" w:rsidRPr="00604EEE" w:rsidRDefault="00000000">
      <w:pPr>
        <w:spacing w:after="140" w:line="276" w:lineRule="auto"/>
        <w:jc w:val="both"/>
        <w:rPr>
          <w:rFonts w:ascii="Times New Roman" w:hAnsi="Times New Roman" w:cs="Times New Roman"/>
        </w:rPr>
      </w:pPr>
      <w:r w:rsidRPr="00604EEE">
        <w:rPr>
          <w:rFonts w:ascii="Times New Roman" w:hAnsi="Times New Roman" w:cs="Times New Roman"/>
        </w:rPr>
        <w:t>The player gets one clear goal, all sixteen plots, and a price curve that makes the goal worth returning to. The project succeeds if the game is stable, makes sense without explanation, and turns checking tomorrow’s forecast into a real advantage.</w:t>
      </w:r>
    </w:p>
    <w:sectPr w:rsidR="006B08F9" w:rsidRPr="00604EEE" w:rsidSect="00604EEE">
      <w:pgSz w:w="11906" w:h="16838" w:code="9"/>
      <w:pgMar w:top="810" w:right="1440" w:bottom="117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76682" w14:textId="77777777" w:rsidR="00C41079" w:rsidRDefault="00C41079">
      <w:r>
        <w:separator/>
      </w:r>
    </w:p>
  </w:endnote>
  <w:endnote w:type="continuationSeparator" w:id="0">
    <w:p w14:paraId="3AF99B51" w14:textId="77777777" w:rsidR="00C41079" w:rsidRDefault="00C41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16D88" w14:textId="77777777" w:rsidR="00C41079" w:rsidRDefault="00C41079">
      <w:r>
        <w:separator/>
      </w:r>
    </w:p>
  </w:footnote>
  <w:footnote w:type="continuationSeparator" w:id="0">
    <w:p w14:paraId="4EF33B10" w14:textId="77777777" w:rsidR="00C41079" w:rsidRDefault="00C41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C7C35"/>
    <w:multiLevelType w:val="hybridMultilevel"/>
    <w:tmpl w:val="A348A668"/>
    <w:lvl w:ilvl="0" w:tplc="6CA4539A">
      <w:start w:val="1"/>
      <w:numFmt w:val="decimal"/>
      <w:lvlText w:val="%1."/>
      <w:lvlJc w:val="left"/>
      <w:pPr>
        <w:ind w:left="540" w:hanging="360"/>
      </w:pPr>
    </w:lvl>
    <w:lvl w:ilvl="1" w:tplc="BF06F4C2">
      <w:numFmt w:val="decimal"/>
      <w:lvlText w:val=""/>
      <w:lvlJc w:val="left"/>
    </w:lvl>
    <w:lvl w:ilvl="2" w:tplc="478C5DC2">
      <w:numFmt w:val="decimal"/>
      <w:lvlText w:val=""/>
      <w:lvlJc w:val="left"/>
    </w:lvl>
    <w:lvl w:ilvl="3" w:tplc="620CD950">
      <w:numFmt w:val="decimal"/>
      <w:lvlText w:val=""/>
      <w:lvlJc w:val="left"/>
    </w:lvl>
    <w:lvl w:ilvl="4" w:tplc="5DDE762E">
      <w:numFmt w:val="decimal"/>
      <w:lvlText w:val=""/>
      <w:lvlJc w:val="left"/>
    </w:lvl>
    <w:lvl w:ilvl="5" w:tplc="2D58EF80">
      <w:numFmt w:val="decimal"/>
      <w:lvlText w:val=""/>
      <w:lvlJc w:val="left"/>
    </w:lvl>
    <w:lvl w:ilvl="6" w:tplc="889ADFBE">
      <w:numFmt w:val="decimal"/>
      <w:lvlText w:val=""/>
      <w:lvlJc w:val="left"/>
    </w:lvl>
    <w:lvl w:ilvl="7" w:tplc="18F4C7DA">
      <w:numFmt w:val="decimal"/>
      <w:lvlText w:val=""/>
      <w:lvlJc w:val="left"/>
    </w:lvl>
    <w:lvl w:ilvl="8" w:tplc="7C56946E">
      <w:numFmt w:val="decimal"/>
      <w:lvlText w:val=""/>
      <w:lvlJc w:val="left"/>
    </w:lvl>
  </w:abstractNum>
  <w:abstractNum w:abstractNumId="1" w15:restartNumberingAfterBreak="0">
    <w:nsid w:val="6F6F3EF8"/>
    <w:multiLevelType w:val="hybridMultilevel"/>
    <w:tmpl w:val="FE6E4C50"/>
    <w:lvl w:ilvl="0" w:tplc="2B3888C6">
      <w:start w:val="1"/>
      <w:numFmt w:val="bullet"/>
      <w:lvlText w:val="•"/>
      <w:lvlJc w:val="left"/>
      <w:pPr>
        <w:ind w:left="540" w:hanging="270"/>
      </w:pPr>
    </w:lvl>
    <w:lvl w:ilvl="1" w:tplc="9106337C">
      <w:numFmt w:val="decimal"/>
      <w:lvlText w:val=""/>
      <w:lvlJc w:val="left"/>
    </w:lvl>
    <w:lvl w:ilvl="2" w:tplc="6D549B04">
      <w:numFmt w:val="decimal"/>
      <w:lvlText w:val=""/>
      <w:lvlJc w:val="left"/>
    </w:lvl>
    <w:lvl w:ilvl="3" w:tplc="5240DC28">
      <w:numFmt w:val="decimal"/>
      <w:lvlText w:val=""/>
      <w:lvlJc w:val="left"/>
    </w:lvl>
    <w:lvl w:ilvl="4" w:tplc="65FCD7AC">
      <w:numFmt w:val="decimal"/>
      <w:lvlText w:val=""/>
      <w:lvlJc w:val="left"/>
    </w:lvl>
    <w:lvl w:ilvl="5" w:tplc="860AC11A">
      <w:numFmt w:val="decimal"/>
      <w:lvlText w:val=""/>
      <w:lvlJc w:val="left"/>
    </w:lvl>
    <w:lvl w:ilvl="6" w:tplc="8682AB32">
      <w:numFmt w:val="decimal"/>
      <w:lvlText w:val=""/>
      <w:lvlJc w:val="left"/>
    </w:lvl>
    <w:lvl w:ilvl="7" w:tplc="38D474B0">
      <w:numFmt w:val="decimal"/>
      <w:lvlText w:val=""/>
      <w:lvlJc w:val="left"/>
    </w:lvl>
    <w:lvl w:ilvl="8" w:tplc="F6E8D652">
      <w:numFmt w:val="decimal"/>
      <w:lvlText w:val=""/>
      <w:lvlJc w:val="left"/>
    </w:lvl>
  </w:abstractNum>
  <w:abstractNum w:abstractNumId="2" w15:restartNumberingAfterBreak="0">
    <w:nsid w:val="778C09B0"/>
    <w:multiLevelType w:val="hybridMultilevel"/>
    <w:tmpl w:val="B0E4BDEC"/>
    <w:lvl w:ilvl="0" w:tplc="AC6650E2">
      <w:start w:val="1"/>
      <w:numFmt w:val="bullet"/>
      <w:lvlText w:val="●"/>
      <w:lvlJc w:val="left"/>
      <w:pPr>
        <w:ind w:left="720" w:hanging="360"/>
      </w:pPr>
    </w:lvl>
    <w:lvl w:ilvl="1" w:tplc="6EB6A914">
      <w:start w:val="1"/>
      <w:numFmt w:val="bullet"/>
      <w:lvlText w:val="○"/>
      <w:lvlJc w:val="left"/>
      <w:pPr>
        <w:ind w:left="1440" w:hanging="360"/>
      </w:pPr>
    </w:lvl>
    <w:lvl w:ilvl="2" w:tplc="D89C66E2">
      <w:start w:val="1"/>
      <w:numFmt w:val="bullet"/>
      <w:lvlText w:val="■"/>
      <w:lvlJc w:val="left"/>
      <w:pPr>
        <w:ind w:left="2160" w:hanging="360"/>
      </w:pPr>
    </w:lvl>
    <w:lvl w:ilvl="3" w:tplc="523C1B42">
      <w:start w:val="1"/>
      <w:numFmt w:val="bullet"/>
      <w:lvlText w:val="●"/>
      <w:lvlJc w:val="left"/>
      <w:pPr>
        <w:ind w:left="2880" w:hanging="360"/>
      </w:pPr>
    </w:lvl>
    <w:lvl w:ilvl="4" w:tplc="3856A450">
      <w:start w:val="1"/>
      <w:numFmt w:val="bullet"/>
      <w:lvlText w:val="○"/>
      <w:lvlJc w:val="left"/>
      <w:pPr>
        <w:ind w:left="3600" w:hanging="360"/>
      </w:pPr>
    </w:lvl>
    <w:lvl w:ilvl="5" w:tplc="39C22534">
      <w:start w:val="1"/>
      <w:numFmt w:val="bullet"/>
      <w:lvlText w:val="■"/>
      <w:lvlJc w:val="left"/>
      <w:pPr>
        <w:ind w:left="4320" w:hanging="360"/>
      </w:pPr>
    </w:lvl>
    <w:lvl w:ilvl="6" w:tplc="B10E14B4">
      <w:start w:val="1"/>
      <w:numFmt w:val="bullet"/>
      <w:lvlText w:val="●"/>
      <w:lvlJc w:val="left"/>
      <w:pPr>
        <w:ind w:left="5040" w:hanging="360"/>
      </w:pPr>
    </w:lvl>
    <w:lvl w:ilvl="7" w:tplc="9386035E">
      <w:start w:val="1"/>
      <w:numFmt w:val="bullet"/>
      <w:lvlText w:val="●"/>
      <w:lvlJc w:val="left"/>
      <w:pPr>
        <w:ind w:left="5760" w:hanging="360"/>
      </w:pPr>
    </w:lvl>
    <w:lvl w:ilvl="8" w:tplc="98B264E8">
      <w:start w:val="1"/>
      <w:numFmt w:val="bullet"/>
      <w:lvlText w:val="●"/>
      <w:lvlJc w:val="left"/>
      <w:pPr>
        <w:ind w:left="6480" w:hanging="360"/>
      </w:pPr>
    </w:lvl>
  </w:abstractNum>
  <w:num w:numId="1" w16cid:durableId="152718360">
    <w:abstractNumId w:val="2"/>
    <w:lvlOverride w:ilvl="0">
      <w:startOverride w:val="1"/>
    </w:lvlOverride>
  </w:num>
  <w:num w:numId="2" w16cid:durableId="1201091306">
    <w:abstractNumId w:val="1"/>
    <w:lvlOverride w:ilvl="0">
      <w:startOverride w:val="1"/>
    </w:lvlOverride>
  </w:num>
  <w:num w:numId="3" w16cid:durableId="986518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F9"/>
    <w:rsid w:val="00604EEE"/>
    <w:rsid w:val="00657514"/>
    <w:rsid w:val="006B08F9"/>
    <w:rsid w:val="00C4107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5FD2"/>
  <w15:docId w15:val="{E31AB0B8-C696-4107-B805-82B0086C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2E"/>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04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4EEE"/>
    <w:pPr>
      <w:tabs>
        <w:tab w:val="center" w:pos="4680"/>
        <w:tab w:val="right" w:pos="9360"/>
      </w:tabs>
    </w:pPr>
    <w:rPr>
      <w:szCs w:val="28"/>
    </w:rPr>
  </w:style>
  <w:style w:type="character" w:customStyle="1" w:styleId="HeaderChar">
    <w:name w:val="Header Char"/>
    <w:basedOn w:val="DefaultParagraphFont"/>
    <w:link w:val="Header"/>
    <w:uiPriority w:val="99"/>
    <w:rsid w:val="00604EEE"/>
    <w:rPr>
      <w:szCs w:val="28"/>
    </w:rPr>
  </w:style>
  <w:style w:type="paragraph" w:styleId="Footer">
    <w:name w:val="footer"/>
    <w:basedOn w:val="Normal"/>
    <w:link w:val="FooterChar"/>
    <w:uiPriority w:val="99"/>
    <w:unhideWhenUsed/>
    <w:rsid w:val="00604EEE"/>
    <w:pPr>
      <w:tabs>
        <w:tab w:val="center" w:pos="4680"/>
        <w:tab w:val="right" w:pos="9360"/>
      </w:tabs>
    </w:pPr>
    <w:rPr>
      <w:szCs w:val="28"/>
    </w:rPr>
  </w:style>
  <w:style w:type="character" w:customStyle="1" w:styleId="FooterChar">
    <w:name w:val="Footer Char"/>
    <w:basedOn w:val="DefaultParagraphFont"/>
    <w:link w:val="Footer"/>
    <w:uiPriority w:val="99"/>
    <w:rsid w:val="00604EEE"/>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 Farm</dc:title>
  <dc:creator>Group 4</dc:creator>
  <cp:lastModifiedBy>Hisham Walid</cp:lastModifiedBy>
  <cp:revision>2</cp:revision>
  <dcterms:created xsi:type="dcterms:W3CDTF">2026-10-04T13:42:00Z</dcterms:created>
  <dcterms:modified xsi:type="dcterms:W3CDTF">2026-10-04T13:48:00Z</dcterms:modified>
</cp:coreProperties>
</file>