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Department of Computer Science and Engineering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-5079</wp:posOffset>
                </wp:positionV>
                <wp:extent cx="650240" cy="635000"/>
                <wp:effectExtent b="0" l="0" r="0" t="0"/>
                <wp:wrapSquare wrapText="bothSides" distB="45720" distT="45720" distL="114300" distR="114300"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33580" y="3475200"/>
                          <a:ext cx="62484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Nunito" w:cs="Nunito" w:eastAsia="Nunito" w:hAnsi="Nunit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60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-5079</wp:posOffset>
                </wp:positionV>
                <wp:extent cx="650240" cy="635000"/>
                <wp:effectExtent b="0" l="0" r="0" t="0"/>
                <wp:wrapSquare wrapText="bothSides" distB="45720" distT="45720" distL="114300" distR="114300"/>
                <wp:docPr id="21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240" cy="635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Nunito" w:cs="Nunito" w:eastAsia="Nunito" w:hAnsi="Nunito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Final Examination Fall 2022</w:t>
      </w:r>
    </w:p>
    <w:p w:rsidR="00000000" w:rsidDel="00000000" w:rsidP="00000000" w:rsidRDefault="00000000" w:rsidRPr="00000000" w14:paraId="00000003">
      <w:pPr>
        <w:jc w:val="center"/>
        <w:rPr>
          <w:rFonts w:ascii="Nunito" w:cs="Nunito" w:eastAsia="Nunito" w:hAnsi="Nunito"/>
          <w:b w:val="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CSE 321: Operating Systems</w:t>
      </w:r>
    </w:p>
    <w:tbl>
      <w:tblPr>
        <w:tblStyle w:val="Table1"/>
        <w:tblW w:w="9360.0" w:type="dxa"/>
        <w:jc w:val="left"/>
        <w:tblInd w:w="-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830"/>
        <w:tblGridChange w:id="0">
          <w:tblGrid>
            <w:gridCol w:w="4530"/>
            <w:gridCol w:w="483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Duration: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2 Hours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Total Marks: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40</w:t>
            </w:r>
          </w:p>
        </w:tc>
      </w:tr>
    </w:tbl>
    <w:p w:rsidR="00000000" w:rsidDel="00000000" w:rsidP="00000000" w:rsidRDefault="00000000" w:rsidRPr="00000000" w14:paraId="00000006">
      <w:pPr>
        <w:spacing w:before="40" w:line="240" w:lineRule="auto"/>
        <w:ind w:right="-260"/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Answer the following questions.</w:t>
      </w:r>
    </w:p>
    <w:p w:rsidR="00000000" w:rsidDel="00000000" w:rsidP="00000000" w:rsidRDefault="00000000" w:rsidRPr="00000000" w14:paraId="00000007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Figures in the right margin indicate marks.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ahoma" w:cs="Tahoma" w:eastAsia="Tahoma" w:hAnsi="Tahom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"/>
        <w:tblW w:w="97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690"/>
        <w:gridCol w:w="7945"/>
        <w:gridCol w:w="1080"/>
        <w:tblGridChange w:id="0">
          <w:tblGrid>
            <w:gridCol w:w="690"/>
            <w:gridCol w:w="7945"/>
            <w:gridCol w:w="1080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CO4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a)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A system has processes to execute of which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50%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is parallel. If the number of cores is increased from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to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, what will be the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increase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in performance?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b) Distinguish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between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many-to-many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and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many-to-one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multithreading models.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[2]</w:t>
            </w:r>
          </w:p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[2]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CO5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a)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Suppose a faculty member can take a maximum of 5 groups of students for doing a thesis under him in a semester. In a particular semester, a total of 9 groups applied for doing a thesis under his supervision. Among them, he selected 5 groups and kept the rest of the other groups on a waiting list for the next semester where groups will be selected according to a first come first serve manner from the waiting list if any of his slots gets free.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Logically explain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which synchronization method has been used here.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b)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For Peterson’s problem below conditions will be applied.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There are two processes: P1 and P2.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Each Statement takes 3ms to execute.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Context Switch will occur after 9ms.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Both the Critical &amp; Remainder section contains 3 statements.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For P1: i=0 and j=1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For P2: i=1 and j=0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turn=0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flag[0] = FALSE, flag[1] = TRUE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ind w:left="720" w:firstLine="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The structure of process P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sz w:val="13"/>
                <w:szCs w:val="13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 in Peterson’s solution: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975.0" w:type="dxa"/>
              <w:jc w:val="left"/>
              <w:tblLayout w:type="fixed"/>
              <w:tblLook w:val="0400"/>
            </w:tblPr>
            <w:tblGrid>
              <w:gridCol w:w="4975"/>
              <w:tblGridChange w:id="0">
                <w:tblGrid>
                  <w:gridCol w:w="4975"/>
                </w:tblGrid>
              </w:tblGridChange>
            </w:tblGrid>
            <w:tr>
              <w:trPr>
                <w:cantSplit w:val="0"/>
                <w:trHeight w:val="1057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 xml:space="preserve">do{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ab/>
                    <w:t xml:space="preserve">flag[i] = true;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ab/>
                    <w:t xml:space="preserve">turn = j;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ab/>
                    <w:t xml:space="preserve">while(flag[j] == true &amp;&amp; turn == 1){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ab/>
                    <w:tab/>
                    <w:t xml:space="preserve">//busy wait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ab/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ab/>
                    <w:t xml:space="preserve">//critical section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ab/>
                    <w:t xml:space="preserve">flag[i] = false;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ab/>
                    <w:t xml:space="preserve">//remainder section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8">
                  <w:pPr>
                    <w:tabs>
                      <w:tab w:val="center" w:leader="none" w:pos="2370"/>
                    </w:tabs>
                    <w:spacing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000000"/>
                      <w:sz w:val="21"/>
                      <w:szCs w:val="21"/>
                      <w:rtl w:val="0"/>
                    </w:rPr>
                    <w:t xml:space="preserve">}while(true);</w:t>
                    <w:tab/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Complete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the table given below for processes P1 and P2 using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Peterson’s solution.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766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830"/>
              <w:gridCol w:w="3830"/>
              <w:tblGridChange w:id="0">
                <w:tblGrid>
                  <w:gridCol w:w="3830"/>
                  <w:gridCol w:w="3830"/>
                </w:tblGrid>
              </w:tblGridChange>
            </w:tblGrid>
            <w:tr>
              <w:trPr>
                <w:cantSplit w:val="0"/>
                <w:trHeight w:val="44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D">
                  <w:pPr>
                    <w:widowControl w:val="0"/>
                    <w:jc w:val="both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color w:val="000000"/>
                      <w:rtl w:val="0"/>
                    </w:rPr>
                    <w:t xml:space="preserve">Process 1: i=0, j=1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E">
                  <w:pPr>
                    <w:widowControl w:val="0"/>
                    <w:jc w:val="both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color w:val="000000"/>
                      <w:rtl w:val="0"/>
                    </w:rPr>
                    <w:t xml:space="preserve">Process 2: i=1, j=0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4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F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0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47" w:hRule="atLeast"/>
                <w:tblHeader w:val="0"/>
              </w:trPr>
              <w:tc>
                <w:tcPr>
                  <w:tcBorders>
                    <w:bottom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31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32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47" w:hRule="atLeast"/>
                <w:tblHeader w:val="0"/>
              </w:trPr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33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34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47" w:hRule="atLeast"/>
                <w:tblHeader w:val="0"/>
              </w:trPr>
              <w:tc>
                <w:tcPr>
                  <w:tcBorders>
                    <w:top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35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36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mc:AlternateContent>
                      <mc:Choice Requires="wpg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-177799</wp:posOffset>
                            </wp:positionH>
                            <wp:positionV relativeFrom="paragraph">
                              <wp:posOffset>-228599</wp:posOffset>
                            </wp:positionV>
                            <wp:extent cx="200025" cy="428625"/>
                            <wp:effectExtent b="0" l="0" r="0" t="0"/>
                            <wp:wrapNone/>
                            <wp:docPr id="218" name=""/>
                            <a:graphic>
                              <a:graphicData uri="http://schemas.microsoft.com/office/word/2010/wordprocessingShape">
                                <wps:wsp>
                                  <wps:cNvSpPr/>
                                  <wps:cNvPr id="2" name="Shape 2"/>
                                  <wps:spPr>
                                    <a:xfrm>
                                      <a:off x="5250750" y="3570450"/>
                                      <a:ext cx="190500" cy="419100"/>
                                    </a:xfrm>
                                    <a:prstGeom prst="downArrow">
                                      <a:avLst>
                                        <a:gd fmla="val 50000" name="adj1"/>
                                        <a:gd fmla="val 50000" name="adj2"/>
                                      </a:avLst>
                                    </a:prstGeom>
                                    <a:solidFill>
                                      <a:schemeClr val="dk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-177799</wp:posOffset>
                            </wp:positionH>
                            <wp:positionV relativeFrom="paragraph">
                              <wp:posOffset>-228599</wp:posOffset>
                            </wp:positionV>
                            <wp:extent cx="200025" cy="428625"/>
                            <wp:effectExtent b="0" l="0" r="0" t="0"/>
                            <wp:wrapNone/>
                            <wp:docPr id="218" name="image3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3.png"/>
                                    <pic:cNvPicPr preferRelativeResize="0"/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025" cy="428625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  <w:tr>
              <w:trPr>
                <w:cantSplit w:val="0"/>
                <w:trHeight w:val="44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7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8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4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9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A">
                  <w:pPr>
                    <w:widowControl w:val="0"/>
                    <w:jc w:val="both"/>
                    <w:rPr>
                      <w:rFonts w:ascii="Nunito" w:cs="Nunito" w:eastAsia="Nunito" w:hAnsi="Nunito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[2]</w:t>
            </w:r>
          </w:p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[4]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CO5</w:t>
            </w:r>
          </w:p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a)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Consider the following snapshot of a system: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Nunito" w:cs="Nunito" w:eastAsia="Nunito" w:hAnsi="Nunito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7056.000000000002" w:type="dxa"/>
              <w:jc w:val="left"/>
              <w:tblInd w:w="360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42"/>
              <w:gridCol w:w="642"/>
              <w:gridCol w:w="642"/>
              <w:gridCol w:w="642"/>
              <w:gridCol w:w="642"/>
              <w:gridCol w:w="641"/>
              <w:gridCol w:w="641"/>
              <w:gridCol w:w="641"/>
              <w:gridCol w:w="641"/>
              <w:gridCol w:w="641"/>
              <w:gridCol w:w="641"/>
              <w:tblGridChange w:id="0">
                <w:tblGrid>
                  <w:gridCol w:w="642"/>
                  <w:gridCol w:w="642"/>
                  <w:gridCol w:w="642"/>
                  <w:gridCol w:w="642"/>
                  <w:gridCol w:w="642"/>
                  <w:gridCol w:w="641"/>
                  <w:gridCol w:w="641"/>
                  <w:gridCol w:w="641"/>
                  <w:gridCol w:w="641"/>
                  <w:gridCol w:w="641"/>
                  <w:gridCol w:w="641"/>
                </w:tblGrid>
              </w:tblGridChange>
            </w:tblGrid>
            <w:tr>
              <w:trPr>
                <w:cantSplit w:val="0"/>
                <w:trHeight w:val="432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60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61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4"/>
                  <w:vAlign w:val="center"/>
                </w:tcPr>
                <w:p w:rsidR="00000000" w:rsidDel="00000000" w:rsidP="00000000" w:rsidRDefault="00000000" w:rsidRPr="00000000" w14:paraId="00000062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Allocation</w:t>
                  </w:r>
                </w:p>
              </w:tc>
              <w:tc>
                <w:tcPr>
                  <w:tcBorders>
                    <w:top w:color="000000" w:space="0" w:sz="0" w:val="nil"/>
                    <w:bottom w:color="000000" w:space="0" w:sz="0" w:val="nil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66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4"/>
                  <w:tcBorders>
                    <w:top w:color="000000" w:space="0" w:sz="4" w:val="single"/>
                    <w:lef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67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MAX</w:t>
                  </w:r>
                </w:p>
              </w:tc>
            </w:tr>
            <w:tr>
              <w:trPr>
                <w:cantSplit w:val="0"/>
                <w:trHeight w:val="432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6B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6C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D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E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B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F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C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0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D</w:t>
                  </w:r>
                </w:p>
              </w:tc>
              <w:tc>
                <w:tcPr>
                  <w:tcBorders>
                    <w:top w:color="000000" w:space="0" w:sz="0" w:val="nil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71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72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A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73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B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74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C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75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D</w:t>
                  </w:r>
                </w:p>
              </w:tc>
            </w:tr>
            <w:tr>
              <w:trPr>
                <w:cantSplit w:val="0"/>
                <w:trHeight w:val="43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6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P0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7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8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9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A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B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C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D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E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7F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0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5</w:t>
                  </w:r>
                </w:p>
              </w:tc>
            </w:tr>
            <w:tr>
              <w:trPr>
                <w:cantSplit w:val="0"/>
                <w:trHeight w:val="43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81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P1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2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3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4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5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6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6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7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8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9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9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A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B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43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8C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P2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D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E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8F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8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0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6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1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2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3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9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4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12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5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9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6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10</w:t>
                  </w:r>
                </w:p>
              </w:tc>
            </w:tr>
            <w:tr>
              <w:trPr>
                <w:cantSplit w:val="0"/>
                <w:trHeight w:val="43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97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P3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8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9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A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6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B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8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C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D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E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F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6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0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8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A1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432" w:hRule="atLeast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2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3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4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5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6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7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8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9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A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B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C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32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D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AE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4"/>
                  <w:vAlign w:val="center"/>
                </w:tcPr>
                <w:p w:rsidR="00000000" w:rsidDel="00000000" w:rsidP="00000000" w:rsidRDefault="00000000" w:rsidRPr="00000000" w14:paraId="000000AF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b w:val="1"/>
                      <w:rtl w:val="0"/>
                    </w:rPr>
                    <w:t xml:space="preserve">Available</w:t>
                  </w:r>
                </w:p>
              </w:tc>
              <w:tc>
                <w:tcPr>
                  <w:tcBorders>
                    <w:top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3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4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5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6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7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32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8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9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A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B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C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0</w:t>
                  </w:r>
                </w:p>
              </w:tc>
              <w:tc>
                <w:tcPr>
                  <w:tcBorders>
                    <w:top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D">
                  <w:pPr>
                    <w:widowControl w:val="0"/>
                    <w:jc w:val="center"/>
                    <w:rPr>
                      <w:rFonts w:ascii="Nunito" w:cs="Nunito" w:eastAsia="Nunito" w:hAnsi="Nunito"/>
                    </w:rPr>
                  </w:pPr>
                  <w:r w:rsidDel="00000000" w:rsidR="00000000" w:rsidRPr="00000000">
                    <w:rPr>
                      <w:rFonts w:ascii="Nunito" w:cs="Nunito" w:eastAsia="Nunito" w:hAnsi="Nunito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E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BF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C0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C1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center"/>
                </w:tcPr>
                <w:p w:rsidR="00000000" w:rsidDel="00000000" w:rsidP="00000000" w:rsidRDefault="00000000" w:rsidRPr="00000000" w14:paraId="000000C2">
                  <w:pPr>
                    <w:widowControl w:val="0"/>
                    <w:jc w:val="center"/>
                    <w:rPr>
                      <w:rFonts w:ascii="Nunito" w:cs="Nunito" w:eastAsia="Nunito" w:hAnsi="Nunit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Is the system in a safe state?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Apply Banker’s safety algorithm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to find out the safe sequence. You need to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calculate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the need matrix. 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requests for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(1 0 0 1)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the validity of the request. If the request is valid, does the system enter a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deadlock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? 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sz w:val="10"/>
                <w:szCs w:val="1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b)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Suppose, in an office, we have a set of resource types, R = {R1, R2, R3} and a set of processes, P = {P1, P2, P3, P4, P5}.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R1, R2, and R3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have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3, 2, and 1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instance respectively.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P1 requests for 1 instance of R3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P1 is holding 2 instances of R2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P2 requests for 1 instance of R2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P2 is holding 1 instance of R1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P3 is holding 1 instance of R3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P3 requests 1 instance of R1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P4 is holding 1 instance of R1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P5 is holding 1 instance of R1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P5 requests 1 instance of R2</w:t>
            </w:r>
          </w:p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Construct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a resource allocation graph for the above scenario. </w:t>
            </w: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Mention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the number of cycles found and </w:t>
            </w: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identify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whether there is a deadlock or not.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[4]</w:t>
            </w:r>
          </w:p>
          <w:p w:rsidR="00000000" w:rsidDel="00000000" w:rsidP="00000000" w:rsidRDefault="00000000" w:rsidRPr="00000000" w14:paraId="000000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[2+3]</w:t>
            </w:r>
          </w:p>
          <w:p w:rsidR="00000000" w:rsidDel="00000000" w:rsidP="00000000" w:rsidRDefault="00000000" w:rsidRPr="00000000" w14:paraId="000000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[3]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4.</w:t>
            </w:r>
          </w:p>
          <w:p w:rsidR="00000000" w:rsidDel="00000000" w:rsidP="00000000" w:rsidRDefault="00000000" w:rsidRPr="00000000" w14:paraId="000000F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CO6</w:t>
            </w:r>
          </w:p>
          <w:p w:rsidR="00000000" w:rsidDel="00000000" w:rsidP="00000000" w:rsidRDefault="00000000" w:rsidRPr="00000000" w14:paraId="000000F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a)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At a particular time, the snapshot of the Main memory is given below for dynamic partitioning where gray portions of the memory represent occupied spaces.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Apply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worst fit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and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first fit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algorithms to place processes with the space requirement of P1=300k, P2=200k, P3=149k, P4=146k, P5=100k, P6= 50k, P7=22k and P8=29k (in order).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Explain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which algorithm makes the most effective use of memory.</w:t>
            </w:r>
          </w:p>
          <w:p w:rsidR="00000000" w:rsidDel="00000000" w:rsidP="00000000" w:rsidRDefault="00000000" w:rsidRPr="00000000" w14:paraId="000000F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4876800" cy="340995"/>
                  <wp:effectExtent b="0" l="0" r="0" t="0"/>
                  <wp:docPr id="22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40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b)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Assume that the page size is 3 bytes and the Physical Memory size is 36 bytes.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Show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the users’ view of memory which is mapped into physical memory.</w:t>
            </w:r>
          </w:p>
          <w:p w:rsidR="00000000" w:rsidDel="00000000" w:rsidP="00000000" w:rsidRDefault="00000000" w:rsidRPr="00000000" w14:paraId="000000F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3695700" cy="1516380"/>
                  <wp:effectExtent b="0" l="0" r="0" t="0"/>
                  <wp:docPr id="22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5163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If the page size is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KB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how many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frames will be needed in Main memory for a process size of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38,767 Bytes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? Is there any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internal fragmentation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? - If yes,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calculate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the value.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 KB = 1024 Bytes]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[2+2+1]</w:t>
            </w:r>
          </w:p>
          <w:p w:rsidR="00000000" w:rsidDel="00000000" w:rsidP="00000000" w:rsidRDefault="00000000" w:rsidRPr="00000000" w14:paraId="000001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[2]</w:t>
            </w:r>
          </w:p>
          <w:p w:rsidR="00000000" w:rsidDel="00000000" w:rsidP="00000000" w:rsidRDefault="00000000" w:rsidRPr="00000000" w14:paraId="000001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[2]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d)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What are the </w:t>
            </w: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differences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between </w:t>
            </w: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static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and </w:t>
            </w: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dynamic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techniques for partitioning main memory?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[3]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5.</w:t>
            </w:r>
          </w:p>
          <w:p w:rsidR="00000000" w:rsidDel="00000000" w:rsidP="00000000" w:rsidRDefault="00000000" w:rsidRPr="00000000" w14:paraId="000001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CO6</w:t>
            </w:r>
          </w:p>
          <w:p w:rsidR="00000000" w:rsidDel="00000000" w:rsidP="00000000" w:rsidRDefault="00000000" w:rsidRPr="00000000" w14:paraId="000001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Consider a computer with a main memory that has 3 frames and page reference string of 0-7 pages: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[7 0 6 4 2 6 1 2 0 5 1]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. The page reference string represents the order in which the pages are accessed by a program.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Apply FIFO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&amp;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LRU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algorithm to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simulate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the page replacement that occurs when the main memory can hold at most 3 pages at a time.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Record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the number of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page faults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and compare the result. 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rtl w:val="0"/>
              </w:rPr>
              <w:t xml:space="preserve">Mention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 which algorithm performs better in this scenario.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[4+1+1]</w:t>
            </w:r>
          </w:p>
          <w:p w:rsidR="00000000" w:rsidDel="00000000" w:rsidP="00000000" w:rsidRDefault="00000000" w:rsidRPr="00000000" w14:paraId="000001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righ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tabs>
          <w:tab w:val="left" w:leader="none" w:pos="3444"/>
        </w:tabs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16838" w:w="11906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722E35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FC1DE4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FC1DE4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9B7E5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apple-tab-span" w:customStyle="1">
    <w:name w:val="apple-tab-span"/>
    <w:basedOn w:val="DefaultParagraphFont"/>
    <w:rsid w:val="009B7E54"/>
  </w:style>
  <w:style w:type="paragraph" w:styleId="Header">
    <w:name w:val="header"/>
    <w:basedOn w:val="Normal"/>
    <w:link w:val="HeaderChar"/>
    <w:uiPriority w:val="99"/>
    <w:unhideWhenUsed w:val="1"/>
    <w:rsid w:val="00CE11BD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E11BD"/>
  </w:style>
  <w:style w:type="paragraph" w:styleId="Footer">
    <w:name w:val="footer"/>
    <w:basedOn w:val="Normal"/>
    <w:link w:val="FooterChar"/>
    <w:uiPriority w:val="99"/>
    <w:unhideWhenUsed w:val="1"/>
    <w:rsid w:val="00CE11BD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E11BD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3RGf8l/H1tHKtHV/vsnAjiNRX6w==">AMUW2mVBjPhyi36Jue9/Czr3T1iPgjfkr6kwSiTYMfk0gvu/MBL/j7S+0W0qhji3BFxfjyP9FHhstvUu3wLZxXKTaxypqeMkv8i518FNPOmPbLFWOcodtoDcshEWAwo5Gu3oQOnzh5XaR9tKo5SrlenhOM0jrZkCxA==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2022-12-23T15:40:00Z</dcterms:created>
</cp:coreProperties>
</file>