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0F9E" w14:textId="60627A33" w:rsidR="00581AE4" w:rsidRDefault="00324412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  <w:t xml:space="preserve">FINAL GROUP PROJECT - </w:t>
      </w:r>
      <w:bookmarkStart w:id="0" w:name="_GoBack"/>
      <w:bookmarkEnd w:id="0"/>
      <w:r w:rsidR="00581AE4" w:rsidRPr="00581AE4"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  <w:t>TEXT DOCUMENT</w:t>
      </w:r>
    </w:p>
    <w:p w14:paraId="721C85BB" w14:textId="77777777" w:rsidR="00581AE4" w:rsidRDefault="00581AE4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</w:p>
    <w:p w14:paraId="12C6A680" w14:textId="77777777" w:rsidR="00581AE4" w:rsidRPr="00581AE4" w:rsidRDefault="00581AE4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BF716A3" w14:textId="69EE4434" w:rsidR="00581AE4" w:rsidRPr="00581AE4" w:rsidRDefault="00581AE4" w:rsidP="00581AE4">
      <w:pPr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</w:pPr>
      <w:r w:rsidRPr="00581AE4">
        <w:rPr>
          <w:rFonts w:ascii="Open Sans" w:hAnsi="Open Sans" w:cs="Open Sans"/>
          <w:b/>
          <w:bCs/>
          <w:color w:val="000000"/>
        </w:rPr>
        <w:t>O</w:t>
      </w:r>
      <w:r w:rsidRPr="00581AE4">
        <w:rPr>
          <w:rFonts w:ascii="Open Sans" w:hAnsi="Open Sans" w:cs="Open Sans"/>
          <w:b/>
          <w:bCs/>
          <w:color w:val="000000"/>
        </w:rPr>
        <w:t>utline the progress you have made this week, noting any significant developments in areas like data sourcing, data cleaning, problem interpretation, model selection, model inspection and interpretation, model evaluation</w:t>
      </w:r>
    </w:p>
    <w:p w14:paraId="6D331B31" w14:textId="3C3AD6A4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38492E0A" w14:textId="168A01EE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During this week we worked on various models to predict stock prices based on historical data. </w:t>
      </w:r>
    </w:p>
    <w:p w14:paraId="2CECA886" w14:textId="74BB7892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70D78A4" w14:textId="3ADA124E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AFD154C" w14:textId="77777777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40D7D10" w14:textId="30695E03" w:rsidR="00581AE4" w:rsidRPr="00581AE4" w:rsidRDefault="00581AE4" w:rsidP="00581AE4">
      <w:pPr>
        <w:rPr>
          <w:rFonts w:ascii="Open Sans" w:hAnsi="Open Sans" w:cs="Open Sans"/>
          <w:b/>
          <w:bCs/>
          <w:color w:val="000000"/>
        </w:rPr>
      </w:pPr>
      <w:r w:rsidRPr="00581AE4">
        <w:rPr>
          <w:rFonts w:ascii="Open Sans" w:hAnsi="Open Sans" w:cs="Open Sans"/>
          <w:b/>
          <w:bCs/>
          <w:color w:val="000000"/>
        </w:rPr>
        <w:t>Cite any resources you have made use of</w:t>
      </w:r>
    </w:p>
    <w:p w14:paraId="554858A1" w14:textId="537CFF07" w:rsidR="00581AE4" w:rsidRDefault="00581AE4" w:rsidP="00581AE4">
      <w:pPr>
        <w:pStyle w:val="ListParagraph"/>
        <w:rPr>
          <w:rFonts w:ascii="Open Sans" w:hAnsi="Open Sans" w:cs="Open Sans"/>
          <w:b/>
          <w:bCs/>
          <w:color w:val="000000"/>
        </w:rPr>
      </w:pPr>
    </w:p>
    <w:p w14:paraId="7D508C4D" w14:textId="3CB59DFC" w:rsidR="00581AE4" w:rsidRPr="00581AE4" w:rsidRDefault="00581AE4" w:rsidP="00581AE4">
      <w:pPr>
        <w:rPr>
          <w:rStyle w:val="mceitemhidden"/>
        </w:rPr>
      </w:pPr>
      <w:r w:rsidRPr="00581AE4">
        <w:rPr>
          <w:rStyle w:val="mceitemhidden"/>
          <w:rFonts w:ascii="inherit" w:eastAsia="Times New Roman" w:hAnsi="inherit"/>
          <w:sz w:val="20"/>
          <w:szCs w:val="20"/>
          <w:bdr w:val="none" w:sz="0" w:space="0" w:color="auto" w:frame="1"/>
        </w:rPr>
        <w:t>We went through below websites and articles to understand and implement the prediction models in our project.</w:t>
      </w:r>
    </w:p>
    <w:p w14:paraId="5E7A5086" w14:textId="77777777" w:rsidR="00581AE4" w:rsidRPr="00581AE4" w:rsidRDefault="00581AE4" w:rsidP="00581AE4">
      <w:pPr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39133F67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Linear regression: </w:t>
      </w:r>
      <w:hyperlink r:id="rId5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https://towardsdatascience.com/introduction-to-machine-learning-algorithms-linear-regression-14c4e325882a</w:t>
        </w:r>
      </w:hyperlink>
    </w:p>
    <w:p w14:paraId="327412B5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Logistic regression: </w:t>
      </w:r>
      <w:hyperlink r:id="rId6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https://towardsdatascience.com/understanding-logistic-regression-step-by-step-704a78be7e0a</w:t>
        </w:r>
      </w:hyperlink>
    </w:p>
    <w:p w14:paraId="29FE7DC0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KNN: </w:t>
      </w:r>
      <w:hyperlink r:id="rId7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https://www.analyticsvidhya.com/blog/2018/03/introduction-k-neighbours-algorithm-clustering/</w:t>
        </w:r>
      </w:hyperlink>
    </w:p>
    <w:p w14:paraId="232AF9FB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Auto ARIMA: </w:t>
      </w:r>
      <w:hyperlink r:id="rId8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https://www.analyticsvidhya.com/blog/2018/08/auto-arima-time-series-modeling-python-r/</w:t>
        </w:r>
      </w:hyperlink>
    </w:p>
    <w:p w14:paraId="42C4D3BF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Prophet: </w:t>
      </w:r>
      <w:hyperlink r:id="rId9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https://medium.com/open-machine-learning-course/open-machine-learning-course-topic-9-part-3-predicting-the-future-with-facebook-prophet-3f3af145cdc</w:t>
        </w:r>
      </w:hyperlink>
    </w:p>
    <w:p w14:paraId="13FC1DC2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Long Short Term Memory (LSTM): </w:t>
      </w:r>
      <w:hyperlink r:id="rId10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https://towardsdatascience.com/illustrated-guide-to-lstms-and-gru-s-a-step-by-step-explanation-44e9eb85bf21</w:t>
        </w:r>
      </w:hyperlink>
    </w:p>
    <w:p w14:paraId="560702C7" w14:textId="381CDAA1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45FC3039" w14:textId="4778CF04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00AAB834" w14:textId="77777777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B7803DC" w14:textId="7082AFCB" w:rsidR="00581AE4" w:rsidRPr="00581AE4" w:rsidRDefault="00581AE4" w:rsidP="00581AE4">
      <w:pPr>
        <w:pStyle w:val="NormalWeb"/>
        <w:spacing w:before="0" w:beforeAutospacing="0" w:after="240" w:afterAutospacing="0"/>
        <w:rPr>
          <w:rFonts w:ascii="Open Sans" w:hAnsi="Open Sans" w:cs="Open Sans"/>
          <w:b/>
          <w:bCs/>
          <w:color w:val="000000"/>
        </w:rPr>
      </w:pPr>
      <w:r w:rsidRPr="00581AE4">
        <w:rPr>
          <w:rFonts w:ascii="Open Sans" w:hAnsi="Open Sans" w:cs="Open Sans"/>
          <w:b/>
          <w:bCs/>
          <w:color w:val="000000"/>
        </w:rPr>
        <w:t>Include a brief statement of group member contributions. Group members may each submit identical work for this assignment. </w:t>
      </w:r>
    </w:p>
    <w:p w14:paraId="1286E125" w14:textId="77777777" w:rsidR="00581AE4" w:rsidRP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156F813B" w14:textId="71BD66DC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0A1FE921" w14:textId="77777777" w:rsidR="00581AE4" w:rsidRP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sectPr w:rsidR="00581AE4" w:rsidRPr="00581AE4" w:rsidSect="006F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58B"/>
    <w:multiLevelType w:val="hybridMultilevel"/>
    <w:tmpl w:val="A1F6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7C1B"/>
    <w:multiLevelType w:val="multilevel"/>
    <w:tmpl w:val="F6C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26D64"/>
    <w:multiLevelType w:val="hybridMultilevel"/>
    <w:tmpl w:val="ABBE2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24A54"/>
    <w:multiLevelType w:val="hybridMultilevel"/>
    <w:tmpl w:val="C13C9A3A"/>
    <w:lvl w:ilvl="0" w:tplc="501E0F7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E4"/>
    <w:rsid w:val="00324412"/>
    <w:rsid w:val="00581AE4"/>
    <w:rsid w:val="006F2AB7"/>
    <w:rsid w:val="008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15C86"/>
  <w15:chartTrackingRefBased/>
  <w15:docId w15:val="{82A66B1A-2806-6143-8907-6A6E4E1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AE4"/>
  </w:style>
  <w:style w:type="character" w:customStyle="1" w:styleId="mceitemhiddenspellword">
    <w:name w:val="mceitemhiddenspellword"/>
    <w:basedOn w:val="DefaultParagraphFont"/>
    <w:rsid w:val="00581AE4"/>
  </w:style>
  <w:style w:type="character" w:styleId="Hyperlink">
    <w:name w:val="Hyperlink"/>
    <w:basedOn w:val="DefaultParagraphFont"/>
    <w:uiPriority w:val="99"/>
    <w:semiHidden/>
    <w:unhideWhenUsed/>
    <w:rsid w:val="00581A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1AE4"/>
    <w:rPr>
      <w:i/>
      <w:iCs/>
    </w:rPr>
  </w:style>
  <w:style w:type="character" w:customStyle="1" w:styleId="mceitemhidden">
    <w:name w:val="mceitemhidden"/>
    <w:basedOn w:val="DefaultParagraphFont"/>
    <w:rsid w:val="00581AE4"/>
  </w:style>
  <w:style w:type="paragraph" w:styleId="ListParagraph">
    <w:name w:val="List Paragraph"/>
    <w:basedOn w:val="Normal"/>
    <w:uiPriority w:val="34"/>
    <w:qFormat/>
    <w:rsid w:val="0058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08/auto-arima-time-series-modeling-python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8/03/introduction-k-neighbours-algorithm-cluste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logistic-regression-step-by-step-704a78be7e0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introduction-to-machine-learning-algorithms-linear-regression-14c4e325882a" TargetMode="External"/><Relationship Id="rId10" Type="http://schemas.openxmlformats.org/officeDocument/2006/relationships/hyperlink" Target="https://towardsdatascience.com/illustrated-guide-to-lstms-and-gru-s-a-step-by-step-explanation-44e9eb85bf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open-machine-learning-course/open-machine-learning-course-topic-9-part-3-predicting-the-future-with-facebook-prophet-3f3af145c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Shabarinath Chandran</dc:creator>
  <cp:keywords/>
  <dc:description/>
  <cp:lastModifiedBy>Shabarinath Chandran</cp:lastModifiedBy>
  <cp:revision>2</cp:revision>
  <dcterms:created xsi:type="dcterms:W3CDTF">2020-03-16T03:43:00Z</dcterms:created>
  <dcterms:modified xsi:type="dcterms:W3CDTF">2020-03-23T20:29:00Z</dcterms:modified>
</cp:coreProperties>
</file>