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bidi w:val="1"/>
      </w:pPr>
      <w:r>
        <w:rPr>
          <w:rFonts w:ascii="Noto Sans Hebrew" w:hAnsi="Noto Sans Hebrew" w:cs="Noto Sans Hebrew"/>
          <w:b/>
          <w:color w:val="1F4E79"/>
          <w:sz w:val="44"/>
          <w:rtl w:val="1"/>
        </w:rPr>
        <w:t>QA Release Readiness Kit</w:t>
      </w:r>
    </w:p>
    <w:p>
      <w:pPr>
        <w:spacing w:before="0" w:after="80" w:line="276" w:lineRule="auto"/>
        <w:jc w:val="center"/>
        <w:bidi w:val="1"/>
      </w:pPr>
      <w:r>
        <w:rPr>
          <w:rFonts w:ascii="Noto Sans Hebrew" w:hAnsi="Noto Sans Hebrew" w:cs="Noto Sans Hebrew"/>
          <w:b/>
          <w:color w:val="1F4E79"/>
          <w:sz w:val="40"/>
          <w:rtl w:val="1"/>
        </w:rPr>
        <w:t>מדריך הנחיות בעברית</w:t>
      </w:r>
    </w:p>
    <w:p>
      <w:pPr>
        <w:spacing w:before="0" w:after="320" w:line="276" w:lineRule="auto"/>
        <w:jc w:val="center"/>
        <w:bidi w:val="1"/>
      </w:pPr>
      <w:r>
        <w:rPr>
          <w:rFonts w:ascii="Noto Sans Hebrew" w:hAnsi="Noto Sans Hebrew" w:cs="Noto Sans Hebrew"/>
          <w:b w:val="0"/>
          <w:color w:val="404040"/>
          <w:sz w:val="24"/>
          <w:rtl w:val="1"/>
        </w:rPr>
        <w:t>גרסה 1.0 | מסמך שימוש, הטמעה, תרגום מונחים ובדיקת איכות</w:t>
      </w:r>
    </w:p>
    <w:p>
      <w:pPr>
        <w:spacing w:before="0" w:after="160" w:line="276" w:lineRule="auto"/>
        <w:jc w:val="right"/>
        <w:bidi w:val="1"/>
      </w:pPr>
      <w:r>
        <w:rPr>
          <w:rFonts w:ascii="Noto Sans Hebrew" w:hAnsi="Noto Sans Hebrew" w:cs="Noto Sans Hebrew"/>
          <w:b w:val="0"/>
          <w:sz w:val="24"/>
          <w:rtl w:val="1"/>
        </w:rPr>
        <w:t>מסמך זה מיועד להיות מדריך עברי מלא לערכת QA Release Readiness Kit. הוא מסביר איך להשתמש בערכה, איך לעבוד עם Command Center, איך לנהל תהליך Go / No-Go, ואיך לוודא שהשימוש בתבניות מקצועי, עקבי ומבוקר.</w:t>
      </w:r>
    </w:p>
    <w:tbl>
      <w:tblPr>
        <w:tblStyle w:val="TableGrid"/>
        <w:tblW w:type="auto" w:w="0"/>
        <w:jc w:val="right"/>
        <w:tblLook w:firstColumn="1" w:firstRow="1" w:lastColumn="0" w:lastRow="0" w:noHBand="0" w:noVBand="1" w:val="04A0"/>
        <w:bidiVisual w:val="1"/>
      </w:tblPr>
      <w:tblGrid>
        <w:gridCol w:w="5184"/>
        <w:gridCol w:w="5184"/>
      </w:tblGrid>
      <w:tr>
        <w:tc>
          <w:tcPr>
            <w:tcW w:type="dxa" w:w="5184"/>
            <w:vAlign w:val="center"/>
            <w:shd w:fill="1F4E79"/>
          </w:tcPr>
          <w:p>
            <w:pPr>
              <w:jc w:val="right"/>
              <w:bidi w:val="1"/>
            </w:pPr>
            <w:r/>
            <w:r>
              <w:rPr>
                <w:rFonts w:ascii="Noto Sans Hebrew" w:hAnsi="Noto Sans Hebrew" w:cs="Noto Sans Hebrew"/>
                <w:b/>
                <w:color w:val="FFFFFF"/>
                <w:sz w:val="18"/>
                <w:rtl w:val="1"/>
              </w:rPr>
              <w:t>נושא</w:t>
            </w:r>
          </w:p>
        </w:tc>
        <w:tc>
          <w:tcPr>
            <w:tcW w:type="dxa" w:w="5184"/>
            <w:vAlign w:val="center"/>
            <w:shd w:fill="1F4E79"/>
          </w:tcPr>
          <w:p>
            <w:pPr>
              <w:jc w:val="right"/>
              <w:bidi w:val="1"/>
            </w:pPr>
            <w:r/>
            <w:r>
              <w:rPr>
                <w:rFonts w:ascii="Noto Sans Hebrew" w:hAnsi="Noto Sans Hebrew" w:cs="Noto Sans Hebrew"/>
                <w:b/>
                <w:color w:val="FFFFFF"/>
                <w:sz w:val="18"/>
                <w:rtl w:val="1"/>
              </w:rPr>
              <w:t>ערך</w:t>
            </w:r>
          </w:p>
        </w:tc>
      </w:tr>
      <w:tr>
        <w:tc>
          <w:tcPr>
            <w:tcW w:type="dxa" w:w="5184"/>
            <w:vAlign w:val="center"/>
          </w:tcPr>
          <w:p>
            <w:pPr>
              <w:jc w:val="right"/>
              <w:bidi w:val="1"/>
            </w:pPr>
            <w:r/>
            <w:r>
              <w:rPr>
                <w:rFonts w:ascii="Noto Sans Hebrew" w:hAnsi="Noto Sans Hebrew" w:cs="Noto Sans Hebrew"/>
                <w:b w:val="0"/>
                <w:color w:val="000000"/>
                <w:sz w:val="18"/>
                <w:rtl w:val="1"/>
              </w:rPr>
              <w:t>מטרת הערכה</w:t>
            </w:r>
          </w:p>
        </w:tc>
        <w:tc>
          <w:tcPr>
            <w:tcW w:type="dxa" w:w="5184"/>
            <w:vAlign w:val="center"/>
          </w:tcPr>
          <w:p>
            <w:pPr>
              <w:jc w:val="right"/>
              <w:bidi w:val="1"/>
            </w:pPr>
            <w:r/>
            <w:r>
              <w:rPr>
                <w:rFonts w:ascii="Noto Sans Hebrew" w:hAnsi="Noto Sans Hebrew" w:cs="Noto Sans Hebrew"/>
                <w:b w:val="0"/>
                <w:color w:val="000000"/>
                <w:sz w:val="18"/>
                <w:rtl w:val="1"/>
              </w:rPr>
              <w:t>ניהול מוכנות לשחרור גרסה באופן מסודר, מדיד ומתועד</w:t>
            </w:r>
          </w:p>
        </w:tc>
      </w:tr>
      <w:tr>
        <w:tc>
          <w:tcPr>
            <w:tcW w:type="dxa" w:w="5184"/>
            <w:vAlign w:val="center"/>
            <w:shd w:fill="F3F6FA"/>
          </w:tcPr>
          <w:p>
            <w:pPr>
              <w:jc w:val="right"/>
              <w:bidi w:val="1"/>
            </w:pPr>
            <w:r/>
            <w:r>
              <w:rPr>
                <w:rFonts w:ascii="Noto Sans Hebrew" w:hAnsi="Noto Sans Hebrew" w:cs="Noto Sans Hebrew"/>
                <w:b w:val="0"/>
                <w:color w:val="000000"/>
                <w:sz w:val="18"/>
                <w:rtl w:val="1"/>
              </w:rPr>
              <w:t>קהל יעד</w:t>
            </w:r>
          </w:p>
        </w:tc>
        <w:tc>
          <w:tcPr>
            <w:tcW w:type="dxa" w:w="5184"/>
            <w:vAlign w:val="center"/>
            <w:shd w:fill="F3F6FA"/>
          </w:tcPr>
          <w:p>
            <w:pPr>
              <w:jc w:val="right"/>
              <w:bidi w:val="1"/>
            </w:pPr>
            <w:r/>
            <w:r>
              <w:rPr>
                <w:rFonts w:ascii="Noto Sans Hebrew" w:hAnsi="Noto Sans Hebrew" w:cs="Noto Sans Hebrew"/>
                <w:b w:val="0"/>
                <w:color w:val="000000"/>
                <w:sz w:val="18"/>
                <w:rtl w:val="1"/>
              </w:rPr>
              <w:t>מנהלי QA, מובילי QA, מנהלי גרסה, מנהלי מוצר וצוותי תוכנה</w:t>
            </w:r>
          </w:p>
        </w:tc>
      </w:tr>
      <w:tr>
        <w:tc>
          <w:tcPr>
            <w:tcW w:type="dxa" w:w="5184"/>
            <w:vAlign w:val="center"/>
          </w:tcPr>
          <w:p>
            <w:pPr>
              <w:jc w:val="right"/>
              <w:bidi w:val="1"/>
            </w:pPr>
            <w:r/>
            <w:r>
              <w:rPr>
                <w:rFonts w:ascii="Noto Sans Hebrew" w:hAnsi="Noto Sans Hebrew" w:cs="Noto Sans Hebrew"/>
                <w:b w:val="0"/>
                <w:color w:val="000000"/>
                <w:sz w:val="18"/>
                <w:rtl w:val="1"/>
              </w:rPr>
              <w:t>שפה וכיווניות</w:t>
            </w:r>
          </w:p>
        </w:tc>
        <w:tc>
          <w:tcPr>
            <w:tcW w:type="dxa" w:w="5184"/>
            <w:vAlign w:val="center"/>
          </w:tcPr>
          <w:p>
            <w:pPr>
              <w:jc w:val="right"/>
              <w:bidi w:val="1"/>
            </w:pPr>
            <w:r/>
            <w:r>
              <w:rPr>
                <w:rFonts w:ascii="Noto Sans Hebrew" w:hAnsi="Noto Sans Hebrew" w:cs="Noto Sans Hebrew"/>
                <w:b w:val="0"/>
                <w:color w:val="000000"/>
                <w:sz w:val="18"/>
                <w:rtl w:val="1"/>
              </w:rPr>
              <w:t>עברית, יישור מימין לשמאל, מונחי QA מקצועיים</w:t>
            </w:r>
          </w:p>
        </w:tc>
      </w:tr>
      <w:tr>
        <w:tc>
          <w:tcPr>
            <w:tcW w:type="dxa" w:w="5184"/>
            <w:vAlign w:val="center"/>
            <w:shd w:fill="F3F6FA"/>
          </w:tcPr>
          <w:p>
            <w:pPr>
              <w:jc w:val="right"/>
              <w:bidi w:val="1"/>
            </w:pPr>
            <w:r/>
            <w:r>
              <w:rPr>
                <w:rFonts w:ascii="Noto Sans Hebrew" w:hAnsi="Noto Sans Hebrew" w:cs="Noto Sans Hebrew"/>
                <w:b w:val="0"/>
                <w:color w:val="000000"/>
                <w:sz w:val="18"/>
                <w:rtl w:val="1"/>
              </w:rPr>
              <w:t>הערת אחריות</w:t>
            </w:r>
          </w:p>
        </w:tc>
        <w:tc>
          <w:tcPr>
            <w:tcW w:type="dxa" w:w="5184"/>
            <w:vAlign w:val="center"/>
            <w:shd w:fill="F3F6FA"/>
          </w:tcPr>
          <w:p>
            <w:pPr>
              <w:jc w:val="right"/>
              <w:bidi w:val="1"/>
            </w:pPr>
            <w:r/>
            <w:r>
              <w:rPr>
                <w:rFonts w:ascii="Noto Sans Hebrew" w:hAnsi="Noto Sans Hebrew" w:cs="Noto Sans Hebrew"/>
                <w:b w:val="0"/>
                <w:color w:val="000000"/>
                <w:sz w:val="18"/>
                <w:rtl w:val="1"/>
              </w:rPr>
              <w:t>הערכה אינה מבטיחה גרסה ללא תקלות; היא משפרת תהליך החלטה ובקרה</w:t>
            </w:r>
          </w:p>
        </w:tc>
      </w:tr>
    </w:tbl>
    <w:p/>
    <w:p>
      <w:r>
        <w:br w:type="page"/>
      </w:r>
    </w:p>
    <w:p>
      <w:pPr>
        <w:pStyle w:val="Heading1"/>
        <w:spacing w:before="240" w:after="80"/>
        <w:jc w:val="right"/>
        <w:bidi w:val="1"/>
      </w:pPr>
      <w:r>
        <w:rPr>
          <w:rFonts w:ascii="Noto Sans Hebrew" w:hAnsi="Noto Sans Hebrew" w:cs="Noto Sans Hebrew"/>
          <w:b/>
          <w:color w:val="1F4E79"/>
          <w:sz w:val="36"/>
          <w:rtl w:val="1"/>
        </w:rPr>
        <w:t>מטרת הערכה</w:t>
      </w:r>
    </w:p>
    <w:p>
      <w:pPr>
        <w:spacing w:before="0" w:after="80" w:line="276" w:lineRule="auto"/>
        <w:jc w:val="right"/>
        <w:bidi w:val="1"/>
      </w:pPr>
      <w:r>
        <w:rPr>
          <w:rFonts w:ascii="Noto Sans Hebrew" w:hAnsi="Noto Sans Hebrew" w:cs="Noto Sans Hebrew"/>
          <w:b w:val="0"/>
          <w:sz w:val="22"/>
          <w:rtl w:val="1"/>
        </w:rPr>
        <w:t>ערכת QA Release Readiness Kit נועדה לעזור לצוותי תוכנה לנהל שחרור גרסה בצורה ברורה ומקצועית. הערכה מרכזת תבניות למוכנות שחרור, ניהול סיכונים, טריאז׳ באגים, רגרסיה, פריסה לייצור, Rollback ותחקור לאחר שחרור.</w:t>
      </w:r>
    </w:p>
    <w:p>
      <w:pPr>
        <w:spacing w:before="0" w:after="80" w:line="276" w:lineRule="auto"/>
        <w:jc w:val="right"/>
        <w:bidi w:val="1"/>
      </w:pPr>
      <w:r>
        <w:rPr>
          <w:rFonts w:ascii="Noto Sans Hebrew" w:hAnsi="Noto Sans Hebrew" w:cs="Noto Sans Hebrew"/>
          <w:b w:val="0"/>
          <w:sz w:val="22"/>
          <w:rtl w:val="1"/>
        </w:rPr>
        <w:t>המטרה אינה להבטיח אפס תקלות. המטרה היא לוודא שההחלטה לשחרר או לעצור גרסה מתקבלת על בסיס נתונים, סיכונים מתועדים, אחריות ברורה וראיות בדיקה.</w:t>
      </w:r>
    </w:p>
    <w:p>
      <w:pPr>
        <w:pStyle w:val="Heading1"/>
        <w:spacing w:before="240" w:after="80"/>
        <w:jc w:val="right"/>
        <w:bidi w:val="1"/>
      </w:pPr>
      <w:r>
        <w:rPr>
          <w:rFonts w:ascii="Noto Sans Hebrew" w:hAnsi="Noto Sans Hebrew" w:cs="Noto Sans Hebrew"/>
          <w:b/>
          <w:color w:val="1F4E79"/>
          <w:sz w:val="36"/>
          <w:rtl w:val="1"/>
        </w:rPr>
        <w:t>למי הערכה מיועדת</w:t>
      </w:r>
    </w:p>
    <w:p>
      <w:pPr>
        <w:spacing w:before="0" w:after="40" w:line="276" w:lineRule="auto"/>
        <w:ind w:right="216"/>
        <w:jc w:val="right"/>
        <w:bidi w:val="1"/>
      </w:pPr>
      <w:r>
        <w:rPr>
          <w:rFonts w:ascii="Noto Sans Hebrew" w:hAnsi="Noto Sans Hebrew" w:cs="Noto Sans Hebrew"/>
          <w:b w:val="0"/>
          <w:sz w:val="21"/>
          <w:rtl w:val="1"/>
        </w:rPr>
        <w:t>• מנהלי QA שצריכים להכניס תהליך שחרור מסודר ובר־מדידה.</w:t>
      </w:r>
    </w:p>
    <w:p>
      <w:pPr>
        <w:spacing w:before="0" w:after="40" w:line="276" w:lineRule="auto"/>
        <w:ind w:right="216"/>
        <w:jc w:val="right"/>
        <w:bidi w:val="1"/>
      </w:pPr>
      <w:r>
        <w:rPr>
          <w:rFonts w:ascii="Noto Sans Hebrew" w:hAnsi="Noto Sans Hebrew" w:cs="Noto Sans Hebrew"/>
          <w:b w:val="0"/>
          <w:sz w:val="21"/>
          <w:rtl w:val="1"/>
        </w:rPr>
        <w:t>• מובילי QA שצריכים להציג סטטוס ברור להנהלה, מוצר ופיתוח.</w:t>
      </w:r>
    </w:p>
    <w:p>
      <w:pPr>
        <w:spacing w:before="0" w:after="40" w:line="276" w:lineRule="auto"/>
        <w:ind w:right="216"/>
        <w:jc w:val="right"/>
        <w:bidi w:val="1"/>
      </w:pPr>
      <w:r>
        <w:rPr>
          <w:rFonts w:ascii="Noto Sans Hebrew" w:hAnsi="Noto Sans Hebrew" w:cs="Noto Sans Hebrew"/>
          <w:b w:val="0"/>
          <w:sz w:val="21"/>
          <w:rtl w:val="1"/>
        </w:rPr>
        <w:t>• מנהלי מוצר שרוצים להבין האם הגרסה מוכנה מבחינה עסקית וטכנית.</w:t>
      </w:r>
    </w:p>
    <w:p>
      <w:pPr>
        <w:spacing w:before="0" w:after="40" w:line="276" w:lineRule="auto"/>
        <w:ind w:right="216"/>
        <w:jc w:val="right"/>
        <w:bidi w:val="1"/>
      </w:pPr>
      <w:r>
        <w:rPr>
          <w:rFonts w:ascii="Noto Sans Hebrew" w:hAnsi="Noto Sans Hebrew" w:cs="Noto Sans Hebrew"/>
          <w:b w:val="0"/>
          <w:sz w:val="21"/>
          <w:rtl w:val="1"/>
        </w:rPr>
        <w:t>• מנהלי גרסה שצריכים לרכז סיכונים, באגים, בדיקות ופריסה.</w:t>
      </w:r>
    </w:p>
    <w:p>
      <w:pPr>
        <w:spacing w:before="0" w:after="40" w:line="276" w:lineRule="auto"/>
        <w:ind w:right="216"/>
        <w:jc w:val="right"/>
        <w:bidi w:val="1"/>
      </w:pPr>
      <w:r>
        <w:rPr>
          <w:rFonts w:ascii="Noto Sans Hebrew" w:hAnsi="Noto Sans Hebrew" w:cs="Noto Sans Hebrew"/>
          <w:b w:val="0"/>
          <w:sz w:val="21"/>
          <w:rtl w:val="1"/>
        </w:rPr>
        <w:t>• צוותים קטנים או סטארטאפים שעדיין אין להם תהליך Release Readiness בוגר.</w:t>
      </w:r>
    </w:p>
    <w:p>
      <w:pPr>
        <w:pStyle w:val="Heading1"/>
        <w:spacing w:before="240" w:after="80"/>
        <w:jc w:val="right"/>
        <w:bidi w:val="1"/>
      </w:pPr>
      <w:r>
        <w:rPr>
          <w:rFonts w:ascii="Noto Sans Hebrew" w:hAnsi="Noto Sans Hebrew" w:cs="Noto Sans Hebrew"/>
          <w:b/>
          <w:color w:val="1F4E79"/>
          <w:sz w:val="36"/>
          <w:rtl w:val="1"/>
        </w:rPr>
        <w:t>איך להתחיל ביום הראשון</w:t>
      </w:r>
    </w:p>
    <w:tbl>
      <w:tblPr>
        <w:tblStyle w:val="TableGrid"/>
        <w:tblW w:type="auto" w:w="0"/>
        <w:jc w:val="right"/>
        <w:tblLook w:firstColumn="1" w:firstRow="1" w:lastColumn="0" w:lastRow="0" w:noHBand="0" w:noVBand="1" w:val="04A0"/>
        <w:bidiVisual w:val="1"/>
      </w:tblPr>
      <w:tblGrid>
        <w:gridCol w:w="3456"/>
        <w:gridCol w:w="3456"/>
        <w:gridCol w:w="3456"/>
      </w:tblGrid>
      <w:tr>
        <w:tc>
          <w:tcPr>
            <w:tcW w:type="dxa" w:w="3456"/>
            <w:vAlign w:val="center"/>
            <w:shd w:fill="1F4E79"/>
          </w:tcPr>
          <w:p>
            <w:pPr>
              <w:jc w:val="right"/>
              <w:bidi w:val="1"/>
            </w:pPr>
            <w:r/>
            <w:r>
              <w:rPr>
                <w:rFonts w:ascii="Noto Sans Hebrew" w:hAnsi="Noto Sans Hebrew" w:cs="Noto Sans Hebrew"/>
                <w:b/>
                <w:color w:val="FFFFFF"/>
                <w:sz w:val="18"/>
                <w:rtl w:val="1"/>
              </w:rPr>
              <w:t>שלב</w:t>
            </w:r>
          </w:p>
        </w:tc>
        <w:tc>
          <w:tcPr>
            <w:tcW w:type="dxa" w:w="3456"/>
            <w:vAlign w:val="center"/>
            <w:shd w:fill="1F4E79"/>
          </w:tcPr>
          <w:p>
            <w:pPr>
              <w:jc w:val="right"/>
              <w:bidi w:val="1"/>
            </w:pPr>
            <w:r/>
            <w:r>
              <w:rPr>
                <w:rFonts w:ascii="Noto Sans Hebrew" w:hAnsi="Noto Sans Hebrew" w:cs="Noto Sans Hebrew"/>
                <w:b/>
                <w:color w:val="FFFFFF"/>
                <w:sz w:val="18"/>
                <w:rtl w:val="1"/>
              </w:rPr>
              <w:t>פעולה</w:t>
            </w:r>
          </w:p>
        </w:tc>
        <w:tc>
          <w:tcPr>
            <w:tcW w:type="dxa" w:w="3456"/>
            <w:vAlign w:val="center"/>
            <w:shd w:fill="1F4E79"/>
          </w:tcPr>
          <w:p>
            <w:pPr>
              <w:jc w:val="right"/>
              <w:bidi w:val="1"/>
            </w:pPr>
            <w:r/>
            <w:r>
              <w:rPr>
                <w:rFonts w:ascii="Noto Sans Hebrew" w:hAnsi="Noto Sans Hebrew" w:cs="Noto Sans Hebrew"/>
                <w:b/>
                <w:color w:val="FFFFFF"/>
                <w:sz w:val="18"/>
                <w:rtl w:val="1"/>
              </w:rPr>
              <w:t>קובץ רלוונטי</w:t>
            </w:r>
          </w:p>
        </w:tc>
      </w:tr>
      <w:tr>
        <w:tc>
          <w:tcPr>
            <w:tcW w:type="dxa" w:w="3456"/>
            <w:vAlign w:val="center"/>
          </w:tcPr>
          <w:p>
            <w:pPr>
              <w:jc w:val="right"/>
              <w:bidi w:val="1"/>
            </w:pPr>
            <w:r/>
            <w:r>
              <w:rPr>
                <w:rFonts w:ascii="Noto Sans Hebrew" w:hAnsi="Noto Sans Hebrew" w:cs="Noto Sans Hebrew"/>
                <w:b w:val="0"/>
                <w:color w:val="000000"/>
                <w:sz w:val="18"/>
                <w:rtl w:val="1"/>
              </w:rPr>
              <w:t>1</w:t>
            </w:r>
          </w:p>
        </w:tc>
        <w:tc>
          <w:tcPr>
            <w:tcW w:type="dxa" w:w="3456"/>
            <w:vAlign w:val="center"/>
          </w:tcPr>
          <w:p>
            <w:pPr>
              <w:jc w:val="right"/>
              <w:bidi w:val="1"/>
            </w:pPr>
            <w:r/>
            <w:r>
              <w:rPr>
                <w:rFonts w:ascii="Noto Sans Hebrew" w:hAnsi="Noto Sans Hebrew" w:cs="Noto Sans Hebrew"/>
                <w:b w:val="0"/>
                <w:color w:val="000000"/>
                <w:sz w:val="18"/>
                <w:rtl w:val="1"/>
              </w:rPr>
              <w:t>פתחו את דף השליטה המקומי</w:t>
            </w:r>
          </w:p>
        </w:tc>
        <w:tc>
          <w:tcPr>
            <w:tcW w:type="dxa" w:w="3456"/>
            <w:vAlign w:val="center"/>
          </w:tcPr>
          <w:p>
            <w:pPr>
              <w:jc w:val="right"/>
              <w:bidi w:val="1"/>
            </w:pPr>
            <w:r/>
            <w:r>
              <w:rPr>
                <w:rFonts w:ascii="Noto Sans Hebrew" w:hAnsi="Noto Sans Hebrew" w:cs="Noto Sans Hebrew"/>
                <w:b w:val="0"/>
                <w:color w:val="000000"/>
                <w:sz w:val="18"/>
                <w:rtl w:val="1"/>
              </w:rPr>
              <w:t>12_COMMAND_CENTER/Start_Command_Center.html</w:t>
            </w:r>
          </w:p>
        </w:tc>
      </w:tr>
      <w:tr>
        <w:tc>
          <w:tcPr>
            <w:tcW w:type="dxa" w:w="3456"/>
            <w:vAlign w:val="center"/>
            <w:shd w:fill="F3F6FA"/>
          </w:tcPr>
          <w:p>
            <w:pPr>
              <w:jc w:val="right"/>
              <w:bidi w:val="1"/>
            </w:pPr>
            <w:r/>
            <w:r>
              <w:rPr>
                <w:rFonts w:ascii="Noto Sans Hebrew" w:hAnsi="Noto Sans Hebrew" w:cs="Noto Sans Hebrew"/>
                <w:b w:val="0"/>
                <w:color w:val="000000"/>
                <w:sz w:val="18"/>
                <w:rtl w:val="1"/>
              </w:rPr>
              <w:t>2</w:t>
            </w:r>
          </w:p>
        </w:tc>
        <w:tc>
          <w:tcPr>
            <w:tcW w:type="dxa" w:w="3456"/>
            <w:vAlign w:val="center"/>
            <w:shd w:fill="F3F6FA"/>
          </w:tcPr>
          <w:p>
            <w:pPr>
              <w:jc w:val="right"/>
              <w:bidi w:val="1"/>
            </w:pPr>
            <w:r/>
            <w:r>
              <w:rPr>
                <w:rFonts w:ascii="Noto Sans Hebrew" w:hAnsi="Noto Sans Hebrew" w:cs="Noto Sans Hebrew"/>
                <w:b w:val="0"/>
                <w:color w:val="000000"/>
                <w:sz w:val="18"/>
                <w:rtl w:val="1"/>
              </w:rPr>
              <w:t>פתחו את קובץ המעקב המרכזי</w:t>
            </w:r>
          </w:p>
        </w:tc>
        <w:tc>
          <w:tcPr>
            <w:tcW w:type="dxa" w:w="3456"/>
            <w:vAlign w:val="center"/>
            <w:shd w:fill="F3F6FA"/>
          </w:tcPr>
          <w:p>
            <w:pPr>
              <w:jc w:val="right"/>
              <w:bidi w:val="1"/>
            </w:pPr>
            <w:r/>
            <w:r>
              <w:rPr>
                <w:rFonts w:ascii="Noto Sans Hebrew" w:hAnsi="Noto Sans Hebrew" w:cs="Noto Sans Hebrew"/>
                <w:b w:val="0"/>
                <w:color w:val="000000"/>
                <w:sz w:val="18"/>
                <w:rtl w:val="1"/>
              </w:rPr>
              <w:t>QA_Release_Command_Center_Tracker.xlsx</w:t>
            </w:r>
          </w:p>
        </w:tc>
      </w:tr>
      <w:tr>
        <w:tc>
          <w:tcPr>
            <w:tcW w:type="dxa" w:w="3456"/>
            <w:vAlign w:val="center"/>
          </w:tcPr>
          <w:p>
            <w:pPr>
              <w:jc w:val="right"/>
              <w:bidi w:val="1"/>
            </w:pPr>
            <w:r/>
            <w:r>
              <w:rPr>
                <w:rFonts w:ascii="Noto Sans Hebrew" w:hAnsi="Noto Sans Hebrew" w:cs="Noto Sans Hebrew"/>
                <w:b w:val="0"/>
                <w:color w:val="000000"/>
                <w:sz w:val="18"/>
                <w:rtl w:val="1"/>
              </w:rPr>
              <w:t>3</w:t>
            </w:r>
          </w:p>
        </w:tc>
        <w:tc>
          <w:tcPr>
            <w:tcW w:type="dxa" w:w="3456"/>
            <w:vAlign w:val="center"/>
          </w:tcPr>
          <w:p>
            <w:pPr>
              <w:jc w:val="right"/>
              <w:bidi w:val="1"/>
            </w:pPr>
            <w:r/>
            <w:r>
              <w:rPr>
                <w:rFonts w:ascii="Noto Sans Hebrew" w:hAnsi="Noto Sans Hebrew" w:cs="Noto Sans Hebrew"/>
                <w:b w:val="0"/>
                <w:color w:val="000000"/>
                <w:sz w:val="18"/>
                <w:rtl w:val="1"/>
              </w:rPr>
              <w:t>הגדירו שם גרסה, תאריך יעד, בעלים וסביבה</w:t>
            </w:r>
          </w:p>
        </w:tc>
        <w:tc>
          <w:tcPr>
            <w:tcW w:type="dxa" w:w="3456"/>
            <w:vAlign w:val="center"/>
          </w:tcPr>
          <w:p>
            <w:pPr>
              <w:jc w:val="right"/>
              <w:bidi w:val="1"/>
            </w:pPr>
            <w:r/>
            <w:r>
              <w:rPr>
                <w:rFonts w:ascii="Noto Sans Hebrew" w:hAnsi="Noto Sans Hebrew" w:cs="Noto Sans Hebrew"/>
                <w:b w:val="0"/>
                <w:color w:val="000000"/>
                <w:sz w:val="18"/>
                <w:rtl w:val="1"/>
              </w:rPr>
              <w:t>Tracker / Dashboard</w:t>
            </w:r>
          </w:p>
        </w:tc>
      </w:tr>
      <w:tr>
        <w:tc>
          <w:tcPr>
            <w:tcW w:type="dxa" w:w="3456"/>
            <w:vAlign w:val="center"/>
            <w:shd w:fill="F3F6FA"/>
          </w:tcPr>
          <w:p>
            <w:pPr>
              <w:jc w:val="right"/>
              <w:bidi w:val="1"/>
            </w:pPr>
            <w:r/>
            <w:r>
              <w:rPr>
                <w:rFonts w:ascii="Noto Sans Hebrew" w:hAnsi="Noto Sans Hebrew" w:cs="Noto Sans Hebrew"/>
                <w:b w:val="0"/>
                <w:color w:val="000000"/>
                <w:sz w:val="18"/>
                <w:rtl w:val="1"/>
              </w:rPr>
              <w:t>4</w:t>
            </w:r>
          </w:p>
        </w:tc>
        <w:tc>
          <w:tcPr>
            <w:tcW w:type="dxa" w:w="3456"/>
            <w:vAlign w:val="center"/>
            <w:shd w:fill="F3F6FA"/>
          </w:tcPr>
          <w:p>
            <w:pPr>
              <w:jc w:val="right"/>
              <w:bidi w:val="1"/>
            </w:pPr>
            <w:r/>
            <w:r>
              <w:rPr>
                <w:rFonts w:ascii="Noto Sans Hebrew" w:hAnsi="Noto Sans Hebrew" w:cs="Noto Sans Hebrew"/>
                <w:b w:val="0"/>
                <w:color w:val="000000"/>
                <w:sz w:val="18"/>
                <w:rtl w:val="1"/>
              </w:rPr>
              <w:t>מלאו בדיקת מוכנות ראשונית</w:t>
            </w:r>
          </w:p>
        </w:tc>
        <w:tc>
          <w:tcPr>
            <w:tcW w:type="dxa" w:w="3456"/>
            <w:vAlign w:val="center"/>
            <w:shd w:fill="F3F6FA"/>
          </w:tcPr>
          <w:p>
            <w:pPr>
              <w:jc w:val="right"/>
              <w:bidi w:val="1"/>
            </w:pPr>
            <w:r/>
            <w:r>
              <w:rPr>
                <w:rFonts w:ascii="Noto Sans Hebrew" w:hAnsi="Noto Sans Hebrew" w:cs="Noto Sans Hebrew"/>
                <w:b w:val="0"/>
                <w:color w:val="000000"/>
                <w:sz w:val="18"/>
                <w:rtl w:val="1"/>
              </w:rPr>
              <w:t>Release_Readiness_Checklist</w:t>
            </w:r>
          </w:p>
        </w:tc>
      </w:tr>
      <w:tr>
        <w:tc>
          <w:tcPr>
            <w:tcW w:type="dxa" w:w="3456"/>
            <w:vAlign w:val="center"/>
          </w:tcPr>
          <w:p>
            <w:pPr>
              <w:jc w:val="right"/>
              <w:bidi w:val="1"/>
            </w:pPr>
            <w:r/>
            <w:r>
              <w:rPr>
                <w:rFonts w:ascii="Noto Sans Hebrew" w:hAnsi="Noto Sans Hebrew" w:cs="Noto Sans Hebrew"/>
                <w:b w:val="0"/>
                <w:color w:val="000000"/>
                <w:sz w:val="18"/>
                <w:rtl w:val="1"/>
              </w:rPr>
              <w:t>5</w:t>
            </w:r>
          </w:p>
        </w:tc>
        <w:tc>
          <w:tcPr>
            <w:tcW w:type="dxa" w:w="3456"/>
            <w:vAlign w:val="center"/>
          </w:tcPr>
          <w:p>
            <w:pPr>
              <w:jc w:val="right"/>
              <w:bidi w:val="1"/>
            </w:pPr>
            <w:r/>
            <w:r>
              <w:rPr>
                <w:rFonts w:ascii="Noto Sans Hebrew" w:hAnsi="Noto Sans Hebrew" w:cs="Noto Sans Hebrew"/>
                <w:b w:val="0"/>
                <w:color w:val="000000"/>
                <w:sz w:val="18"/>
                <w:rtl w:val="1"/>
              </w:rPr>
              <w:t>עדכנו באגים פתוחים והחלטת שחרור לכל באג</w:t>
            </w:r>
          </w:p>
        </w:tc>
        <w:tc>
          <w:tcPr>
            <w:tcW w:type="dxa" w:w="3456"/>
            <w:vAlign w:val="center"/>
          </w:tcPr>
          <w:p>
            <w:pPr>
              <w:jc w:val="right"/>
              <w:bidi w:val="1"/>
            </w:pPr>
            <w:r/>
            <w:r>
              <w:rPr>
                <w:rFonts w:ascii="Noto Sans Hebrew" w:hAnsi="Noto Sans Hebrew" w:cs="Noto Sans Hebrew"/>
                <w:b w:val="0"/>
                <w:color w:val="000000"/>
                <w:sz w:val="18"/>
                <w:rtl w:val="1"/>
              </w:rPr>
              <w:t>Bug_Triage_Matrix</w:t>
            </w:r>
          </w:p>
        </w:tc>
      </w:tr>
      <w:tr>
        <w:tc>
          <w:tcPr>
            <w:tcW w:type="dxa" w:w="3456"/>
            <w:vAlign w:val="center"/>
            <w:shd w:fill="F3F6FA"/>
          </w:tcPr>
          <w:p>
            <w:pPr>
              <w:jc w:val="right"/>
              <w:bidi w:val="1"/>
            </w:pPr>
            <w:r/>
            <w:r>
              <w:rPr>
                <w:rFonts w:ascii="Noto Sans Hebrew" w:hAnsi="Noto Sans Hebrew" w:cs="Noto Sans Hebrew"/>
                <w:b w:val="0"/>
                <w:color w:val="000000"/>
                <w:sz w:val="18"/>
                <w:rtl w:val="1"/>
              </w:rPr>
              <w:t>6</w:t>
            </w:r>
          </w:p>
        </w:tc>
        <w:tc>
          <w:tcPr>
            <w:tcW w:type="dxa" w:w="3456"/>
            <w:vAlign w:val="center"/>
            <w:shd w:fill="F3F6FA"/>
          </w:tcPr>
          <w:p>
            <w:pPr>
              <w:jc w:val="right"/>
              <w:bidi w:val="1"/>
            </w:pPr>
            <w:r/>
            <w:r>
              <w:rPr>
                <w:rFonts w:ascii="Noto Sans Hebrew" w:hAnsi="Noto Sans Hebrew" w:cs="Noto Sans Hebrew"/>
                <w:b w:val="0"/>
                <w:color w:val="000000"/>
                <w:sz w:val="18"/>
                <w:rtl w:val="1"/>
              </w:rPr>
              <w:t>תעדו סיכונים, בעלים ופעולת הפחתה</w:t>
            </w:r>
          </w:p>
        </w:tc>
        <w:tc>
          <w:tcPr>
            <w:tcW w:type="dxa" w:w="3456"/>
            <w:vAlign w:val="center"/>
            <w:shd w:fill="F3F6FA"/>
          </w:tcPr>
          <w:p>
            <w:pPr>
              <w:jc w:val="right"/>
              <w:bidi w:val="1"/>
            </w:pPr>
            <w:r/>
            <w:r>
              <w:rPr>
                <w:rFonts w:ascii="Noto Sans Hebrew" w:hAnsi="Noto Sans Hebrew" w:cs="Noto Sans Hebrew"/>
                <w:b w:val="0"/>
                <w:color w:val="000000"/>
                <w:sz w:val="18"/>
                <w:rtl w:val="1"/>
              </w:rPr>
              <w:t>Release_Risk_Register</w:t>
            </w:r>
          </w:p>
        </w:tc>
      </w:tr>
      <w:tr>
        <w:tc>
          <w:tcPr>
            <w:tcW w:type="dxa" w:w="3456"/>
            <w:vAlign w:val="center"/>
          </w:tcPr>
          <w:p>
            <w:pPr>
              <w:jc w:val="right"/>
              <w:bidi w:val="1"/>
            </w:pPr>
            <w:r/>
            <w:r>
              <w:rPr>
                <w:rFonts w:ascii="Noto Sans Hebrew" w:hAnsi="Noto Sans Hebrew" w:cs="Noto Sans Hebrew"/>
                <w:b w:val="0"/>
                <w:color w:val="000000"/>
                <w:sz w:val="18"/>
                <w:rtl w:val="1"/>
              </w:rPr>
              <w:t>7</w:t>
            </w:r>
          </w:p>
        </w:tc>
        <w:tc>
          <w:tcPr>
            <w:tcW w:type="dxa" w:w="3456"/>
            <w:vAlign w:val="center"/>
          </w:tcPr>
          <w:p>
            <w:pPr>
              <w:jc w:val="right"/>
              <w:bidi w:val="1"/>
            </w:pPr>
            <w:r/>
            <w:r>
              <w:rPr>
                <w:rFonts w:ascii="Noto Sans Hebrew" w:hAnsi="Noto Sans Hebrew" w:cs="Noto Sans Hebrew"/>
                <w:b w:val="0"/>
                <w:color w:val="000000"/>
                <w:sz w:val="18"/>
                <w:rtl w:val="1"/>
              </w:rPr>
              <w:t>קיימו ישיבת החלטה</w:t>
            </w:r>
          </w:p>
        </w:tc>
        <w:tc>
          <w:tcPr>
            <w:tcW w:type="dxa" w:w="3456"/>
            <w:vAlign w:val="center"/>
          </w:tcPr>
          <w:p>
            <w:pPr>
              <w:jc w:val="right"/>
              <w:bidi w:val="1"/>
            </w:pPr>
            <w:r/>
            <w:r>
              <w:rPr>
                <w:rFonts w:ascii="Noto Sans Hebrew" w:hAnsi="Noto Sans Hebrew" w:cs="Noto Sans Hebrew"/>
                <w:b w:val="0"/>
                <w:color w:val="000000"/>
                <w:sz w:val="18"/>
                <w:rtl w:val="1"/>
              </w:rPr>
              <w:t>Go_NoGo_Meeting_Template</w:t>
            </w:r>
          </w:p>
        </w:tc>
      </w:tr>
      <w:tr>
        <w:tc>
          <w:tcPr>
            <w:tcW w:type="dxa" w:w="3456"/>
            <w:vAlign w:val="center"/>
            <w:shd w:fill="F3F6FA"/>
          </w:tcPr>
          <w:p>
            <w:pPr>
              <w:jc w:val="right"/>
              <w:bidi w:val="1"/>
            </w:pPr>
            <w:r/>
            <w:r>
              <w:rPr>
                <w:rFonts w:ascii="Noto Sans Hebrew" w:hAnsi="Noto Sans Hebrew" w:cs="Noto Sans Hebrew"/>
                <w:b w:val="0"/>
                <w:color w:val="000000"/>
                <w:sz w:val="18"/>
                <w:rtl w:val="1"/>
              </w:rPr>
              <w:t>8</w:t>
            </w:r>
          </w:p>
        </w:tc>
        <w:tc>
          <w:tcPr>
            <w:tcW w:type="dxa" w:w="3456"/>
            <w:vAlign w:val="center"/>
            <w:shd w:fill="F3F6FA"/>
          </w:tcPr>
          <w:p>
            <w:pPr>
              <w:jc w:val="right"/>
              <w:bidi w:val="1"/>
            </w:pPr>
            <w:r/>
            <w:r>
              <w:rPr>
                <w:rFonts w:ascii="Noto Sans Hebrew" w:hAnsi="Noto Sans Hebrew" w:cs="Noto Sans Hebrew"/>
                <w:b w:val="0"/>
                <w:color w:val="000000"/>
                <w:sz w:val="18"/>
                <w:rtl w:val="1"/>
              </w:rPr>
              <w:t>לפני Production בדקו פריסה ו־Rollback</w:t>
            </w:r>
          </w:p>
        </w:tc>
        <w:tc>
          <w:tcPr>
            <w:tcW w:type="dxa" w:w="3456"/>
            <w:vAlign w:val="center"/>
            <w:shd w:fill="F3F6FA"/>
          </w:tcPr>
          <w:p>
            <w:pPr>
              <w:jc w:val="right"/>
              <w:bidi w:val="1"/>
            </w:pPr>
            <w:r/>
            <w:r>
              <w:rPr>
                <w:rFonts w:ascii="Noto Sans Hebrew" w:hAnsi="Noto Sans Hebrew" w:cs="Noto Sans Hebrew"/>
                <w:b w:val="0"/>
                <w:color w:val="000000"/>
                <w:sz w:val="18"/>
                <w:rtl w:val="1"/>
              </w:rPr>
              <w:t>Production_Deployment_Checklist / Rollback_Readiness_Checklist</w:t>
            </w:r>
          </w:p>
        </w:tc>
      </w:tr>
    </w:tbl>
    <w:p/>
    <w:p>
      <w:pPr>
        <w:pStyle w:val="Heading1"/>
        <w:spacing w:before="240" w:after="80"/>
        <w:jc w:val="right"/>
        <w:bidi w:val="1"/>
      </w:pPr>
      <w:r>
        <w:rPr>
          <w:rFonts w:ascii="Noto Sans Hebrew" w:hAnsi="Noto Sans Hebrew" w:cs="Noto Sans Hebrew"/>
          <w:b/>
          <w:color w:val="1F4E79"/>
          <w:sz w:val="36"/>
          <w:rtl w:val="1"/>
        </w:rPr>
        <w:t>תהליך עבודה מומלץ</w:t>
      </w:r>
    </w:p>
    <w:p>
      <w:pPr>
        <w:pStyle w:val="Heading2"/>
        <w:spacing w:before="160" w:after="80"/>
        <w:jc w:val="right"/>
        <w:bidi w:val="1"/>
      </w:pPr>
      <w:r>
        <w:rPr>
          <w:rFonts w:ascii="Noto Sans Hebrew" w:hAnsi="Noto Sans Hebrew" w:cs="Noto Sans Hebrew"/>
          <w:b/>
          <w:color w:val="2F5597"/>
          <w:sz w:val="30"/>
          <w:rtl w:val="1"/>
        </w:rPr>
        <w:t>תכנון שחרור</w:t>
      </w:r>
    </w:p>
    <w:p>
      <w:pPr>
        <w:spacing w:before="0" w:after="40" w:line="276" w:lineRule="auto"/>
        <w:ind w:right="216"/>
        <w:jc w:val="right"/>
        <w:bidi w:val="1"/>
      </w:pPr>
      <w:r>
        <w:rPr>
          <w:rFonts w:ascii="Noto Sans Hebrew" w:hAnsi="Noto Sans Hebrew" w:cs="Noto Sans Hebrew"/>
          <w:b w:val="0"/>
          <w:sz w:val="21"/>
          <w:rtl w:val="1"/>
        </w:rPr>
        <w:t>• הגדירו Scope ברור: מה נכנס לגרסה ומה לא נכנס.</w:t>
      </w:r>
    </w:p>
    <w:p>
      <w:pPr>
        <w:spacing w:before="0" w:after="40" w:line="276" w:lineRule="auto"/>
        <w:ind w:right="216"/>
        <w:jc w:val="right"/>
        <w:bidi w:val="1"/>
      </w:pPr>
      <w:r>
        <w:rPr>
          <w:rFonts w:ascii="Noto Sans Hebrew" w:hAnsi="Noto Sans Hebrew" w:cs="Noto Sans Hebrew"/>
          <w:b w:val="0"/>
          <w:sz w:val="21"/>
          <w:rtl w:val="1"/>
        </w:rPr>
        <w:t>• ודאו שלכל פריט יש Acceptance Criteria ברורים.</w:t>
      </w:r>
    </w:p>
    <w:p>
      <w:pPr>
        <w:spacing w:before="0" w:after="40" w:line="276" w:lineRule="auto"/>
        <w:ind w:right="216"/>
        <w:jc w:val="right"/>
        <w:bidi w:val="1"/>
      </w:pPr>
      <w:r>
        <w:rPr>
          <w:rFonts w:ascii="Noto Sans Hebrew" w:hAnsi="Noto Sans Hebrew" w:cs="Noto Sans Hebrew"/>
          <w:b w:val="0"/>
          <w:sz w:val="21"/>
          <w:rtl w:val="1"/>
        </w:rPr>
        <w:t>• סמנו אזורי סיכון: תשלומים, הרשאות, API, דוחות, מובייל, נתונים, אינטגרציות ולקוחות מרכזיים.</w:t>
      </w:r>
    </w:p>
    <w:p>
      <w:pPr>
        <w:pStyle w:val="Heading2"/>
        <w:spacing w:before="160" w:after="80"/>
        <w:jc w:val="right"/>
        <w:bidi w:val="1"/>
      </w:pPr>
      <w:r>
        <w:rPr>
          <w:rFonts w:ascii="Noto Sans Hebrew" w:hAnsi="Noto Sans Hebrew" w:cs="Noto Sans Hebrew"/>
          <w:b/>
          <w:color w:val="2F5597"/>
          <w:sz w:val="30"/>
          <w:rtl w:val="1"/>
        </w:rPr>
        <w:t>בדיקות ורגרסיה</w:t>
      </w:r>
    </w:p>
    <w:p>
      <w:pPr>
        <w:spacing w:before="0" w:after="40" w:line="276" w:lineRule="auto"/>
        <w:ind w:right="216"/>
        <w:jc w:val="right"/>
        <w:bidi w:val="1"/>
      </w:pPr>
      <w:r>
        <w:rPr>
          <w:rFonts w:ascii="Noto Sans Hebrew" w:hAnsi="Noto Sans Hebrew" w:cs="Noto Sans Hebrew"/>
          <w:b w:val="0"/>
          <w:sz w:val="21"/>
          <w:rtl w:val="1"/>
        </w:rPr>
        <w:t>• הגדירו Smoke Tests לבדיקת בסיס מהירה.</w:t>
      </w:r>
    </w:p>
    <w:p>
      <w:pPr>
        <w:spacing w:before="0" w:after="40" w:line="276" w:lineRule="auto"/>
        <w:ind w:right="216"/>
        <w:jc w:val="right"/>
        <w:bidi w:val="1"/>
      </w:pPr>
      <w:r>
        <w:rPr>
          <w:rFonts w:ascii="Noto Sans Hebrew" w:hAnsi="Noto Sans Hebrew" w:cs="Noto Sans Hebrew"/>
          <w:b w:val="0"/>
          <w:sz w:val="21"/>
          <w:rtl w:val="1"/>
        </w:rPr>
        <w:t>• הגדירו Sanity Tests לאזורים שהשתנו.</w:t>
      </w:r>
    </w:p>
    <w:p>
      <w:pPr>
        <w:spacing w:before="0" w:after="40" w:line="276" w:lineRule="auto"/>
        <w:ind w:right="216"/>
        <w:jc w:val="right"/>
        <w:bidi w:val="1"/>
      </w:pPr>
      <w:r>
        <w:rPr>
          <w:rFonts w:ascii="Noto Sans Hebrew" w:hAnsi="Noto Sans Hebrew" w:cs="Noto Sans Hebrew"/>
          <w:b w:val="0"/>
          <w:sz w:val="21"/>
          <w:rtl w:val="1"/>
        </w:rPr>
        <w:t>• בנו Regression Scope לפי השפעת השינוי.</w:t>
      </w:r>
    </w:p>
    <w:p>
      <w:pPr>
        <w:spacing w:before="0" w:after="40" w:line="276" w:lineRule="auto"/>
        <w:ind w:right="216"/>
        <w:jc w:val="right"/>
        <w:bidi w:val="1"/>
      </w:pPr>
      <w:r>
        <w:rPr>
          <w:rFonts w:ascii="Noto Sans Hebrew" w:hAnsi="Noto Sans Hebrew" w:cs="Noto Sans Hebrew"/>
          <w:b w:val="0"/>
          <w:sz w:val="21"/>
          <w:rtl w:val="1"/>
        </w:rPr>
        <w:t>• נתחו כל כשל אוטומציה לפני שמגדירים אותו כרעש או כלא רלוונטי.</w:t>
      </w:r>
    </w:p>
    <w:p>
      <w:pPr>
        <w:spacing w:before="0" w:after="40" w:line="276" w:lineRule="auto"/>
        <w:ind w:right="216"/>
        <w:jc w:val="right"/>
        <w:bidi w:val="1"/>
      </w:pPr>
      <w:r>
        <w:rPr>
          <w:rFonts w:ascii="Noto Sans Hebrew" w:hAnsi="Noto Sans Hebrew" w:cs="Noto Sans Hebrew"/>
          <w:b w:val="0"/>
          <w:sz w:val="21"/>
          <w:rtl w:val="1"/>
        </w:rPr>
        <w:t>• שמרו Evidence: קישורי Jira, דוחות אוטומציה, צילומי מסך, לוגים או שאילתות SQL.</w:t>
      </w:r>
    </w:p>
    <w:p>
      <w:pPr>
        <w:pStyle w:val="Heading2"/>
        <w:spacing w:before="160" w:after="80"/>
        <w:jc w:val="right"/>
        <w:bidi w:val="1"/>
      </w:pPr>
      <w:r>
        <w:rPr>
          <w:rFonts w:ascii="Noto Sans Hebrew" w:hAnsi="Noto Sans Hebrew" w:cs="Noto Sans Hebrew"/>
          <w:b/>
          <w:color w:val="2F5597"/>
          <w:sz w:val="30"/>
          <w:rtl w:val="1"/>
        </w:rPr>
        <w:t>ניהול באגים</w:t>
      </w:r>
    </w:p>
    <w:p>
      <w:pPr>
        <w:spacing w:before="0" w:after="40" w:line="276" w:lineRule="auto"/>
        <w:ind w:right="216"/>
        <w:jc w:val="right"/>
        <w:bidi w:val="1"/>
      </w:pPr>
      <w:r>
        <w:rPr>
          <w:rFonts w:ascii="Noto Sans Hebrew" w:hAnsi="Noto Sans Hebrew" w:cs="Noto Sans Hebrew"/>
          <w:b w:val="0"/>
          <w:sz w:val="21"/>
          <w:rtl w:val="1"/>
        </w:rPr>
        <w:t>• הפרידו בין Severity לבין Priority.</w:t>
      </w:r>
    </w:p>
    <w:p>
      <w:pPr>
        <w:spacing w:before="0" w:after="40" w:line="276" w:lineRule="auto"/>
        <w:ind w:right="216"/>
        <w:jc w:val="right"/>
        <w:bidi w:val="1"/>
      </w:pPr>
      <w:r>
        <w:rPr>
          <w:rFonts w:ascii="Noto Sans Hebrew" w:hAnsi="Noto Sans Hebrew" w:cs="Noto Sans Hebrew"/>
          <w:b w:val="0"/>
          <w:sz w:val="21"/>
          <w:rtl w:val="1"/>
        </w:rPr>
        <w:t>• לכל באג פתוח לפני שחרור חייבת להיות החלטה: Fix, Accept Risk, Move to Next Version או Block Release.</w:t>
      </w:r>
    </w:p>
    <w:p>
      <w:pPr>
        <w:spacing w:before="0" w:after="40" w:line="276" w:lineRule="auto"/>
        <w:ind w:right="216"/>
        <w:jc w:val="right"/>
        <w:bidi w:val="1"/>
      </w:pPr>
      <w:r>
        <w:rPr>
          <w:rFonts w:ascii="Noto Sans Hebrew" w:hAnsi="Noto Sans Hebrew" w:cs="Noto Sans Hebrew"/>
          <w:b w:val="0"/>
          <w:sz w:val="21"/>
          <w:rtl w:val="1"/>
        </w:rPr>
        <w:t>• אין לשחרר עם Blocker פתוח ללא אישור חריג ומתועד.</w:t>
      </w:r>
    </w:p>
    <w:p>
      <w:pPr>
        <w:pStyle w:val="Heading2"/>
        <w:spacing w:before="160" w:after="80"/>
        <w:jc w:val="right"/>
        <w:bidi w:val="1"/>
      </w:pPr>
      <w:r>
        <w:rPr>
          <w:rFonts w:ascii="Noto Sans Hebrew" w:hAnsi="Noto Sans Hebrew" w:cs="Noto Sans Hebrew"/>
          <w:b/>
          <w:color w:val="2F5597"/>
          <w:sz w:val="30"/>
          <w:rtl w:val="1"/>
        </w:rPr>
        <w:t>ניהול סיכונים</w:t>
      </w:r>
    </w:p>
    <w:p>
      <w:pPr>
        <w:spacing w:before="0" w:after="40" w:line="276" w:lineRule="auto"/>
        <w:ind w:right="216"/>
        <w:jc w:val="right"/>
        <w:bidi w:val="1"/>
      </w:pPr>
      <w:r>
        <w:rPr>
          <w:rFonts w:ascii="Noto Sans Hebrew" w:hAnsi="Noto Sans Hebrew" w:cs="Noto Sans Hebrew"/>
          <w:b w:val="0"/>
          <w:sz w:val="21"/>
          <w:rtl w:val="1"/>
        </w:rPr>
        <w:t>• כל סיכון צריך בעלים ברור.</w:t>
      </w:r>
    </w:p>
    <w:p>
      <w:pPr>
        <w:spacing w:before="0" w:after="40" w:line="276" w:lineRule="auto"/>
        <w:ind w:right="216"/>
        <w:jc w:val="right"/>
        <w:bidi w:val="1"/>
      </w:pPr>
      <w:r>
        <w:rPr>
          <w:rFonts w:ascii="Noto Sans Hebrew" w:hAnsi="Noto Sans Hebrew" w:cs="Noto Sans Hebrew"/>
          <w:b w:val="0"/>
          <w:sz w:val="21"/>
          <w:rtl w:val="1"/>
        </w:rPr>
        <w:t>• כל סיכון צריך החלטה: Fix, Accept, Monitor או Block.</w:t>
      </w:r>
    </w:p>
    <w:p>
      <w:pPr>
        <w:spacing w:before="0" w:after="40" w:line="276" w:lineRule="auto"/>
        <w:ind w:right="216"/>
        <w:jc w:val="right"/>
        <w:bidi w:val="1"/>
      </w:pPr>
      <w:r>
        <w:rPr>
          <w:rFonts w:ascii="Noto Sans Hebrew" w:hAnsi="Noto Sans Hebrew" w:cs="Noto Sans Hebrew"/>
          <w:b w:val="0"/>
          <w:sz w:val="21"/>
          <w:rtl w:val="1"/>
        </w:rPr>
        <w:t>• סיכון שהתקבל חייב להיות מתועד במפורש ולא להישאר כהבנה בעל פה.</w:t>
      </w:r>
    </w:p>
    <w:p>
      <w:pPr>
        <w:spacing w:before="0" w:after="40" w:line="276" w:lineRule="auto"/>
        <w:ind w:right="216"/>
        <w:jc w:val="right"/>
        <w:bidi w:val="1"/>
      </w:pPr>
      <w:r>
        <w:rPr>
          <w:rFonts w:ascii="Noto Sans Hebrew" w:hAnsi="Noto Sans Hebrew" w:cs="Noto Sans Hebrew"/>
          <w:b w:val="0"/>
          <w:sz w:val="21"/>
          <w:rtl w:val="1"/>
        </w:rPr>
        <w:t>• סיכון קריטי ללא Mitigation ברור הוא מועמד ל־No-Go.</w:t>
      </w:r>
    </w:p>
    <w:p>
      <w:pPr>
        <w:pStyle w:val="Heading2"/>
        <w:spacing w:before="160" w:after="80"/>
        <w:jc w:val="right"/>
        <w:bidi w:val="1"/>
      </w:pPr>
      <w:r>
        <w:rPr>
          <w:rFonts w:ascii="Noto Sans Hebrew" w:hAnsi="Noto Sans Hebrew" w:cs="Noto Sans Hebrew"/>
          <w:b/>
          <w:color w:val="2F5597"/>
          <w:sz w:val="30"/>
          <w:rtl w:val="1"/>
        </w:rPr>
        <w:t>לאחר שחרור</w:t>
      </w:r>
    </w:p>
    <w:p>
      <w:pPr>
        <w:spacing w:before="0" w:after="40" w:line="276" w:lineRule="auto"/>
        <w:ind w:right="216"/>
        <w:jc w:val="right"/>
        <w:bidi w:val="1"/>
      </w:pPr>
      <w:r>
        <w:rPr>
          <w:rFonts w:ascii="Noto Sans Hebrew" w:hAnsi="Noto Sans Hebrew" w:cs="Noto Sans Hebrew"/>
          <w:b w:val="0"/>
          <w:sz w:val="21"/>
          <w:rtl w:val="1"/>
        </w:rPr>
        <w:t>• בצעו Post-Deployment Sanity.</w:t>
      </w:r>
    </w:p>
    <w:p>
      <w:pPr>
        <w:spacing w:before="0" w:after="40" w:line="276" w:lineRule="auto"/>
        <w:ind w:right="216"/>
        <w:jc w:val="right"/>
        <w:bidi w:val="1"/>
      </w:pPr>
      <w:r>
        <w:rPr>
          <w:rFonts w:ascii="Noto Sans Hebrew" w:hAnsi="Noto Sans Hebrew" w:cs="Noto Sans Hebrew"/>
          <w:b w:val="0"/>
          <w:sz w:val="21"/>
          <w:rtl w:val="1"/>
        </w:rPr>
        <w:t>• בדקו לוגים, התראות, דוחות וזרימות קריטיות.</w:t>
      </w:r>
    </w:p>
    <w:p>
      <w:pPr>
        <w:spacing w:before="0" w:after="40" w:line="276" w:lineRule="auto"/>
        <w:ind w:right="216"/>
        <w:jc w:val="right"/>
        <w:bidi w:val="1"/>
      </w:pPr>
      <w:r>
        <w:rPr>
          <w:rFonts w:ascii="Noto Sans Hebrew" w:hAnsi="Noto Sans Hebrew" w:cs="Noto Sans Hebrew"/>
          <w:b w:val="0"/>
          <w:sz w:val="21"/>
          <w:rtl w:val="1"/>
        </w:rPr>
        <w:t>• תעדו תקלות שזלגו לייצור.</w:t>
      </w:r>
    </w:p>
    <w:p>
      <w:pPr>
        <w:spacing w:before="0" w:after="40" w:line="276" w:lineRule="auto"/>
        <w:ind w:right="216"/>
        <w:jc w:val="right"/>
        <w:bidi w:val="1"/>
      </w:pPr>
      <w:r>
        <w:rPr>
          <w:rFonts w:ascii="Noto Sans Hebrew" w:hAnsi="Noto Sans Hebrew" w:cs="Noto Sans Hebrew"/>
          <w:b w:val="0"/>
          <w:sz w:val="21"/>
          <w:rtl w:val="1"/>
        </w:rPr>
        <w:t>• בצעו Retrospective קצר תוך 24-72 שעות.</w:t>
      </w:r>
    </w:p>
    <w:p>
      <w:pPr>
        <w:spacing w:before="0" w:after="40" w:line="276" w:lineRule="auto"/>
        <w:ind w:right="216"/>
        <w:jc w:val="right"/>
        <w:bidi w:val="1"/>
      </w:pPr>
      <w:r>
        <w:rPr>
          <w:rFonts w:ascii="Noto Sans Hebrew" w:hAnsi="Noto Sans Hebrew" w:cs="Noto Sans Hebrew"/>
          <w:b w:val="0"/>
          <w:sz w:val="21"/>
          <w:rtl w:val="1"/>
        </w:rPr>
        <w:t>• הפכו לקחים לפעולות: רגרסיה, אוטומציה, שיפור Jira, שינוי תהליך או ניטור.</w:t>
      </w:r>
    </w:p>
    <w:p>
      <w:pPr>
        <w:pStyle w:val="Heading1"/>
        <w:spacing w:before="240" w:after="80"/>
        <w:jc w:val="right"/>
        <w:bidi w:val="1"/>
      </w:pPr>
      <w:r>
        <w:rPr>
          <w:rFonts w:ascii="Noto Sans Hebrew" w:hAnsi="Noto Sans Hebrew" w:cs="Noto Sans Hebrew"/>
          <w:b/>
          <w:color w:val="1F4E79"/>
          <w:sz w:val="36"/>
          <w:rtl w:val="1"/>
        </w:rPr>
        <w:t>החלטת Go / No-Go</w:t>
      </w:r>
    </w:p>
    <w:p>
      <w:pPr>
        <w:spacing w:before="0" w:after="80" w:line="276" w:lineRule="auto"/>
        <w:jc w:val="right"/>
        <w:bidi w:val="1"/>
      </w:pPr>
      <w:r>
        <w:rPr>
          <w:rFonts w:ascii="Noto Sans Hebrew" w:hAnsi="Noto Sans Hebrew" w:cs="Noto Sans Hebrew"/>
          <w:b w:val="0"/>
          <w:sz w:val="22"/>
          <w:rtl w:val="1"/>
        </w:rPr>
        <w:t>פגישת Go / No-Go היא נקודת החלטה פורמלית. מטרתה אינה לחפש אשמים, אלא ליישר את בעלי העניין סביב מצב הגרסה, סיכונים, חסמים והחלטה סופית.</w:t>
      </w:r>
    </w:p>
    <w:tbl>
      <w:tblPr>
        <w:tblStyle w:val="TableGrid"/>
        <w:tblW w:type="auto" w:w="0"/>
        <w:jc w:val="right"/>
        <w:tblLook w:firstColumn="1" w:firstRow="1" w:lastColumn="0" w:lastRow="0" w:noHBand="0" w:noVBand="1" w:val="04A0"/>
        <w:bidiVisual w:val="1"/>
      </w:tblPr>
      <w:tblGrid>
        <w:gridCol w:w="5184"/>
        <w:gridCol w:w="5184"/>
      </w:tblGrid>
      <w:tr>
        <w:tc>
          <w:tcPr>
            <w:tcW w:type="dxa" w:w="5184"/>
            <w:vAlign w:val="center"/>
            <w:shd w:fill="1F4E79"/>
          </w:tcPr>
          <w:p>
            <w:pPr>
              <w:jc w:val="right"/>
              <w:bidi w:val="1"/>
            </w:pPr>
            <w:r/>
            <w:r>
              <w:rPr>
                <w:rFonts w:ascii="Noto Sans Hebrew" w:hAnsi="Noto Sans Hebrew" w:cs="Noto Sans Hebrew"/>
                <w:b/>
                <w:color w:val="FFFFFF"/>
                <w:sz w:val="18"/>
                <w:rtl w:val="1"/>
              </w:rPr>
              <w:t>החלטה</w:t>
            </w:r>
          </w:p>
        </w:tc>
        <w:tc>
          <w:tcPr>
            <w:tcW w:type="dxa" w:w="5184"/>
            <w:vAlign w:val="center"/>
            <w:shd w:fill="1F4E79"/>
          </w:tcPr>
          <w:p>
            <w:pPr>
              <w:jc w:val="right"/>
              <w:bidi w:val="1"/>
            </w:pPr>
            <w:r/>
            <w:r>
              <w:rPr>
                <w:rFonts w:ascii="Noto Sans Hebrew" w:hAnsi="Noto Sans Hebrew" w:cs="Noto Sans Hebrew"/>
                <w:b/>
                <w:color w:val="FFFFFF"/>
                <w:sz w:val="18"/>
                <w:rtl w:val="1"/>
              </w:rPr>
              <w:t>משמעות</w:t>
            </w:r>
          </w:p>
        </w:tc>
      </w:tr>
      <w:tr>
        <w:tc>
          <w:tcPr>
            <w:tcW w:type="dxa" w:w="5184"/>
            <w:vAlign w:val="center"/>
          </w:tcPr>
          <w:p>
            <w:pPr>
              <w:jc w:val="right"/>
              <w:bidi w:val="1"/>
            </w:pPr>
            <w:r/>
            <w:r>
              <w:rPr>
                <w:rFonts w:ascii="Noto Sans Hebrew" w:hAnsi="Noto Sans Hebrew" w:cs="Noto Sans Hebrew"/>
                <w:b w:val="0"/>
                <w:color w:val="000000"/>
                <w:sz w:val="18"/>
                <w:rtl w:val="1"/>
              </w:rPr>
              <w:t>Go</w:t>
            </w:r>
          </w:p>
        </w:tc>
        <w:tc>
          <w:tcPr>
            <w:tcW w:type="dxa" w:w="5184"/>
            <w:vAlign w:val="center"/>
          </w:tcPr>
          <w:p>
            <w:pPr>
              <w:jc w:val="right"/>
              <w:bidi w:val="1"/>
            </w:pPr>
            <w:r/>
            <w:r>
              <w:rPr>
                <w:rFonts w:ascii="Noto Sans Hebrew" w:hAnsi="Noto Sans Hebrew" w:cs="Noto Sans Hebrew"/>
                <w:b w:val="0"/>
                <w:color w:val="000000"/>
                <w:sz w:val="18"/>
                <w:rtl w:val="1"/>
              </w:rPr>
              <w:t>מאשרים שחרור גרסה</w:t>
            </w:r>
          </w:p>
        </w:tc>
      </w:tr>
      <w:tr>
        <w:tc>
          <w:tcPr>
            <w:tcW w:type="dxa" w:w="5184"/>
            <w:vAlign w:val="center"/>
            <w:shd w:fill="F3F6FA"/>
          </w:tcPr>
          <w:p>
            <w:pPr>
              <w:jc w:val="right"/>
              <w:bidi w:val="1"/>
            </w:pPr>
            <w:r/>
            <w:r>
              <w:rPr>
                <w:rFonts w:ascii="Noto Sans Hebrew" w:hAnsi="Noto Sans Hebrew" w:cs="Noto Sans Hebrew"/>
                <w:b w:val="0"/>
                <w:color w:val="000000"/>
                <w:sz w:val="18"/>
                <w:rtl w:val="1"/>
              </w:rPr>
              <w:t>Conditional Go</w:t>
            </w:r>
          </w:p>
        </w:tc>
        <w:tc>
          <w:tcPr>
            <w:tcW w:type="dxa" w:w="5184"/>
            <w:vAlign w:val="center"/>
            <w:shd w:fill="F3F6FA"/>
          </w:tcPr>
          <w:p>
            <w:pPr>
              <w:jc w:val="right"/>
              <w:bidi w:val="1"/>
            </w:pPr>
            <w:r/>
            <w:r>
              <w:rPr>
                <w:rFonts w:ascii="Noto Sans Hebrew" w:hAnsi="Noto Sans Hebrew" w:cs="Noto Sans Hebrew"/>
                <w:b w:val="0"/>
                <w:color w:val="000000"/>
                <w:sz w:val="18"/>
                <w:rtl w:val="1"/>
              </w:rPr>
              <w:t>מאשרים שחרור עם סיכונים מתועדים ומאושרים</w:t>
            </w:r>
          </w:p>
        </w:tc>
      </w:tr>
      <w:tr>
        <w:tc>
          <w:tcPr>
            <w:tcW w:type="dxa" w:w="5184"/>
            <w:vAlign w:val="center"/>
          </w:tcPr>
          <w:p>
            <w:pPr>
              <w:jc w:val="right"/>
              <w:bidi w:val="1"/>
            </w:pPr>
            <w:r/>
            <w:r>
              <w:rPr>
                <w:rFonts w:ascii="Noto Sans Hebrew" w:hAnsi="Noto Sans Hebrew" w:cs="Noto Sans Hebrew"/>
                <w:b w:val="0"/>
                <w:color w:val="000000"/>
                <w:sz w:val="18"/>
                <w:rtl w:val="1"/>
              </w:rPr>
              <w:t>No-Go</w:t>
            </w:r>
          </w:p>
        </w:tc>
        <w:tc>
          <w:tcPr>
            <w:tcW w:type="dxa" w:w="5184"/>
            <w:vAlign w:val="center"/>
          </w:tcPr>
          <w:p>
            <w:pPr>
              <w:jc w:val="right"/>
              <w:bidi w:val="1"/>
            </w:pPr>
            <w:r/>
            <w:r>
              <w:rPr>
                <w:rFonts w:ascii="Noto Sans Hebrew" w:hAnsi="Noto Sans Hebrew" w:cs="Noto Sans Hebrew"/>
                <w:b w:val="0"/>
                <w:color w:val="000000"/>
                <w:sz w:val="18"/>
                <w:rtl w:val="1"/>
              </w:rPr>
              <w:t>לא משחררים עד טיפול בחסמים</w:t>
            </w:r>
          </w:p>
        </w:tc>
      </w:tr>
      <w:tr>
        <w:tc>
          <w:tcPr>
            <w:tcW w:type="dxa" w:w="5184"/>
            <w:vAlign w:val="center"/>
            <w:shd w:fill="F3F6FA"/>
          </w:tcPr>
          <w:p>
            <w:pPr>
              <w:jc w:val="right"/>
              <w:bidi w:val="1"/>
            </w:pPr>
            <w:r/>
            <w:r>
              <w:rPr>
                <w:rFonts w:ascii="Noto Sans Hebrew" w:hAnsi="Noto Sans Hebrew" w:cs="Noto Sans Hebrew"/>
                <w:b w:val="0"/>
                <w:color w:val="000000"/>
                <w:sz w:val="18"/>
                <w:rtl w:val="1"/>
              </w:rPr>
              <w:t>Partial Release</w:t>
            </w:r>
          </w:p>
        </w:tc>
        <w:tc>
          <w:tcPr>
            <w:tcW w:type="dxa" w:w="5184"/>
            <w:vAlign w:val="center"/>
            <w:shd w:fill="F3F6FA"/>
          </w:tcPr>
          <w:p>
            <w:pPr>
              <w:jc w:val="right"/>
              <w:bidi w:val="1"/>
            </w:pPr>
            <w:r/>
            <w:r>
              <w:rPr>
                <w:rFonts w:ascii="Noto Sans Hebrew" w:hAnsi="Noto Sans Hebrew" w:cs="Noto Sans Hebrew"/>
                <w:b w:val="0"/>
                <w:color w:val="000000"/>
                <w:sz w:val="18"/>
                <w:rtl w:val="1"/>
              </w:rPr>
              <w:t>משחררים רק חלק מה־Scope שאושר</w:t>
            </w:r>
          </w:p>
        </w:tc>
      </w:tr>
      <w:tr>
        <w:tc>
          <w:tcPr>
            <w:tcW w:type="dxa" w:w="5184"/>
            <w:vAlign w:val="center"/>
          </w:tcPr>
          <w:p>
            <w:pPr>
              <w:jc w:val="right"/>
              <w:bidi w:val="1"/>
            </w:pPr>
            <w:r/>
            <w:r>
              <w:rPr>
                <w:rFonts w:ascii="Noto Sans Hebrew" w:hAnsi="Noto Sans Hebrew" w:cs="Noto Sans Hebrew"/>
                <w:b w:val="0"/>
                <w:color w:val="000000"/>
                <w:sz w:val="18"/>
                <w:rtl w:val="1"/>
              </w:rPr>
              <w:t>Rollback Prepared Go</w:t>
            </w:r>
          </w:p>
        </w:tc>
        <w:tc>
          <w:tcPr>
            <w:tcW w:type="dxa" w:w="5184"/>
            <w:vAlign w:val="center"/>
          </w:tcPr>
          <w:p>
            <w:pPr>
              <w:jc w:val="right"/>
              <w:bidi w:val="1"/>
            </w:pPr>
            <w:r/>
            <w:r>
              <w:rPr>
                <w:rFonts w:ascii="Noto Sans Hebrew" w:hAnsi="Noto Sans Hebrew" w:cs="Noto Sans Hebrew"/>
                <w:b w:val="0"/>
                <w:color w:val="000000"/>
                <w:sz w:val="18"/>
                <w:rtl w:val="1"/>
              </w:rPr>
              <w:t>מאשרים רק אם תוכנית Rollback מוכנה ומאושרת</w:t>
            </w:r>
          </w:p>
        </w:tc>
      </w:tr>
    </w:tbl>
    <w:p/>
    <w:p>
      <w:pPr>
        <w:pStyle w:val="Heading1"/>
        <w:spacing w:before="240" w:after="80"/>
        <w:jc w:val="right"/>
        <w:bidi w:val="1"/>
      </w:pPr>
      <w:r>
        <w:rPr>
          <w:rFonts w:ascii="Noto Sans Hebrew" w:hAnsi="Noto Sans Hebrew" w:cs="Noto Sans Hebrew"/>
          <w:b/>
          <w:color w:val="1F4E79"/>
          <w:sz w:val="36"/>
          <w:rtl w:val="1"/>
        </w:rPr>
        <w:t>שימוש ב־Command Center</w:t>
      </w:r>
    </w:p>
    <w:p>
      <w:pPr>
        <w:spacing w:before="0" w:after="80" w:line="276" w:lineRule="auto"/>
        <w:jc w:val="right"/>
        <w:bidi w:val="1"/>
      </w:pPr>
      <w:r>
        <w:rPr>
          <w:rFonts w:ascii="Noto Sans Hebrew" w:hAnsi="Noto Sans Hebrew" w:cs="Noto Sans Hebrew"/>
          <w:b w:val="0"/>
          <w:sz w:val="22"/>
          <w:rtl w:val="1"/>
        </w:rPr>
        <w:t>ה־Command Center הוא דף HTML מקומי שמרכז את הערכה ומאפשר ניווט מהיר בין התבניות. הוא בנוי כעמוד שליטה בסגנון Command Center / Jarvis ומיועד להפוך את הערכה לנוחה יותר לתפעול.</w:t>
      </w:r>
    </w:p>
    <w:p>
      <w:pPr>
        <w:spacing w:before="0" w:after="80" w:line="276" w:lineRule="auto"/>
        <w:jc w:val="right"/>
        <w:bidi w:val="1"/>
      </w:pPr>
      <w:r>
        <w:rPr>
          <w:rFonts w:ascii="Noto Sans Hebrew" w:hAnsi="Noto Sans Hebrew" w:cs="Noto Sans Hebrew"/>
          <w:b w:val="0"/>
          <w:sz w:val="22"/>
          <w:rtl w:val="1"/>
        </w:rPr>
        <w:t>מגבלה חשובה: דפדפן מקומי לא יכול לערוך קבצים ישירות בדיסק בגלל מגבלות אבטחה. לכן העריכה בפועל מתבצעת בקבצי Markdown, Word או Excel.</w:t>
      </w:r>
    </w:p>
    <w:p>
      <w:pPr>
        <w:spacing w:before="0" w:after="40" w:line="276" w:lineRule="auto"/>
        <w:ind w:right="216"/>
        <w:jc w:val="right"/>
        <w:bidi w:val="1"/>
      </w:pPr>
      <w:r>
        <w:rPr>
          <w:rFonts w:ascii="Noto Sans Hebrew" w:hAnsi="Noto Sans Hebrew" w:cs="Noto Sans Hebrew"/>
          <w:b w:val="0"/>
          <w:sz w:val="21"/>
          <w:rtl w:val="1"/>
        </w:rPr>
        <w:t>• פתחו את Open_Command_Center.bat או את Start_Command_Center.html.</w:t>
      </w:r>
    </w:p>
    <w:p>
      <w:pPr>
        <w:spacing w:before="0" w:after="40" w:line="276" w:lineRule="auto"/>
        <w:ind w:right="216"/>
        <w:jc w:val="right"/>
        <w:bidi w:val="1"/>
      </w:pPr>
      <w:r>
        <w:rPr>
          <w:rFonts w:ascii="Noto Sans Hebrew" w:hAnsi="Noto Sans Hebrew" w:cs="Noto Sans Hebrew"/>
          <w:b w:val="0"/>
          <w:sz w:val="21"/>
          <w:rtl w:val="1"/>
        </w:rPr>
        <w:t>• בחרו שלב בתהליך: Readiness, Bugs, Risks, Regression, Production או Post Release.</w:t>
      </w:r>
    </w:p>
    <w:p>
      <w:pPr>
        <w:spacing w:before="0" w:after="40" w:line="276" w:lineRule="auto"/>
        <w:ind w:right="216"/>
        <w:jc w:val="right"/>
        <w:bidi w:val="1"/>
      </w:pPr>
      <w:r>
        <w:rPr>
          <w:rFonts w:ascii="Noto Sans Hebrew" w:hAnsi="Noto Sans Hebrew" w:cs="Noto Sans Hebrew"/>
          <w:b w:val="0"/>
          <w:sz w:val="21"/>
          <w:rtl w:val="1"/>
        </w:rPr>
        <w:t>• פתחו את התבנית הרלוונטית מתוך הדף.</w:t>
      </w:r>
    </w:p>
    <w:p>
      <w:pPr>
        <w:spacing w:before="0" w:after="40" w:line="276" w:lineRule="auto"/>
        <w:ind w:right="216"/>
        <w:jc w:val="right"/>
        <w:bidi w:val="1"/>
      </w:pPr>
      <w:r>
        <w:rPr>
          <w:rFonts w:ascii="Noto Sans Hebrew" w:hAnsi="Noto Sans Hebrew" w:cs="Noto Sans Hebrew"/>
          <w:b w:val="0"/>
          <w:sz w:val="21"/>
          <w:rtl w:val="1"/>
        </w:rPr>
        <w:t>• עדכנו את קובץ ה־Excel המרכזי כדי לעקוב אחרי סטטוסים, בעלים ותאריכים.</w:t>
      </w:r>
    </w:p>
    <w:p>
      <w:pPr>
        <w:spacing w:before="0" w:after="40" w:line="276" w:lineRule="auto"/>
        <w:ind w:right="216"/>
        <w:jc w:val="right"/>
        <w:bidi w:val="1"/>
      </w:pPr>
      <w:r>
        <w:rPr>
          <w:rFonts w:ascii="Noto Sans Hebrew" w:hAnsi="Noto Sans Hebrew" w:cs="Noto Sans Hebrew"/>
          <w:b w:val="0"/>
          <w:sz w:val="21"/>
          <w:rtl w:val="1"/>
        </w:rPr>
        <w:t>• השתמשו ב־AI Prompts כדי לנתח מידע ולנסח סיכום ניהולי.</w:t>
      </w:r>
    </w:p>
    <w:p>
      <w:pPr>
        <w:pStyle w:val="Heading1"/>
        <w:spacing w:before="240" w:after="80"/>
        <w:jc w:val="right"/>
        <w:bidi w:val="1"/>
      </w:pPr>
      <w:r>
        <w:rPr>
          <w:rFonts w:ascii="Noto Sans Hebrew" w:hAnsi="Noto Sans Hebrew" w:cs="Noto Sans Hebrew"/>
          <w:b/>
          <w:color w:val="1F4E79"/>
          <w:sz w:val="36"/>
          <w:rtl w:val="1"/>
        </w:rPr>
        <w:t>שימוש בקובץ Excel המרכזי</w:t>
      </w:r>
    </w:p>
    <w:p>
      <w:pPr>
        <w:spacing w:before="0" w:after="80" w:line="276" w:lineRule="auto"/>
        <w:jc w:val="right"/>
        <w:bidi w:val="1"/>
      </w:pPr>
      <w:r>
        <w:rPr>
          <w:rFonts w:ascii="Noto Sans Hebrew" w:hAnsi="Noto Sans Hebrew" w:cs="Noto Sans Hebrew"/>
          <w:b w:val="0"/>
          <w:sz w:val="22"/>
          <w:rtl w:val="1"/>
        </w:rPr>
        <w:t>קובץ QA_Release_Command_Center_Tracker.xlsx מיועד לניהול שוטף של השחרור. מומלץ לעדכן אותו לפני כל ישיבת סטטוס או פגישת Go / No-Go.</w:t>
      </w:r>
    </w:p>
    <w:tbl>
      <w:tblPr>
        <w:tblStyle w:val="TableGrid"/>
        <w:tblW w:type="auto" w:w="0"/>
        <w:jc w:val="right"/>
        <w:tblLook w:firstColumn="1" w:firstRow="1" w:lastColumn="0" w:lastRow="0" w:noHBand="0" w:noVBand="1" w:val="04A0"/>
        <w:bidiVisual w:val="1"/>
      </w:tblPr>
      <w:tblGrid>
        <w:gridCol w:w="5184"/>
        <w:gridCol w:w="5184"/>
      </w:tblGrid>
      <w:tr>
        <w:tc>
          <w:tcPr>
            <w:tcW w:type="dxa" w:w="5184"/>
            <w:vAlign w:val="center"/>
            <w:shd w:fill="1F4E79"/>
          </w:tcPr>
          <w:p>
            <w:pPr>
              <w:jc w:val="right"/>
              <w:bidi w:val="1"/>
            </w:pPr>
            <w:r/>
            <w:r>
              <w:rPr>
                <w:rFonts w:ascii="Noto Sans Hebrew" w:hAnsi="Noto Sans Hebrew" w:cs="Noto Sans Hebrew"/>
                <w:b/>
                <w:color w:val="FFFFFF"/>
                <w:sz w:val="18"/>
                <w:rtl w:val="1"/>
              </w:rPr>
              <w:t>שדה</w:t>
            </w:r>
          </w:p>
        </w:tc>
        <w:tc>
          <w:tcPr>
            <w:tcW w:type="dxa" w:w="5184"/>
            <w:vAlign w:val="center"/>
            <w:shd w:fill="1F4E79"/>
          </w:tcPr>
          <w:p>
            <w:pPr>
              <w:jc w:val="right"/>
              <w:bidi w:val="1"/>
            </w:pPr>
            <w:r/>
            <w:r>
              <w:rPr>
                <w:rFonts w:ascii="Noto Sans Hebrew" w:hAnsi="Noto Sans Hebrew" w:cs="Noto Sans Hebrew"/>
                <w:b/>
                <w:color w:val="FFFFFF"/>
                <w:sz w:val="18"/>
                <w:rtl w:val="1"/>
              </w:rPr>
              <w:t>הסבר</w:t>
            </w:r>
          </w:p>
        </w:tc>
      </w:tr>
      <w:tr>
        <w:tc>
          <w:tcPr>
            <w:tcW w:type="dxa" w:w="5184"/>
            <w:vAlign w:val="center"/>
          </w:tcPr>
          <w:p>
            <w:pPr>
              <w:jc w:val="right"/>
              <w:bidi w:val="1"/>
            </w:pPr>
            <w:r/>
            <w:r>
              <w:rPr>
                <w:rFonts w:ascii="Noto Sans Hebrew" w:hAnsi="Noto Sans Hebrew" w:cs="Noto Sans Hebrew"/>
                <w:b w:val="0"/>
                <w:color w:val="000000"/>
                <w:sz w:val="18"/>
                <w:rtl w:val="1"/>
              </w:rPr>
              <w:t>Area</w:t>
            </w:r>
          </w:p>
        </w:tc>
        <w:tc>
          <w:tcPr>
            <w:tcW w:type="dxa" w:w="5184"/>
            <w:vAlign w:val="center"/>
          </w:tcPr>
          <w:p>
            <w:pPr>
              <w:jc w:val="right"/>
              <w:bidi w:val="1"/>
            </w:pPr>
            <w:r/>
            <w:r>
              <w:rPr>
                <w:rFonts w:ascii="Noto Sans Hebrew" w:hAnsi="Noto Sans Hebrew" w:cs="Noto Sans Hebrew"/>
                <w:b w:val="0"/>
                <w:color w:val="000000"/>
                <w:sz w:val="18"/>
                <w:rtl w:val="1"/>
              </w:rPr>
              <w:t>תחום, רכיב או זרימה במוצר</w:t>
            </w:r>
          </w:p>
        </w:tc>
      </w:tr>
      <w:tr>
        <w:tc>
          <w:tcPr>
            <w:tcW w:type="dxa" w:w="5184"/>
            <w:vAlign w:val="center"/>
            <w:shd w:fill="F3F6FA"/>
          </w:tcPr>
          <w:p>
            <w:pPr>
              <w:jc w:val="right"/>
              <w:bidi w:val="1"/>
            </w:pPr>
            <w:r/>
            <w:r>
              <w:rPr>
                <w:rFonts w:ascii="Noto Sans Hebrew" w:hAnsi="Noto Sans Hebrew" w:cs="Noto Sans Hebrew"/>
                <w:b w:val="0"/>
                <w:color w:val="000000"/>
                <w:sz w:val="18"/>
                <w:rtl w:val="1"/>
              </w:rPr>
              <w:t>Owner</w:t>
            </w:r>
          </w:p>
        </w:tc>
        <w:tc>
          <w:tcPr>
            <w:tcW w:type="dxa" w:w="5184"/>
            <w:vAlign w:val="center"/>
            <w:shd w:fill="F3F6FA"/>
          </w:tcPr>
          <w:p>
            <w:pPr>
              <w:jc w:val="right"/>
              <w:bidi w:val="1"/>
            </w:pPr>
            <w:r/>
            <w:r>
              <w:rPr>
                <w:rFonts w:ascii="Noto Sans Hebrew" w:hAnsi="Noto Sans Hebrew" w:cs="Noto Sans Hebrew"/>
                <w:b w:val="0"/>
                <w:color w:val="000000"/>
                <w:sz w:val="18"/>
                <w:rtl w:val="1"/>
              </w:rPr>
              <w:t>בעלים אחראי</w:t>
            </w:r>
          </w:p>
        </w:tc>
      </w:tr>
      <w:tr>
        <w:tc>
          <w:tcPr>
            <w:tcW w:type="dxa" w:w="5184"/>
            <w:vAlign w:val="center"/>
          </w:tcPr>
          <w:p>
            <w:pPr>
              <w:jc w:val="right"/>
              <w:bidi w:val="1"/>
            </w:pPr>
            <w:r/>
            <w:r>
              <w:rPr>
                <w:rFonts w:ascii="Noto Sans Hebrew" w:hAnsi="Noto Sans Hebrew" w:cs="Noto Sans Hebrew"/>
                <w:b w:val="0"/>
                <w:color w:val="000000"/>
                <w:sz w:val="18"/>
                <w:rtl w:val="1"/>
              </w:rPr>
              <w:t>Status</w:t>
            </w:r>
          </w:p>
        </w:tc>
        <w:tc>
          <w:tcPr>
            <w:tcW w:type="dxa" w:w="5184"/>
            <w:vAlign w:val="center"/>
          </w:tcPr>
          <w:p>
            <w:pPr>
              <w:jc w:val="right"/>
              <w:bidi w:val="1"/>
            </w:pPr>
            <w:r/>
            <w:r>
              <w:rPr>
                <w:rFonts w:ascii="Noto Sans Hebrew" w:hAnsi="Noto Sans Hebrew" w:cs="Noto Sans Hebrew"/>
                <w:b w:val="0"/>
                <w:color w:val="000000"/>
                <w:sz w:val="18"/>
                <w:rtl w:val="1"/>
              </w:rPr>
              <w:t>מצב נוכחי</w:t>
            </w:r>
          </w:p>
        </w:tc>
      </w:tr>
      <w:tr>
        <w:tc>
          <w:tcPr>
            <w:tcW w:type="dxa" w:w="5184"/>
            <w:vAlign w:val="center"/>
            <w:shd w:fill="F3F6FA"/>
          </w:tcPr>
          <w:p>
            <w:pPr>
              <w:jc w:val="right"/>
              <w:bidi w:val="1"/>
            </w:pPr>
            <w:r/>
            <w:r>
              <w:rPr>
                <w:rFonts w:ascii="Noto Sans Hebrew" w:hAnsi="Noto Sans Hebrew" w:cs="Noto Sans Hebrew"/>
                <w:b w:val="0"/>
                <w:color w:val="000000"/>
                <w:sz w:val="18"/>
                <w:rtl w:val="1"/>
              </w:rPr>
              <w:t>Risk Level</w:t>
            </w:r>
          </w:p>
        </w:tc>
        <w:tc>
          <w:tcPr>
            <w:tcW w:type="dxa" w:w="5184"/>
            <w:vAlign w:val="center"/>
            <w:shd w:fill="F3F6FA"/>
          </w:tcPr>
          <w:p>
            <w:pPr>
              <w:jc w:val="right"/>
              <w:bidi w:val="1"/>
            </w:pPr>
            <w:r/>
            <w:r>
              <w:rPr>
                <w:rFonts w:ascii="Noto Sans Hebrew" w:hAnsi="Noto Sans Hebrew" w:cs="Noto Sans Hebrew"/>
                <w:b w:val="0"/>
                <w:color w:val="000000"/>
                <w:sz w:val="18"/>
                <w:rtl w:val="1"/>
              </w:rPr>
              <w:t>רמת סיכון</w:t>
            </w:r>
          </w:p>
        </w:tc>
      </w:tr>
      <w:tr>
        <w:tc>
          <w:tcPr>
            <w:tcW w:type="dxa" w:w="5184"/>
            <w:vAlign w:val="center"/>
          </w:tcPr>
          <w:p>
            <w:pPr>
              <w:jc w:val="right"/>
              <w:bidi w:val="1"/>
            </w:pPr>
            <w:r/>
            <w:r>
              <w:rPr>
                <w:rFonts w:ascii="Noto Sans Hebrew" w:hAnsi="Noto Sans Hebrew" w:cs="Noto Sans Hebrew"/>
                <w:b w:val="0"/>
                <w:color w:val="000000"/>
                <w:sz w:val="18"/>
                <w:rtl w:val="1"/>
              </w:rPr>
              <w:t>Due Date</w:t>
            </w:r>
          </w:p>
        </w:tc>
        <w:tc>
          <w:tcPr>
            <w:tcW w:type="dxa" w:w="5184"/>
            <w:vAlign w:val="center"/>
          </w:tcPr>
          <w:p>
            <w:pPr>
              <w:jc w:val="right"/>
              <w:bidi w:val="1"/>
            </w:pPr>
            <w:r/>
            <w:r>
              <w:rPr>
                <w:rFonts w:ascii="Noto Sans Hebrew" w:hAnsi="Noto Sans Hebrew" w:cs="Noto Sans Hebrew"/>
                <w:b w:val="0"/>
                <w:color w:val="000000"/>
                <w:sz w:val="18"/>
                <w:rtl w:val="1"/>
              </w:rPr>
              <w:t>תאריך יעד</w:t>
            </w:r>
          </w:p>
        </w:tc>
      </w:tr>
      <w:tr>
        <w:tc>
          <w:tcPr>
            <w:tcW w:type="dxa" w:w="5184"/>
            <w:vAlign w:val="center"/>
            <w:shd w:fill="F3F6FA"/>
          </w:tcPr>
          <w:p>
            <w:pPr>
              <w:jc w:val="right"/>
              <w:bidi w:val="1"/>
            </w:pPr>
            <w:r/>
            <w:r>
              <w:rPr>
                <w:rFonts w:ascii="Noto Sans Hebrew" w:hAnsi="Noto Sans Hebrew" w:cs="Noto Sans Hebrew"/>
                <w:b w:val="0"/>
                <w:color w:val="000000"/>
                <w:sz w:val="18"/>
                <w:rtl w:val="1"/>
              </w:rPr>
              <w:t>Evidence</w:t>
            </w:r>
          </w:p>
        </w:tc>
        <w:tc>
          <w:tcPr>
            <w:tcW w:type="dxa" w:w="5184"/>
            <w:vAlign w:val="center"/>
            <w:shd w:fill="F3F6FA"/>
          </w:tcPr>
          <w:p>
            <w:pPr>
              <w:jc w:val="right"/>
              <w:bidi w:val="1"/>
            </w:pPr>
            <w:r/>
            <w:r>
              <w:rPr>
                <w:rFonts w:ascii="Noto Sans Hebrew" w:hAnsi="Noto Sans Hebrew" w:cs="Noto Sans Hebrew"/>
                <w:b w:val="0"/>
                <w:color w:val="000000"/>
                <w:sz w:val="18"/>
                <w:rtl w:val="1"/>
              </w:rPr>
              <w:t>קישור או ראיית בדיקה</w:t>
            </w:r>
          </w:p>
        </w:tc>
      </w:tr>
      <w:tr>
        <w:tc>
          <w:tcPr>
            <w:tcW w:type="dxa" w:w="5184"/>
            <w:vAlign w:val="center"/>
          </w:tcPr>
          <w:p>
            <w:pPr>
              <w:jc w:val="right"/>
              <w:bidi w:val="1"/>
            </w:pPr>
            <w:r/>
            <w:r>
              <w:rPr>
                <w:rFonts w:ascii="Noto Sans Hebrew" w:hAnsi="Noto Sans Hebrew" w:cs="Noto Sans Hebrew"/>
                <w:b w:val="0"/>
                <w:color w:val="000000"/>
                <w:sz w:val="18"/>
                <w:rtl w:val="1"/>
              </w:rPr>
              <w:t>Decision</w:t>
            </w:r>
          </w:p>
        </w:tc>
        <w:tc>
          <w:tcPr>
            <w:tcW w:type="dxa" w:w="5184"/>
            <w:vAlign w:val="center"/>
          </w:tcPr>
          <w:p>
            <w:pPr>
              <w:jc w:val="right"/>
              <w:bidi w:val="1"/>
            </w:pPr>
            <w:r/>
            <w:r>
              <w:rPr>
                <w:rFonts w:ascii="Noto Sans Hebrew" w:hAnsi="Noto Sans Hebrew" w:cs="Noto Sans Hebrew"/>
                <w:b w:val="0"/>
                <w:color w:val="000000"/>
                <w:sz w:val="18"/>
                <w:rtl w:val="1"/>
              </w:rPr>
              <w:t>החלטה נדרשת או החלטה שהתקבלה</w:t>
            </w:r>
          </w:p>
        </w:tc>
      </w:tr>
    </w:tbl>
    <w:p/>
    <w:tbl>
      <w:tblPr>
        <w:tblStyle w:val="TableGrid"/>
        <w:tblW w:type="auto" w:w="0"/>
        <w:jc w:val="right"/>
        <w:tblLook w:firstColumn="1" w:firstRow="1" w:lastColumn="0" w:lastRow="0" w:noHBand="0" w:noVBand="1" w:val="04A0"/>
        <w:bidiVisual w:val="1"/>
      </w:tblPr>
      <w:tblGrid>
        <w:gridCol w:w="5184"/>
        <w:gridCol w:w="5184"/>
      </w:tblGrid>
      <w:tr>
        <w:tc>
          <w:tcPr>
            <w:tcW w:type="dxa" w:w="5184"/>
            <w:vAlign w:val="center"/>
            <w:shd w:fill="1F4E79"/>
          </w:tcPr>
          <w:p>
            <w:pPr>
              <w:jc w:val="right"/>
              <w:bidi w:val="1"/>
            </w:pPr>
            <w:r/>
            <w:r>
              <w:rPr>
                <w:rFonts w:ascii="Noto Sans Hebrew" w:hAnsi="Noto Sans Hebrew" w:cs="Noto Sans Hebrew"/>
                <w:b/>
                <w:color w:val="FFFFFF"/>
                <w:sz w:val="18"/>
                <w:rtl w:val="1"/>
              </w:rPr>
              <w:t>סטטוס</w:t>
            </w:r>
          </w:p>
        </w:tc>
        <w:tc>
          <w:tcPr>
            <w:tcW w:type="dxa" w:w="5184"/>
            <w:vAlign w:val="center"/>
            <w:shd w:fill="1F4E79"/>
          </w:tcPr>
          <w:p>
            <w:pPr>
              <w:jc w:val="right"/>
              <w:bidi w:val="1"/>
            </w:pPr>
            <w:r/>
            <w:r>
              <w:rPr>
                <w:rFonts w:ascii="Noto Sans Hebrew" w:hAnsi="Noto Sans Hebrew" w:cs="Noto Sans Hebrew"/>
                <w:b/>
                <w:color w:val="FFFFFF"/>
                <w:sz w:val="18"/>
                <w:rtl w:val="1"/>
              </w:rPr>
              <w:t>משמעות</w:t>
            </w:r>
          </w:p>
        </w:tc>
      </w:tr>
      <w:tr>
        <w:tc>
          <w:tcPr>
            <w:tcW w:type="dxa" w:w="5184"/>
            <w:vAlign w:val="center"/>
          </w:tcPr>
          <w:p>
            <w:pPr>
              <w:jc w:val="right"/>
              <w:bidi w:val="1"/>
            </w:pPr>
            <w:r/>
            <w:r>
              <w:rPr>
                <w:rFonts w:ascii="Noto Sans Hebrew" w:hAnsi="Noto Sans Hebrew" w:cs="Noto Sans Hebrew"/>
                <w:b w:val="0"/>
                <w:color w:val="000000"/>
                <w:sz w:val="18"/>
                <w:rtl w:val="1"/>
              </w:rPr>
              <w:t>Not Started</w:t>
            </w:r>
          </w:p>
        </w:tc>
        <w:tc>
          <w:tcPr>
            <w:tcW w:type="dxa" w:w="5184"/>
            <w:vAlign w:val="center"/>
          </w:tcPr>
          <w:p>
            <w:pPr>
              <w:jc w:val="right"/>
              <w:bidi w:val="1"/>
            </w:pPr>
            <w:r/>
            <w:r>
              <w:rPr>
                <w:rFonts w:ascii="Noto Sans Hebrew" w:hAnsi="Noto Sans Hebrew" w:cs="Noto Sans Hebrew"/>
                <w:b w:val="0"/>
                <w:color w:val="000000"/>
                <w:sz w:val="18"/>
                <w:rtl w:val="1"/>
              </w:rPr>
              <w:t>עדיין לא התחיל</w:t>
            </w:r>
          </w:p>
        </w:tc>
      </w:tr>
      <w:tr>
        <w:tc>
          <w:tcPr>
            <w:tcW w:type="dxa" w:w="5184"/>
            <w:vAlign w:val="center"/>
            <w:shd w:fill="F3F6FA"/>
          </w:tcPr>
          <w:p>
            <w:pPr>
              <w:jc w:val="right"/>
              <w:bidi w:val="1"/>
            </w:pPr>
            <w:r/>
            <w:r>
              <w:rPr>
                <w:rFonts w:ascii="Noto Sans Hebrew" w:hAnsi="Noto Sans Hebrew" w:cs="Noto Sans Hebrew"/>
                <w:b w:val="0"/>
                <w:color w:val="000000"/>
                <w:sz w:val="18"/>
                <w:rtl w:val="1"/>
              </w:rPr>
              <w:t>In Progress</w:t>
            </w:r>
          </w:p>
        </w:tc>
        <w:tc>
          <w:tcPr>
            <w:tcW w:type="dxa" w:w="5184"/>
            <w:vAlign w:val="center"/>
            <w:shd w:fill="F3F6FA"/>
          </w:tcPr>
          <w:p>
            <w:pPr>
              <w:jc w:val="right"/>
              <w:bidi w:val="1"/>
            </w:pPr>
            <w:r/>
            <w:r>
              <w:rPr>
                <w:rFonts w:ascii="Noto Sans Hebrew" w:hAnsi="Noto Sans Hebrew" w:cs="Noto Sans Hebrew"/>
                <w:b w:val="0"/>
                <w:color w:val="000000"/>
                <w:sz w:val="18"/>
                <w:rtl w:val="1"/>
              </w:rPr>
              <w:t>בתהליך</w:t>
            </w:r>
          </w:p>
        </w:tc>
      </w:tr>
      <w:tr>
        <w:tc>
          <w:tcPr>
            <w:tcW w:type="dxa" w:w="5184"/>
            <w:vAlign w:val="center"/>
          </w:tcPr>
          <w:p>
            <w:pPr>
              <w:jc w:val="right"/>
              <w:bidi w:val="1"/>
            </w:pPr>
            <w:r/>
            <w:r>
              <w:rPr>
                <w:rFonts w:ascii="Noto Sans Hebrew" w:hAnsi="Noto Sans Hebrew" w:cs="Noto Sans Hebrew"/>
                <w:b w:val="0"/>
                <w:color w:val="000000"/>
                <w:sz w:val="18"/>
                <w:rtl w:val="1"/>
              </w:rPr>
              <w:t>Passed</w:t>
            </w:r>
          </w:p>
        </w:tc>
        <w:tc>
          <w:tcPr>
            <w:tcW w:type="dxa" w:w="5184"/>
            <w:vAlign w:val="center"/>
          </w:tcPr>
          <w:p>
            <w:pPr>
              <w:jc w:val="right"/>
              <w:bidi w:val="1"/>
            </w:pPr>
            <w:r/>
            <w:r>
              <w:rPr>
                <w:rFonts w:ascii="Noto Sans Hebrew" w:hAnsi="Noto Sans Hebrew" w:cs="Noto Sans Hebrew"/>
                <w:b w:val="0"/>
                <w:color w:val="000000"/>
                <w:sz w:val="18"/>
                <w:rtl w:val="1"/>
              </w:rPr>
              <w:t>עבר בהצלחה</w:t>
            </w:r>
          </w:p>
        </w:tc>
      </w:tr>
      <w:tr>
        <w:tc>
          <w:tcPr>
            <w:tcW w:type="dxa" w:w="5184"/>
            <w:vAlign w:val="center"/>
            <w:shd w:fill="F3F6FA"/>
          </w:tcPr>
          <w:p>
            <w:pPr>
              <w:jc w:val="right"/>
              <w:bidi w:val="1"/>
            </w:pPr>
            <w:r/>
            <w:r>
              <w:rPr>
                <w:rFonts w:ascii="Noto Sans Hebrew" w:hAnsi="Noto Sans Hebrew" w:cs="Noto Sans Hebrew"/>
                <w:b w:val="0"/>
                <w:color w:val="000000"/>
                <w:sz w:val="18"/>
                <w:rtl w:val="1"/>
              </w:rPr>
              <w:t>Failed</w:t>
            </w:r>
          </w:p>
        </w:tc>
        <w:tc>
          <w:tcPr>
            <w:tcW w:type="dxa" w:w="5184"/>
            <w:vAlign w:val="center"/>
            <w:shd w:fill="F3F6FA"/>
          </w:tcPr>
          <w:p>
            <w:pPr>
              <w:jc w:val="right"/>
              <w:bidi w:val="1"/>
            </w:pPr>
            <w:r/>
            <w:r>
              <w:rPr>
                <w:rFonts w:ascii="Noto Sans Hebrew" w:hAnsi="Noto Sans Hebrew" w:cs="Noto Sans Hebrew"/>
                <w:b w:val="0"/>
                <w:color w:val="000000"/>
                <w:sz w:val="18"/>
                <w:rtl w:val="1"/>
              </w:rPr>
              <w:t>נכשל</w:t>
            </w:r>
          </w:p>
        </w:tc>
      </w:tr>
      <w:tr>
        <w:tc>
          <w:tcPr>
            <w:tcW w:type="dxa" w:w="5184"/>
            <w:vAlign w:val="center"/>
          </w:tcPr>
          <w:p>
            <w:pPr>
              <w:jc w:val="right"/>
              <w:bidi w:val="1"/>
            </w:pPr>
            <w:r/>
            <w:r>
              <w:rPr>
                <w:rFonts w:ascii="Noto Sans Hebrew" w:hAnsi="Noto Sans Hebrew" w:cs="Noto Sans Hebrew"/>
                <w:b w:val="0"/>
                <w:color w:val="000000"/>
                <w:sz w:val="18"/>
                <w:rtl w:val="1"/>
              </w:rPr>
              <w:t>Blocked</w:t>
            </w:r>
          </w:p>
        </w:tc>
        <w:tc>
          <w:tcPr>
            <w:tcW w:type="dxa" w:w="5184"/>
            <w:vAlign w:val="center"/>
          </w:tcPr>
          <w:p>
            <w:pPr>
              <w:jc w:val="right"/>
              <w:bidi w:val="1"/>
            </w:pPr>
            <w:r/>
            <w:r>
              <w:rPr>
                <w:rFonts w:ascii="Noto Sans Hebrew" w:hAnsi="Noto Sans Hebrew" w:cs="Noto Sans Hebrew"/>
                <w:b w:val="0"/>
                <w:color w:val="000000"/>
                <w:sz w:val="18"/>
                <w:rtl w:val="1"/>
              </w:rPr>
              <w:t>חסום</w:t>
            </w:r>
          </w:p>
        </w:tc>
      </w:tr>
      <w:tr>
        <w:tc>
          <w:tcPr>
            <w:tcW w:type="dxa" w:w="5184"/>
            <w:vAlign w:val="center"/>
            <w:shd w:fill="F3F6FA"/>
          </w:tcPr>
          <w:p>
            <w:pPr>
              <w:jc w:val="right"/>
              <w:bidi w:val="1"/>
            </w:pPr>
            <w:r/>
            <w:r>
              <w:rPr>
                <w:rFonts w:ascii="Noto Sans Hebrew" w:hAnsi="Noto Sans Hebrew" w:cs="Noto Sans Hebrew"/>
                <w:b w:val="0"/>
                <w:color w:val="000000"/>
                <w:sz w:val="18"/>
                <w:rtl w:val="1"/>
              </w:rPr>
              <w:t>Skipped</w:t>
            </w:r>
          </w:p>
        </w:tc>
        <w:tc>
          <w:tcPr>
            <w:tcW w:type="dxa" w:w="5184"/>
            <w:vAlign w:val="center"/>
            <w:shd w:fill="F3F6FA"/>
          </w:tcPr>
          <w:p>
            <w:pPr>
              <w:jc w:val="right"/>
              <w:bidi w:val="1"/>
            </w:pPr>
            <w:r/>
            <w:r>
              <w:rPr>
                <w:rFonts w:ascii="Noto Sans Hebrew" w:hAnsi="Noto Sans Hebrew" w:cs="Noto Sans Hebrew"/>
                <w:b w:val="0"/>
                <w:color w:val="000000"/>
                <w:sz w:val="18"/>
                <w:rtl w:val="1"/>
              </w:rPr>
              <w:t>דולג בהחלטה מודעת</w:t>
            </w:r>
          </w:p>
        </w:tc>
      </w:tr>
      <w:tr>
        <w:tc>
          <w:tcPr>
            <w:tcW w:type="dxa" w:w="5184"/>
            <w:vAlign w:val="center"/>
          </w:tcPr>
          <w:p>
            <w:pPr>
              <w:jc w:val="right"/>
              <w:bidi w:val="1"/>
            </w:pPr>
            <w:r/>
            <w:r>
              <w:rPr>
                <w:rFonts w:ascii="Noto Sans Hebrew" w:hAnsi="Noto Sans Hebrew" w:cs="Noto Sans Hebrew"/>
                <w:b w:val="0"/>
                <w:color w:val="000000"/>
                <w:sz w:val="18"/>
                <w:rtl w:val="1"/>
              </w:rPr>
              <w:t>Not Applicable</w:t>
            </w:r>
          </w:p>
        </w:tc>
        <w:tc>
          <w:tcPr>
            <w:tcW w:type="dxa" w:w="5184"/>
            <w:vAlign w:val="center"/>
          </w:tcPr>
          <w:p>
            <w:pPr>
              <w:jc w:val="right"/>
              <w:bidi w:val="1"/>
            </w:pPr>
            <w:r/>
            <w:r>
              <w:rPr>
                <w:rFonts w:ascii="Noto Sans Hebrew" w:hAnsi="Noto Sans Hebrew" w:cs="Noto Sans Hebrew"/>
                <w:b w:val="0"/>
                <w:color w:val="000000"/>
                <w:sz w:val="18"/>
                <w:rtl w:val="1"/>
              </w:rPr>
              <w:t>לא רלוונטי</w:t>
            </w:r>
          </w:p>
        </w:tc>
      </w:tr>
    </w:tbl>
    <w:p/>
    <w:p>
      <w:pPr>
        <w:pStyle w:val="Heading1"/>
        <w:spacing w:before="240" w:after="80"/>
        <w:jc w:val="right"/>
        <w:bidi w:val="1"/>
      </w:pPr>
      <w:r>
        <w:rPr>
          <w:rFonts w:ascii="Noto Sans Hebrew" w:hAnsi="Noto Sans Hebrew" w:cs="Noto Sans Hebrew"/>
          <w:b/>
          <w:color w:val="1F4E79"/>
          <w:sz w:val="36"/>
          <w:rtl w:val="1"/>
        </w:rPr>
        <w:t>מילון מונחים - תרגום מקצועי</w:t>
      </w:r>
    </w:p>
    <w:tbl>
      <w:tblPr>
        <w:tblStyle w:val="TableGrid"/>
        <w:tblW w:type="auto" w:w="0"/>
        <w:jc w:val="right"/>
        <w:tblLook w:firstColumn="1" w:firstRow="1" w:lastColumn="0" w:lastRow="0" w:noHBand="0" w:noVBand="1" w:val="04A0"/>
        <w:bidiVisual w:val="1"/>
      </w:tblPr>
      <w:tblGrid>
        <w:gridCol w:w="3456"/>
        <w:gridCol w:w="3456"/>
        <w:gridCol w:w="3456"/>
      </w:tblGrid>
      <w:tr>
        <w:tc>
          <w:tcPr>
            <w:tcW w:type="dxa" w:w="3456"/>
            <w:vAlign w:val="center"/>
            <w:shd w:fill="1F4E79"/>
          </w:tcPr>
          <w:p>
            <w:pPr>
              <w:jc w:val="right"/>
              <w:bidi w:val="1"/>
            </w:pPr>
            <w:r/>
            <w:r>
              <w:rPr>
                <w:rFonts w:ascii="Noto Sans Hebrew" w:hAnsi="Noto Sans Hebrew" w:cs="Noto Sans Hebrew"/>
                <w:b/>
                <w:color w:val="FFFFFF"/>
                <w:sz w:val="18"/>
                <w:rtl w:val="1"/>
              </w:rPr>
              <w:t>English</w:t>
            </w:r>
          </w:p>
        </w:tc>
        <w:tc>
          <w:tcPr>
            <w:tcW w:type="dxa" w:w="3456"/>
            <w:vAlign w:val="center"/>
            <w:shd w:fill="1F4E79"/>
          </w:tcPr>
          <w:p>
            <w:pPr>
              <w:jc w:val="right"/>
              <w:bidi w:val="1"/>
            </w:pPr>
            <w:r/>
            <w:r>
              <w:rPr>
                <w:rFonts w:ascii="Noto Sans Hebrew" w:hAnsi="Noto Sans Hebrew" w:cs="Noto Sans Hebrew"/>
                <w:b/>
                <w:color w:val="FFFFFF"/>
                <w:sz w:val="18"/>
                <w:rtl w:val="1"/>
              </w:rPr>
              <w:t>עברית מומלצת</w:t>
            </w:r>
          </w:p>
        </w:tc>
        <w:tc>
          <w:tcPr>
            <w:tcW w:type="dxa" w:w="3456"/>
            <w:vAlign w:val="center"/>
            <w:shd w:fill="1F4E79"/>
          </w:tcPr>
          <w:p>
            <w:pPr>
              <w:jc w:val="right"/>
              <w:bidi w:val="1"/>
            </w:pPr>
            <w:r/>
            <w:r>
              <w:rPr>
                <w:rFonts w:ascii="Noto Sans Hebrew" w:hAnsi="Noto Sans Hebrew" w:cs="Noto Sans Hebrew"/>
                <w:b/>
                <w:color w:val="FFFFFF"/>
                <w:sz w:val="18"/>
                <w:rtl w:val="1"/>
              </w:rPr>
              <w:t>הערה</w:t>
            </w:r>
          </w:p>
        </w:tc>
      </w:tr>
      <w:tr>
        <w:tc>
          <w:tcPr>
            <w:tcW w:type="dxa" w:w="3456"/>
            <w:vAlign w:val="center"/>
          </w:tcPr>
          <w:p>
            <w:pPr>
              <w:jc w:val="right"/>
              <w:bidi w:val="1"/>
            </w:pPr>
            <w:r/>
            <w:r>
              <w:rPr>
                <w:rFonts w:ascii="Noto Sans Hebrew" w:hAnsi="Noto Sans Hebrew" w:cs="Noto Sans Hebrew"/>
                <w:b w:val="0"/>
                <w:color w:val="000000"/>
                <w:sz w:val="18"/>
                <w:rtl w:val="1"/>
              </w:rPr>
              <w:t>Release</w:t>
            </w:r>
          </w:p>
        </w:tc>
        <w:tc>
          <w:tcPr>
            <w:tcW w:type="dxa" w:w="3456"/>
            <w:vAlign w:val="center"/>
          </w:tcPr>
          <w:p>
            <w:pPr>
              <w:jc w:val="right"/>
              <w:bidi w:val="1"/>
            </w:pPr>
            <w:r/>
            <w:r>
              <w:rPr>
                <w:rFonts w:ascii="Noto Sans Hebrew" w:hAnsi="Noto Sans Hebrew" w:cs="Noto Sans Hebrew"/>
                <w:b w:val="0"/>
                <w:color w:val="000000"/>
                <w:sz w:val="18"/>
                <w:rtl w:val="1"/>
              </w:rPr>
              <w:t>שחרור גרסה</w:t>
            </w:r>
          </w:p>
        </w:tc>
        <w:tc>
          <w:tcPr>
            <w:tcW w:type="dxa" w:w="3456"/>
            <w:vAlign w:val="center"/>
          </w:tcPr>
          <w:p>
            <w:pPr>
              <w:jc w:val="right"/>
              <w:bidi w:val="1"/>
            </w:pPr>
            <w:r/>
            <w:r>
              <w:rPr>
                <w:rFonts w:ascii="Noto Sans Hebrew" w:hAnsi="Noto Sans Hebrew" w:cs="Noto Sans Hebrew"/>
                <w:b w:val="0"/>
                <w:color w:val="000000"/>
                <w:sz w:val="18"/>
                <w:rtl w:val="1"/>
              </w:rPr>
              <w:t>לא "שחרור" בלבד כאשר ההקשר לא ברור</w:t>
            </w:r>
          </w:p>
        </w:tc>
      </w:tr>
      <w:tr>
        <w:tc>
          <w:tcPr>
            <w:tcW w:type="dxa" w:w="3456"/>
            <w:vAlign w:val="center"/>
            <w:shd w:fill="F3F6FA"/>
          </w:tcPr>
          <w:p>
            <w:pPr>
              <w:jc w:val="right"/>
              <w:bidi w:val="1"/>
            </w:pPr>
            <w:r/>
            <w:r>
              <w:rPr>
                <w:rFonts w:ascii="Noto Sans Hebrew" w:hAnsi="Noto Sans Hebrew" w:cs="Noto Sans Hebrew"/>
                <w:b w:val="0"/>
                <w:color w:val="000000"/>
                <w:sz w:val="18"/>
                <w:rtl w:val="1"/>
              </w:rPr>
              <w:t>Release Readiness</w:t>
            </w:r>
          </w:p>
        </w:tc>
        <w:tc>
          <w:tcPr>
            <w:tcW w:type="dxa" w:w="3456"/>
            <w:vAlign w:val="center"/>
            <w:shd w:fill="F3F6FA"/>
          </w:tcPr>
          <w:p>
            <w:pPr>
              <w:jc w:val="right"/>
              <w:bidi w:val="1"/>
            </w:pPr>
            <w:r/>
            <w:r>
              <w:rPr>
                <w:rFonts w:ascii="Noto Sans Hebrew" w:hAnsi="Noto Sans Hebrew" w:cs="Noto Sans Hebrew"/>
                <w:b w:val="0"/>
                <w:color w:val="000000"/>
                <w:sz w:val="18"/>
                <w:rtl w:val="1"/>
              </w:rPr>
              <w:t>מוכנות לשחרור גרסה</w:t>
            </w:r>
          </w:p>
        </w:tc>
        <w:tc>
          <w:tcPr>
            <w:tcW w:type="dxa" w:w="3456"/>
            <w:vAlign w:val="center"/>
            <w:shd w:fill="F3F6FA"/>
          </w:tcPr>
          <w:p>
            <w:pPr>
              <w:jc w:val="right"/>
              <w:bidi w:val="1"/>
            </w:pPr>
            <w:r/>
            <w:r>
              <w:rPr>
                <w:rFonts w:ascii="Noto Sans Hebrew" w:hAnsi="Noto Sans Hebrew" w:cs="Noto Sans Hebrew"/>
                <w:b w:val="0"/>
                <w:color w:val="000000"/>
                <w:sz w:val="18"/>
                <w:rtl w:val="1"/>
              </w:rPr>
              <w:t>מונח מרכזי בערכה</w:t>
            </w:r>
          </w:p>
        </w:tc>
      </w:tr>
      <w:tr>
        <w:tc>
          <w:tcPr>
            <w:tcW w:type="dxa" w:w="3456"/>
            <w:vAlign w:val="center"/>
          </w:tcPr>
          <w:p>
            <w:pPr>
              <w:jc w:val="right"/>
              <w:bidi w:val="1"/>
            </w:pPr>
            <w:r/>
            <w:r>
              <w:rPr>
                <w:rFonts w:ascii="Noto Sans Hebrew" w:hAnsi="Noto Sans Hebrew" w:cs="Noto Sans Hebrew"/>
                <w:b w:val="0"/>
                <w:color w:val="000000"/>
                <w:sz w:val="18"/>
                <w:rtl w:val="1"/>
              </w:rPr>
              <w:t>Go / No-Go</w:t>
            </w:r>
          </w:p>
        </w:tc>
        <w:tc>
          <w:tcPr>
            <w:tcW w:type="dxa" w:w="3456"/>
            <w:vAlign w:val="center"/>
          </w:tcPr>
          <w:p>
            <w:pPr>
              <w:jc w:val="right"/>
              <w:bidi w:val="1"/>
            </w:pPr>
            <w:r/>
            <w:r>
              <w:rPr>
                <w:rFonts w:ascii="Noto Sans Hebrew" w:hAnsi="Noto Sans Hebrew" w:cs="Noto Sans Hebrew"/>
                <w:b w:val="0"/>
                <w:color w:val="000000"/>
                <w:sz w:val="18"/>
                <w:rtl w:val="1"/>
              </w:rPr>
              <w:t>החלטת יציאה לאוויר / עצירה</w:t>
            </w:r>
          </w:p>
        </w:tc>
        <w:tc>
          <w:tcPr>
            <w:tcW w:type="dxa" w:w="3456"/>
            <w:vAlign w:val="center"/>
          </w:tcPr>
          <w:p>
            <w:pPr>
              <w:jc w:val="right"/>
              <w:bidi w:val="1"/>
            </w:pPr>
            <w:r/>
            <w:r>
              <w:rPr>
                <w:rFonts w:ascii="Noto Sans Hebrew" w:hAnsi="Noto Sans Hebrew" w:cs="Noto Sans Hebrew"/>
                <w:b w:val="0"/>
                <w:color w:val="000000"/>
                <w:sz w:val="18"/>
                <w:rtl w:val="1"/>
              </w:rPr>
              <w:t>אפשר להשאיר גם Go / No-Go בסוגריים</w:t>
            </w:r>
          </w:p>
        </w:tc>
      </w:tr>
      <w:tr>
        <w:tc>
          <w:tcPr>
            <w:tcW w:type="dxa" w:w="3456"/>
            <w:vAlign w:val="center"/>
            <w:shd w:fill="F3F6FA"/>
          </w:tcPr>
          <w:p>
            <w:pPr>
              <w:jc w:val="right"/>
              <w:bidi w:val="1"/>
            </w:pPr>
            <w:r/>
            <w:r>
              <w:rPr>
                <w:rFonts w:ascii="Noto Sans Hebrew" w:hAnsi="Noto Sans Hebrew" w:cs="Noto Sans Hebrew"/>
                <w:b w:val="0"/>
                <w:color w:val="000000"/>
                <w:sz w:val="18"/>
                <w:rtl w:val="1"/>
              </w:rPr>
              <w:t>Regression</w:t>
            </w:r>
          </w:p>
        </w:tc>
        <w:tc>
          <w:tcPr>
            <w:tcW w:type="dxa" w:w="3456"/>
            <w:vAlign w:val="center"/>
            <w:shd w:fill="F3F6FA"/>
          </w:tcPr>
          <w:p>
            <w:pPr>
              <w:jc w:val="right"/>
              <w:bidi w:val="1"/>
            </w:pPr>
            <w:r/>
            <w:r>
              <w:rPr>
                <w:rFonts w:ascii="Noto Sans Hebrew" w:hAnsi="Noto Sans Hebrew" w:cs="Noto Sans Hebrew"/>
                <w:b w:val="0"/>
                <w:color w:val="000000"/>
                <w:sz w:val="18"/>
                <w:rtl w:val="1"/>
              </w:rPr>
              <w:t>רגרסיה</w:t>
            </w:r>
          </w:p>
        </w:tc>
        <w:tc>
          <w:tcPr>
            <w:tcW w:type="dxa" w:w="3456"/>
            <w:vAlign w:val="center"/>
            <w:shd w:fill="F3F6FA"/>
          </w:tcPr>
          <w:p>
            <w:pPr>
              <w:jc w:val="right"/>
              <w:bidi w:val="1"/>
            </w:pPr>
            <w:r/>
            <w:r>
              <w:rPr>
                <w:rFonts w:ascii="Noto Sans Hebrew" w:hAnsi="Noto Sans Hebrew" w:cs="Noto Sans Hebrew"/>
                <w:b w:val="0"/>
                <w:color w:val="000000"/>
                <w:sz w:val="18"/>
                <w:rtl w:val="1"/>
              </w:rPr>
              <w:t>מקובל בעברית מקצועית</w:t>
            </w:r>
          </w:p>
        </w:tc>
      </w:tr>
      <w:tr>
        <w:tc>
          <w:tcPr>
            <w:tcW w:type="dxa" w:w="3456"/>
            <w:vAlign w:val="center"/>
          </w:tcPr>
          <w:p>
            <w:pPr>
              <w:jc w:val="right"/>
              <w:bidi w:val="1"/>
            </w:pPr>
            <w:r/>
            <w:r>
              <w:rPr>
                <w:rFonts w:ascii="Noto Sans Hebrew" w:hAnsi="Noto Sans Hebrew" w:cs="Noto Sans Hebrew"/>
                <w:b w:val="0"/>
                <w:color w:val="000000"/>
                <w:sz w:val="18"/>
                <w:rtl w:val="1"/>
              </w:rPr>
              <w:t>Smoke Test</w:t>
            </w:r>
          </w:p>
        </w:tc>
        <w:tc>
          <w:tcPr>
            <w:tcW w:type="dxa" w:w="3456"/>
            <w:vAlign w:val="center"/>
          </w:tcPr>
          <w:p>
            <w:pPr>
              <w:jc w:val="right"/>
              <w:bidi w:val="1"/>
            </w:pPr>
            <w:r/>
            <w:r>
              <w:rPr>
                <w:rFonts w:ascii="Noto Sans Hebrew" w:hAnsi="Noto Sans Hebrew" w:cs="Noto Sans Hebrew"/>
                <w:b w:val="0"/>
                <w:color w:val="000000"/>
                <w:sz w:val="18"/>
                <w:rtl w:val="1"/>
              </w:rPr>
              <w:t>בדיקת Smoke / בדיקת בסיס מהירה</w:t>
            </w:r>
          </w:p>
        </w:tc>
        <w:tc>
          <w:tcPr>
            <w:tcW w:type="dxa" w:w="3456"/>
            <w:vAlign w:val="center"/>
          </w:tcPr>
          <w:p>
            <w:pPr>
              <w:jc w:val="right"/>
              <w:bidi w:val="1"/>
            </w:pPr>
            <w:r/>
            <w:r>
              <w:rPr>
                <w:rFonts w:ascii="Noto Sans Hebrew" w:hAnsi="Noto Sans Hebrew" w:cs="Noto Sans Hebrew"/>
                <w:b w:val="0"/>
                <w:color w:val="000000"/>
                <w:sz w:val="18"/>
                <w:rtl w:val="1"/>
              </w:rPr>
              <w:t>לא חייבים לתרגם מילולית</w:t>
            </w:r>
          </w:p>
        </w:tc>
      </w:tr>
      <w:tr>
        <w:tc>
          <w:tcPr>
            <w:tcW w:type="dxa" w:w="3456"/>
            <w:vAlign w:val="center"/>
            <w:shd w:fill="F3F6FA"/>
          </w:tcPr>
          <w:p>
            <w:pPr>
              <w:jc w:val="right"/>
              <w:bidi w:val="1"/>
            </w:pPr>
            <w:r/>
            <w:r>
              <w:rPr>
                <w:rFonts w:ascii="Noto Sans Hebrew" w:hAnsi="Noto Sans Hebrew" w:cs="Noto Sans Hebrew"/>
                <w:b w:val="0"/>
                <w:color w:val="000000"/>
                <w:sz w:val="18"/>
                <w:rtl w:val="1"/>
              </w:rPr>
              <w:t>Sanity Test</w:t>
            </w:r>
          </w:p>
        </w:tc>
        <w:tc>
          <w:tcPr>
            <w:tcW w:type="dxa" w:w="3456"/>
            <w:vAlign w:val="center"/>
            <w:shd w:fill="F3F6FA"/>
          </w:tcPr>
          <w:p>
            <w:pPr>
              <w:jc w:val="right"/>
              <w:bidi w:val="1"/>
            </w:pPr>
            <w:r/>
            <w:r>
              <w:rPr>
                <w:rFonts w:ascii="Noto Sans Hebrew" w:hAnsi="Noto Sans Hebrew" w:cs="Noto Sans Hebrew"/>
                <w:b w:val="0"/>
                <w:color w:val="000000"/>
                <w:sz w:val="18"/>
                <w:rtl w:val="1"/>
              </w:rPr>
              <w:t>בדיקת Sanity / בדיקת תקינות ממוקדת</w:t>
            </w:r>
          </w:p>
        </w:tc>
        <w:tc>
          <w:tcPr>
            <w:tcW w:type="dxa" w:w="3456"/>
            <w:vAlign w:val="center"/>
            <w:shd w:fill="F3F6FA"/>
          </w:tcPr>
          <w:p>
            <w:pPr>
              <w:jc w:val="right"/>
              <w:bidi w:val="1"/>
            </w:pPr>
            <w:r/>
            <w:r>
              <w:rPr>
                <w:rFonts w:ascii="Noto Sans Hebrew" w:hAnsi="Noto Sans Hebrew" w:cs="Noto Sans Hebrew"/>
                <w:b w:val="0"/>
                <w:color w:val="000000"/>
                <w:sz w:val="18"/>
                <w:rtl w:val="1"/>
              </w:rPr>
              <w:t>מקובל בצוותי QA</w:t>
            </w:r>
          </w:p>
        </w:tc>
      </w:tr>
      <w:tr>
        <w:tc>
          <w:tcPr>
            <w:tcW w:type="dxa" w:w="3456"/>
            <w:vAlign w:val="center"/>
          </w:tcPr>
          <w:p>
            <w:pPr>
              <w:jc w:val="right"/>
              <w:bidi w:val="1"/>
            </w:pPr>
            <w:r/>
            <w:r>
              <w:rPr>
                <w:rFonts w:ascii="Noto Sans Hebrew" w:hAnsi="Noto Sans Hebrew" w:cs="Noto Sans Hebrew"/>
                <w:b w:val="0"/>
                <w:color w:val="000000"/>
                <w:sz w:val="18"/>
                <w:rtl w:val="1"/>
              </w:rPr>
              <w:t>Severity</w:t>
            </w:r>
          </w:p>
        </w:tc>
        <w:tc>
          <w:tcPr>
            <w:tcW w:type="dxa" w:w="3456"/>
            <w:vAlign w:val="center"/>
          </w:tcPr>
          <w:p>
            <w:pPr>
              <w:jc w:val="right"/>
              <w:bidi w:val="1"/>
            </w:pPr>
            <w:r/>
            <w:r>
              <w:rPr>
                <w:rFonts w:ascii="Noto Sans Hebrew" w:hAnsi="Noto Sans Hebrew" w:cs="Noto Sans Hebrew"/>
                <w:b w:val="0"/>
                <w:color w:val="000000"/>
                <w:sz w:val="18"/>
                <w:rtl w:val="1"/>
              </w:rPr>
              <w:t>חומרה</w:t>
            </w:r>
          </w:p>
        </w:tc>
        <w:tc>
          <w:tcPr>
            <w:tcW w:type="dxa" w:w="3456"/>
            <w:vAlign w:val="center"/>
          </w:tcPr>
          <w:p>
            <w:pPr>
              <w:jc w:val="right"/>
              <w:bidi w:val="1"/>
            </w:pPr>
            <w:r/>
            <w:r>
              <w:rPr>
                <w:rFonts w:ascii="Noto Sans Hebrew" w:hAnsi="Noto Sans Hebrew" w:cs="Noto Sans Hebrew"/>
                <w:b w:val="0"/>
                <w:color w:val="000000"/>
                <w:sz w:val="18"/>
                <w:rtl w:val="1"/>
              </w:rPr>
              <w:t>חומרת התקלה</w:t>
            </w:r>
          </w:p>
        </w:tc>
      </w:tr>
      <w:tr>
        <w:tc>
          <w:tcPr>
            <w:tcW w:type="dxa" w:w="3456"/>
            <w:vAlign w:val="center"/>
            <w:shd w:fill="F3F6FA"/>
          </w:tcPr>
          <w:p>
            <w:pPr>
              <w:jc w:val="right"/>
              <w:bidi w:val="1"/>
            </w:pPr>
            <w:r/>
            <w:r>
              <w:rPr>
                <w:rFonts w:ascii="Noto Sans Hebrew" w:hAnsi="Noto Sans Hebrew" w:cs="Noto Sans Hebrew"/>
                <w:b w:val="0"/>
                <w:color w:val="000000"/>
                <w:sz w:val="18"/>
                <w:rtl w:val="1"/>
              </w:rPr>
              <w:t>Priority</w:t>
            </w:r>
          </w:p>
        </w:tc>
        <w:tc>
          <w:tcPr>
            <w:tcW w:type="dxa" w:w="3456"/>
            <w:vAlign w:val="center"/>
            <w:shd w:fill="F3F6FA"/>
          </w:tcPr>
          <w:p>
            <w:pPr>
              <w:jc w:val="right"/>
              <w:bidi w:val="1"/>
            </w:pPr>
            <w:r/>
            <w:r>
              <w:rPr>
                <w:rFonts w:ascii="Noto Sans Hebrew" w:hAnsi="Noto Sans Hebrew" w:cs="Noto Sans Hebrew"/>
                <w:b w:val="0"/>
                <w:color w:val="000000"/>
                <w:sz w:val="18"/>
                <w:rtl w:val="1"/>
              </w:rPr>
              <w:t>עדיפות</w:t>
            </w:r>
          </w:p>
        </w:tc>
        <w:tc>
          <w:tcPr>
            <w:tcW w:type="dxa" w:w="3456"/>
            <w:vAlign w:val="center"/>
            <w:shd w:fill="F3F6FA"/>
          </w:tcPr>
          <w:p>
            <w:pPr>
              <w:jc w:val="right"/>
              <w:bidi w:val="1"/>
            </w:pPr>
            <w:r/>
            <w:r>
              <w:rPr>
                <w:rFonts w:ascii="Noto Sans Hebrew" w:hAnsi="Noto Sans Hebrew" w:cs="Noto Sans Hebrew"/>
                <w:b w:val="0"/>
                <w:color w:val="000000"/>
                <w:sz w:val="18"/>
                <w:rtl w:val="1"/>
              </w:rPr>
              <w:t>סדר טיפול</w:t>
            </w:r>
          </w:p>
        </w:tc>
      </w:tr>
      <w:tr>
        <w:tc>
          <w:tcPr>
            <w:tcW w:type="dxa" w:w="3456"/>
            <w:vAlign w:val="center"/>
          </w:tcPr>
          <w:p>
            <w:pPr>
              <w:jc w:val="right"/>
              <w:bidi w:val="1"/>
            </w:pPr>
            <w:r/>
            <w:r>
              <w:rPr>
                <w:rFonts w:ascii="Noto Sans Hebrew" w:hAnsi="Noto Sans Hebrew" w:cs="Noto Sans Hebrew"/>
                <w:b w:val="0"/>
                <w:color w:val="000000"/>
                <w:sz w:val="18"/>
                <w:rtl w:val="1"/>
              </w:rPr>
              <w:t>Blocker</w:t>
            </w:r>
          </w:p>
        </w:tc>
        <w:tc>
          <w:tcPr>
            <w:tcW w:type="dxa" w:w="3456"/>
            <w:vAlign w:val="center"/>
          </w:tcPr>
          <w:p>
            <w:pPr>
              <w:jc w:val="right"/>
              <w:bidi w:val="1"/>
            </w:pPr>
            <w:r/>
            <w:r>
              <w:rPr>
                <w:rFonts w:ascii="Noto Sans Hebrew" w:hAnsi="Noto Sans Hebrew" w:cs="Noto Sans Hebrew"/>
                <w:b w:val="0"/>
                <w:color w:val="000000"/>
                <w:sz w:val="18"/>
                <w:rtl w:val="1"/>
              </w:rPr>
              <w:t>חסם</w:t>
            </w:r>
          </w:p>
        </w:tc>
        <w:tc>
          <w:tcPr>
            <w:tcW w:type="dxa" w:w="3456"/>
            <w:vAlign w:val="center"/>
          </w:tcPr>
          <w:p>
            <w:pPr>
              <w:jc w:val="right"/>
              <w:bidi w:val="1"/>
            </w:pPr>
            <w:r/>
            <w:r>
              <w:rPr>
                <w:rFonts w:ascii="Noto Sans Hebrew" w:hAnsi="Noto Sans Hebrew" w:cs="Noto Sans Hebrew"/>
                <w:b w:val="0"/>
                <w:color w:val="000000"/>
                <w:sz w:val="18"/>
                <w:rtl w:val="1"/>
              </w:rPr>
              <w:t>באג או סיכון שחוסם שחרור</w:t>
            </w:r>
          </w:p>
        </w:tc>
      </w:tr>
      <w:tr>
        <w:tc>
          <w:tcPr>
            <w:tcW w:type="dxa" w:w="3456"/>
            <w:vAlign w:val="center"/>
            <w:shd w:fill="F3F6FA"/>
          </w:tcPr>
          <w:p>
            <w:pPr>
              <w:jc w:val="right"/>
              <w:bidi w:val="1"/>
            </w:pPr>
            <w:r/>
            <w:r>
              <w:rPr>
                <w:rFonts w:ascii="Noto Sans Hebrew" w:hAnsi="Noto Sans Hebrew" w:cs="Noto Sans Hebrew"/>
                <w:b w:val="0"/>
                <w:color w:val="000000"/>
                <w:sz w:val="18"/>
                <w:rtl w:val="1"/>
              </w:rPr>
              <w:t>Risk Register</w:t>
            </w:r>
          </w:p>
        </w:tc>
        <w:tc>
          <w:tcPr>
            <w:tcW w:type="dxa" w:w="3456"/>
            <w:vAlign w:val="center"/>
            <w:shd w:fill="F3F6FA"/>
          </w:tcPr>
          <w:p>
            <w:pPr>
              <w:jc w:val="right"/>
              <w:bidi w:val="1"/>
            </w:pPr>
            <w:r/>
            <w:r>
              <w:rPr>
                <w:rFonts w:ascii="Noto Sans Hebrew" w:hAnsi="Noto Sans Hebrew" w:cs="Noto Sans Hebrew"/>
                <w:b w:val="0"/>
                <w:color w:val="000000"/>
                <w:sz w:val="18"/>
                <w:rtl w:val="1"/>
              </w:rPr>
              <w:t>רישום סיכונים</w:t>
            </w:r>
          </w:p>
        </w:tc>
        <w:tc>
          <w:tcPr>
            <w:tcW w:type="dxa" w:w="3456"/>
            <w:vAlign w:val="center"/>
            <w:shd w:fill="F3F6FA"/>
          </w:tcPr>
          <w:p>
            <w:pPr>
              <w:jc w:val="right"/>
              <w:bidi w:val="1"/>
            </w:pPr>
            <w:r/>
            <w:r>
              <w:rPr>
                <w:rFonts w:ascii="Noto Sans Hebrew" w:hAnsi="Noto Sans Hebrew" w:cs="Noto Sans Hebrew"/>
                <w:b w:val="0"/>
                <w:color w:val="000000"/>
                <w:sz w:val="18"/>
                <w:rtl w:val="1"/>
              </w:rPr>
              <w:t>עדיף על "מרשם סיכונים"</w:t>
            </w:r>
          </w:p>
        </w:tc>
      </w:tr>
      <w:tr>
        <w:tc>
          <w:tcPr>
            <w:tcW w:type="dxa" w:w="3456"/>
            <w:vAlign w:val="center"/>
          </w:tcPr>
          <w:p>
            <w:pPr>
              <w:jc w:val="right"/>
              <w:bidi w:val="1"/>
            </w:pPr>
            <w:r/>
            <w:r>
              <w:rPr>
                <w:rFonts w:ascii="Noto Sans Hebrew" w:hAnsi="Noto Sans Hebrew" w:cs="Noto Sans Hebrew"/>
                <w:b w:val="0"/>
                <w:color w:val="000000"/>
                <w:sz w:val="18"/>
                <w:rtl w:val="1"/>
              </w:rPr>
              <w:t>Mitigation</w:t>
            </w:r>
          </w:p>
        </w:tc>
        <w:tc>
          <w:tcPr>
            <w:tcW w:type="dxa" w:w="3456"/>
            <w:vAlign w:val="center"/>
          </w:tcPr>
          <w:p>
            <w:pPr>
              <w:jc w:val="right"/>
              <w:bidi w:val="1"/>
            </w:pPr>
            <w:r/>
            <w:r>
              <w:rPr>
                <w:rFonts w:ascii="Noto Sans Hebrew" w:hAnsi="Noto Sans Hebrew" w:cs="Noto Sans Hebrew"/>
                <w:b w:val="0"/>
                <w:color w:val="000000"/>
                <w:sz w:val="18"/>
                <w:rtl w:val="1"/>
              </w:rPr>
              <w:t>פעולת הפחתת סיכון</w:t>
            </w:r>
          </w:p>
        </w:tc>
        <w:tc>
          <w:tcPr>
            <w:tcW w:type="dxa" w:w="3456"/>
            <w:vAlign w:val="center"/>
          </w:tcPr>
          <w:p>
            <w:pPr>
              <w:jc w:val="right"/>
              <w:bidi w:val="1"/>
            </w:pPr>
            <w:r/>
            <w:r>
              <w:rPr>
                <w:rFonts w:ascii="Noto Sans Hebrew" w:hAnsi="Noto Sans Hebrew" w:cs="Noto Sans Hebrew"/>
                <w:b w:val="0"/>
                <w:color w:val="000000"/>
                <w:sz w:val="18"/>
                <w:rtl w:val="1"/>
              </w:rPr>
              <w:t>לא "הקלה" בהקשר זה</w:t>
            </w:r>
          </w:p>
        </w:tc>
      </w:tr>
      <w:tr>
        <w:tc>
          <w:tcPr>
            <w:tcW w:type="dxa" w:w="3456"/>
            <w:vAlign w:val="center"/>
            <w:shd w:fill="F3F6FA"/>
          </w:tcPr>
          <w:p>
            <w:pPr>
              <w:jc w:val="right"/>
              <w:bidi w:val="1"/>
            </w:pPr>
            <w:r/>
            <w:r>
              <w:rPr>
                <w:rFonts w:ascii="Noto Sans Hebrew" w:hAnsi="Noto Sans Hebrew" w:cs="Noto Sans Hebrew"/>
                <w:b w:val="0"/>
                <w:color w:val="000000"/>
                <w:sz w:val="18"/>
                <w:rtl w:val="1"/>
              </w:rPr>
              <w:t>Rollback</w:t>
            </w:r>
          </w:p>
        </w:tc>
        <w:tc>
          <w:tcPr>
            <w:tcW w:type="dxa" w:w="3456"/>
            <w:vAlign w:val="center"/>
            <w:shd w:fill="F3F6FA"/>
          </w:tcPr>
          <w:p>
            <w:pPr>
              <w:jc w:val="right"/>
              <w:bidi w:val="1"/>
            </w:pPr>
            <w:r/>
            <w:r>
              <w:rPr>
                <w:rFonts w:ascii="Noto Sans Hebrew" w:hAnsi="Noto Sans Hebrew" w:cs="Noto Sans Hebrew"/>
                <w:b w:val="0"/>
                <w:color w:val="000000"/>
                <w:sz w:val="18"/>
                <w:rtl w:val="1"/>
              </w:rPr>
              <w:t>חזרה לאחור / Rollback</w:t>
            </w:r>
          </w:p>
        </w:tc>
        <w:tc>
          <w:tcPr>
            <w:tcW w:type="dxa" w:w="3456"/>
            <w:vAlign w:val="center"/>
            <w:shd w:fill="F3F6FA"/>
          </w:tcPr>
          <w:p>
            <w:pPr>
              <w:jc w:val="right"/>
              <w:bidi w:val="1"/>
            </w:pPr>
            <w:r/>
            <w:r>
              <w:rPr>
                <w:rFonts w:ascii="Noto Sans Hebrew" w:hAnsi="Noto Sans Hebrew" w:cs="Noto Sans Hebrew"/>
                <w:b w:val="0"/>
                <w:color w:val="000000"/>
                <w:sz w:val="18"/>
                <w:rtl w:val="1"/>
              </w:rPr>
              <w:t>במערכות טכניות נהוג להשאיר Rollback</w:t>
            </w:r>
          </w:p>
        </w:tc>
      </w:tr>
      <w:tr>
        <w:tc>
          <w:tcPr>
            <w:tcW w:type="dxa" w:w="3456"/>
            <w:vAlign w:val="center"/>
          </w:tcPr>
          <w:p>
            <w:pPr>
              <w:jc w:val="right"/>
              <w:bidi w:val="1"/>
            </w:pPr>
            <w:r/>
            <w:r>
              <w:rPr>
                <w:rFonts w:ascii="Noto Sans Hebrew" w:hAnsi="Noto Sans Hebrew" w:cs="Noto Sans Hebrew"/>
                <w:b w:val="0"/>
                <w:color w:val="000000"/>
                <w:sz w:val="18"/>
                <w:rtl w:val="1"/>
              </w:rPr>
              <w:t>Production</w:t>
            </w:r>
          </w:p>
        </w:tc>
        <w:tc>
          <w:tcPr>
            <w:tcW w:type="dxa" w:w="3456"/>
            <w:vAlign w:val="center"/>
          </w:tcPr>
          <w:p>
            <w:pPr>
              <w:jc w:val="right"/>
              <w:bidi w:val="1"/>
            </w:pPr>
            <w:r/>
            <w:r>
              <w:rPr>
                <w:rFonts w:ascii="Noto Sans Hebrew" w:hAnsi="Noto Sans Hebrew" w:cs="Noto Sans Hebrew"/>
                <w:b w:val="0"/>
                <w:color w:val="000000"/>
                <w:sz w:val="18"/>
                <w:rtl w:val="1"/>
              </w:rPr>
              <w:t>סביבת ייצור</w:t>
            </w:r>
          </w:p>
        </w:tc>
        <w:tc>
          <w:tcPr>
            <w:tcW w:type="dxa" w:w="3456"/>
            <w:vAlign w:val="center"/>
          </w:tcPr>
          <w:p>
            <w:pPr>
              <w:jc w:val="right"/>
              <w:bidi w:val="1"/>
            </w:pPr>
            <w:r/>
            <w:r>
              <w:rPr>
                <w:rFonts w:ascii="Noto Sans Hebrew" w:hAnsi="Noto Sans Hebrew" w:cs="Noto Sans Hebrew"/>
                <w:b w:val="0"/>
                <w:color w:val="000000"/>
                <w:sz w:val="18"/>
                <w:rtl w:val="1"/>
              </w:rPr>
              <w:t>לא "הפקה"</w:t>
            </w:r>
          </w:p>
        </w:tc>
      </w:tr>
      <w:tr>
        <w:tc>
          <w:tcPr>
            <w:tcW w:type="dxa" w:w="3456"/>
            <w:vAlign w:val="center"/>
            <w:shd w:fill="F3F6FA"/>
          </w:tcPr>
          <w:p>
            <w:pPr>
              <w:jc w:val="right"/>
              <w:bidi w:val="1"/>
            </w:pPr>
            <w:r/>
            <w:r>
              <w:rPr>
                <w:rFonts w:ascii="Noto Sans Hebrew" w:hAnsi="Noto Sans Hebrew" w:cs="Noto Sans Hebrew"/>
                <w:b w:val="0"/>
                <w:color w:val="000000"/>
                <w:sz w:val="18"/>
                <w:rtl w:val="1"/>
              </w:rPr>
              <w:t>Deployment</w:t>
            </w:r>
          </w:p>
        </w:tc>
        <w:tc>
          <w:tcPr>
            <w:tcW w:type="dxa" w:w="3456"/>
            <w:vAlign w:val="center"/>
            <w:shd w:fill="F3F6FA"/>
          </w:tcPr>
          <w:p>
            <w:pPr>
              <w:jc w:val="right"/>
              <w:bidi w:val="1"/>
            </w:pPr>
            <w:r/>
            <w:r>
              <w:rPr>
                <w:rFonts w:ascii="Noto Sans Hebrew" w:hAnsi="Noto Sans Hebrew" w:cs="Noto Sans Hebrew"/>
                <w:b w:val="0"/>
                <w:color w:val="000000"/>
                <w:sz w:val="18"/>
                <w:rtl w:val="1"/>
              </w:rPr>
              <w:t>פריסה</w:t>
            </w:r>
          </w:p>
        </w:tc>
        <w:tc>
          <w:tcPr>
            <w:tcW w:type="dxa" w:w="3456"/>
            <w:vAlign w:val="center"/>
            <w:shd w:fill="F3F6FA"/>
          </w:tcPr>
          <w:p>
            <w:pPr>
              <w:jc w:val="right"/>
              <w:bidi w:val="1"/>
            </w:pPr>
            <w:r/>
            <w:r>
              <w:rPr>
                <w:rFonts w:ascii="Noto Sans Hebrew" w:hAnsi="Noto Sans Hebrew" w:cs="Noto Sans Hebrew"/>
                <w:b w:val="0"/>
                <w:color w:val="000000"/>
                <w:sz w:val="18"/>
                <w:rtl w:val="1"/>
              </w:rPr>
              <w:t>פריסה טכנית לסביבה</w:t>
            </w:r>
          </w:p>
        </w:tc>
      </w:tr>
      <w:tr>
        <w:tc>
          <w:tcPr>
            <w:tcW w:type="dxa" w:w="3456"/>
            <w:vAlign w:val="center"/>
          </w:tcPr>
          <w:p>
            <w:pPr>
              <w:jc w:val="right"/>
              <w:bidi w:val="1"/>
            </w:pPr>
            <w:r/>
            <w:r>
              <w:rPr>
                <w:rFonts w:ascii="Noto Sans Hebrew" w:hAnsi="Noto Sans Hebrew" w:cs="Noto Sans Hebrew"/>
                <w:b w:val="0"/>
                <w:color w:val="000000"/>
                <w:sz w:val="18"/>
                <w:rtl w:val="1"/>
              </w:rPr>
              <w:t>Escaped Defect</w:t>
            </w:r>
          </w:p>
        </w:tc>
        <w:tc>
          <w:tcPr>
            <w:tcW w:type="dxa" w:w="3456"/>
            <w:vAlign w:val="center"/>
          </w:tcPr>
          <w:p>
            <w:pPr>
              <w:jc w:val="right"/>
              <w:bidi w:val="1"/>
            </w:pPr>
            <w:r/>
            <w:r>
              <w:rPr>
                <w:rFonts w:ascii="Noto Sans Hebrew" w:hAnsi="Noto Sans Hebrew" w:cs="Noto Sans Hebrew"/>
                <w:b w:val="0"/>
                <w:color w:val="000000"/>
                <w:sz w:val="18"/>
                <w:rtl w:val="1"/>
              </w:rPr>
              <w:t>תקלה שזלגה לייצור</w:t>
            </w:r>
          </w:p>
        </w:tc>
        <w:tc>
          <w:tcPr>
            <w:tcW w:type="dxa" w:w="3456"/>
            <w:vAlign w:val="center"/>
          </w:tcPr>
          <w:p>
            <w:pPr>
              <w:jc w:val="right"/>
              <w:bidi w:val="1"/>
            </w:pPr>
            <w:r/>
            <w:r>
              <w:rPr>
                <w:rFonts w:ascii="Noto Sans Hebrew" w:hAnsi="Noto Sans Hebrew" w:cs="Noto Sans Hebrew"/>
                <w:b w:val="0"/>
                <w:color w:val="000000"/>
                <w:sz w:val="18"/>
                <w:rtl w:val="1"/>
              </w:rPr>
              <w:t>מונח ברור ומדויק</w:t>
            </w:r>
          </w:p>
        </w:tc>
      </w:tr>
      <w:tr>
        <w:tc>
          <w:tcPr>
            <w:tcW w:type="dxa" w:w="3456"/>
            <w:vAlign w:val="center"/>
            <w:shd w:fill="F3F6FA"/>
          </w:tcPr>
          <w:p>
            <w:pPr>
              <w:jc w:val="right"/>
              <w:bidi w:val="1"/>
            </w:pPr>
            <w:r/>
            <w:r>
              <w:rPr>
                <w:rFonts w:ascii="Noto Sans Hebrew" w:hAnsi="Noto Sans Hebrew" w:cs="Noto Sans Hebrew"/>
                <w:b w:val="0"/>
                <w:color w:val="000000"/>
                <w:sz w:val="18"/>
                <w:rtl w:val="1"/>
              </w:rPr>
              <w:t>Stakeholders</w:t>
            </w:r>
          </w:p>
        </w:tc>
        <w:tc>
          <w:tcPr>
            <w:tcW w:type="dxa" w:w="3456"/>
            <w:vAlign w:val="center"/>
            <w:shd w:fill="F3F6FA"/>
          </w:tcPr>
          <w:p>
            <w:pPr>
              <w:jc w:val="right"/>
              <w:bidi w:val="1"/>
            </w:pPr>
            <w:r/>
            <w:r>
              <w:rPr>
                <w:rFonts w:ascii="Noto Sans Hebrew" w:hAnsi="Noto Sans Hebrew" w:cs="Noto Sans Hebrew"/>
                <w:b w:val="0"/>
                <w:color w:val="000000"/>
                <w:sz w:val="18"/>
                <w:rtl w:val="1"/>
              </w:rPr>
              <w:t>בעלי עניין</w:t>
            </w:r>
          </w:p>
        </w:tc>
        <w:tc>
          <w:tcPr>
            <w:tcW w:type="dxa" w:w="3456"/>
            <w:vAlign w:val="center"/>
            <w:shd w:fill="F3F6FA"/>
          </w:tcPr>
          <w:p>
            <w:pPr>
              <w:jc w:val="right"/>
              <w:bidi w:val="1"/>
            </w:pPr>
            <w:r/>
            <w:r>
              <w:rPr>
                <w:rFonts w:ascii="Noto Sans Hebrew" w:hAnsi="Noto Sans Hebrew" w:cs="Noto Sans Hebrew"/>
                <w:b w:val="0"/>
                <w:color w:val="000000"/>
                <w:sz w:val="18"/>
                <w:rtl w:val="1"/>
              </w:rPr>
              <w:t>הנהלה, מוצר, פיתוח, תמיכה, לקוחות</w:t>
            </w:r>
          </w:p>
        </w:tc>
      </w:tr>
      <w:tr>
        <w:tc>
          <w:tcPr>
            <w:tcW w:type="dxa" w:w="3456"/>
            <w:vAlign w:val="center"/>
          </w:tcPr>
          <w:p>
            <w:pPr>
              <w:jc w:val="right"/>
              <w:bidi w:val="1"/>
            </w:pPr>
            <w:r/>
            <w:r>
              <w:rPr>
                <w:rFonts w:ascii="Noto Sans Hebrew" w:hAnsi="Noto Sans Hebrew" w:cs="Noto Sans Hebrew"/>
                <w:b w:val="0"/>
                <w:color w:val="000000"/>
                <w:sz w:val="18"/>
                <w:rtl w:val="1"/>
              </w:rPr>
              <w:t>Acceptance Criteria</w:t>
            </w:r>
          </w:p>
        </w:tc>
        <w:tc>
          <w:tcPr>
            <w:tcW w:type="dxa" w:w="3456"/>
            <w:vAlign w:val="center"/>
          </w:tcPr>
          <w:p>
            <w:pPr>
              <w:jc w:val="right"/>
              <w:bidi w:val="1"/>
            </w:pPr>
            <w:r/>
            <w:r>
              <w:rPr>
                <w:rFonts w:ascii="Noto Sans Hebrew" w:hAnsi="Noto Sans Hebrew" w:cs="Noto Sans Hebrew"/>
                <w:b w:val="0"/>
                <w:color w:val="000000"/>
                <w:sz w:val="18"/>
                <w:rtl w:val="1"/>
              </w:rPr>
              <w:t>קריטריוני קבלה</w:t>
            </w:r>
          </w:p>
        </w:tc>
        <w:tc>
          <w:tcPr>
            <w:tcW w:type="dxa" w:w="3456"/>
            <w:vAlign w:val="center"/>
          </w:tcPr>
          <w:p>
            <w:pPr>
              <w:jc w:val="right"/>
              <w:bidi w:val="1"/>
            </w:pPr>
            <w:r/>
            <w:r>
              <w:rPr>
                <w:rFonts w:ascii="Noto Sans Hebrew" w:hAnsi="Noto Sans Hebrew" w:cs="Noto Sans Hebrew"/>
                <w:b w:val="0"/>
                <w:color w:val="000000"/>
                <w:sz w:val="18"/>
                <w:rtl w:val="1"/>
              </w:rPr>
              <w:t>דרישות שמגדירות שהסיפור הושלם</w:t>
            </w:r>
          </w:p>
        </w:tc>
      </w:tr>
      <w:tr>
        <w:tc>
          <w:tcPr>
            <w:tcW w:type="dxa" w:w="3456"/>
            <w:vAlign w:val="center"/>
            <w:shd w:fill="F3F6FA"/>
          </w:tcPr>
          <w:p>
            <w:pPr>
              <w:jc w:val="right"/>
              <w:bidi w:val="1"/>
            </w:pPr>
            <w:r/>
            <w:r>
              <w:rPr>
                <w:rFonts w:ascii="Noto Sans Hebrew" w:hAnsi="Noto Sans Hebrew" w:cs="Noto Sans Hebrew"/>
                <w:b w:val="0"/>
                <w:color w:val="000000"/>
                <w:sz w:val="18"/>
                <w:rtl w:val="1"/>
              </w:rPr>
              <w:t>Evidence</w:t>
            </w:r>
          </w:p>
        </w:tc>
        <w:tc>
          <w:tcPr>
            <w:tcW w:type="dxa" w:w="3456"/>
            <w:vAlign w:val="center"/>
            <w:shd w:fill="F3F6FA"/>
          </w:tcPr>
          <w:p>
            <w:pPr>
              <w:jc w:val="right"/>
              <w:bidi w:val="1"/>
            </w:pPr>
            <w:r/>
            <w:r>
              <w:rPr>
                <w:rFonts w:ascii="Noto Sans Hebrew" w:hAnsi="Noto Sans Hebrew" w:cs="Noto Sans Hebrew"/>
                <w:b w:val="0"/>
                <w:color w:val="000000"/>
                <w:sz w:val="18"/>
                <w:rtl w:val="1"/>
              </w:rPr>
              <w:t>ראיית בדיקה</w:t>
            </w:r>
          </w:p>
        </w:tc>
        <w:tc>
          <w:tcPr>
            <w:tcW w:type="dxa" w:w="3456"/>
            <w:vAlign w:val="center"/>
            <w:shd w:fill="F3F6FA"/>
          </w:tcPr>
          <w:p>
            <w:pPr>
              <w:jc w:val="right"/>
              <w:bidi w:val="1"/>
            </w:pPr>
            <w:r/>
            <w:r>
              <w:rPr>
                <w:rFonts w:ascii="Noto Sans Hebrew" w:hAnsi="Noto Sans Hebrew" w:cs="Noto Sans Hebrew"/>
                <w:b w:val="0"/>
                <w:color w:val="000000"/>
                <w:sz w:val="18"/>
                <w:rtl w:val="1"/>
              </w:rPr>
              <w:t>קישור, צילום מסך, לוג, דוח או שאילתה</w:t>
            </w:r>
          </w:p>
        </w:tc>
      </w:tr>
    </w:tbl>
    <w:p/>
    <w:p>
      <w:pPr>
        <w:pStyle w:val="Heading1"/>
        <w:spacing w:before="240" w:after="80"/>
        <w:jc w:val="right"/>
        <w:bidi w:val="1"/>
      </w:pPr>
      <w:r>
        <w:rPr>
          <w:rFonts w:ascii="Noto Sans Hebrew" w:hAnsi="Noto Sans Hebrew" w:cs="Noto Sans Hebrew"/>
          <w:b/>
          <w:color w:val="1F4E79"/>
          <w:sz w:val="36"/>
          <w:rtl w:val="1"/>
        </w:rPr>
        <w:t>כללי איכות לפני קבלת החלטת שחרור</w:t>
      </w:r>
    </w:p>
    <w:p>
      <w:pPr>
        <w:spacing w:before="0" w:after="40" w:line="276" w:lineRule="auto"/>
        <w:ind w:right="216"/>
        <w:jc w:val="right"/>
        <w:bidi w:val="1"/>
      </w:pPr>
      <w:r>
        <w:rPr>
          <w:rFonts w:ascii="Noto Sans Hebrew" w:hAnsi="Noto Sans Hebrew" w:cs="Noto Sans Hebrew"/>
          <w:b w:val="0"/>
          <w:sz w:val="21"/>
          <w:rtl w:val="1"/>
        </w:rPr>
        <w:t>• אין לשחרר גרסה עם Blocker פתוח ללא אישור חריג ומתועד.</w:t>
      </w:r>
    </w:p>
    <w:p>
      <w:pPr>
        <w:spacing w:before="0" w:after="40" w:line="276" w:lineRule="auto"/>
        <w:ind w:right="216"/>
        <w:jc w:val="right"/>
        <w:bidi w:val="1"/>
      </w:pPr>
      <w:r>
        <w:rPr>
          <w:rFonts w:ascii="Noto Sans Hebrew" w:hAnsi="Noto Sans Hebrew" w:cs="Noto Sans Hebrew"/>
          <w:b w:val="0"/>
          <w:sz w:val="21"/>
          <w:rtl w:val="1"/>
        </w:rPr>
        <w:t>• אין להגדיר כשל אוטומציה כלא רלוונטי בלי ניתוח.</w:t>
      </w:r>
    </w:p>
    <w:p>
      <w:pPr>
        <w:spacing w:before="0" w:after="40" w:line="276" w:lineRule="auto"/>
        <w:ind w:right="216"/>
        <w:jc w:val="right"/>
        <w:bidi w:val="1"/>
      </w:pPr>
      <w:r>
        <w:rPr>
          <w:rFonts w:ascii="Noto Sans Hebrew" w:hAnsi="Noto Sans Hebrew" w:cs="Noto Sans Hebrew"/>
          <w:b w:val="0"/>
          <w:sz w:val="21"/>
          <w:rtl w:val="1"/>
        </w:rPr>
        <w:t>• אין לקבל סיכון בעל פה בלבד.</w:t>
      </w:r>
    </w:p>
    <w:p>
      <w:pPr>
        <w:spacing w:before="0" w:after="40" w:line="276" w:lineRule="auto"/>
        <w:ind w:right="216"/>
        <w:jc w:val="right"/>
        <w:bidi w:val="1"/>
      </w:pPr>
      <w:r>
        <w:rPr>
          <w:rFonts w:ascii="Noto Sans Hebrew" w:hAnsi="Noto Sans Hebrew" w:cs="Noto Sans Hebrew"/>
          <w:b w:val="0"/>
          <w:sz w:val="21"/>
          <w:rtl w:val="1"/>
        </w:rPr>
        <w:t>• אין לקיים Go / No-Go ללא נציג Product, R&amp;D ו־QA.</w:t>
      </w:r>
    </w:p>
    <w:p>
      <w:pPr>
        <w:spacing w:before="0" w:after="40" w:line="276" w:lineRule="auto"/>
        <w:ind w:right="216"/>
        <w:jc w:val="right"/>
        <w:bidi w:val="1"/>
      </w:pPr>
      <w:r>
        <w:rPr>
          <w:rFonts w:ascii="Noto Sans Hebrew" w:hAnsi="Noto Sans Hebrew" w:cs="Noto Sans Hebrew"/>
          <w:b w:val="0"/>
          <w:sz w:val="21"/>
          <w:rtl w:val="1"/>
        </w:rPr>
        <w:t>• אין להחליף Rollback Plan ב"נטפל אם תהיה בעיה".</w:t>
      </w:r>
    </w:p>
    <w:p>
      <w:pPr>
        <w:spacing w:before="0" w:after="40" w:line="276" w:lineRule="auto"/>
        <w:ind w:right="216"/>
        <w:jc w:val="right"/>
        <w:bidi w:val="1"/>
      </w:pPr>
      <w:r>
        <w:rPr>
          <w:rFonts w:ascii="Noto Sans Hebrew" w:hAnsi="Noto Sans Hebrew" w:cs="Noto Sans Hebrew"/>
          <w:b w:val="0"/>
          <w:sz w:val="21"/>
          <w:rtl w:val="1"/>
        </w:rPr>
        <w:t>• אין להציג סטטוס ירוק אם קיימים סיכונים פתוחים ללא בעלים.</w:t>
      </w:r>
    </w:p>
    <w:p>
      <w:pPr>
        <w:pStyle w:val="Heading1"/>
        <w:spacing w:before="240" w:after="80"/>
        <w:jc w:val="right"/>
        <w:bidi w:val="1"/>
      </w:pPr>
      <w:r>
        <w:rPr>
          <w:rFonts w:ascii="Noto Sans Hebrew" w:hAnsi="Noto Sans Hebrew" w:cs="Noto Sans Hebrew"/>
          <w:b/>
          <w:color w:val="1F4E79"/>
          <w:sz w:val="36"/>
          <w:rtl w:val="1"/>
        </w:rPr>
        <w:t>שימוש ב־AI Prompts</w:t>
      </w:r>
    </w:p>
    <w:p>
      <w:pPr>
        <w:spacing w:before="0" w:after="80" w:line="276" w:lineRule="auto"/>
        <w:jc w:val="right"/>
        <w:bidi w:val="1"/>
      </w:pPr>
      <w:r>
        <w:rPr>
          <w:rFonts w:ascii="Noto Sans Hebrew" w:hAnsi="Noto Sans Hebrew" w:cs="Noto Sans Hebrew"/>
          <w:b w:val="0"/>
          <w:sz w:val="22"/>
          <w:rtl w:val="1"/>
        </w:rPr>
        <w:t>ה־AI Prompts בערכה נועדו לסייע בניתוח ובכתיבה, לא להחליף שיקול דעת מקצועי. יש להדביק לתוך כלי AI רק מידע שמותר לשתף לפי מדיניות הארגון.</w:t>
      </w:r>
    </w:p>
    <w:p>
      <w:pPr>
        <w:spacing w:before="0" w:after="40" w:line="276" w:lineRule="auto"/>
        <w:ind w:right="216"/>
        <w:jc w:val="right"/>
        <w:bidi w:val="1"/>
      </w:pPr>
      <w:r>
        <w:rPr>
          <w:rFonts w:ascii="Noto Sans Hebrew" w:hAnsi="Noto Sans Hebrew" w:cs="Noto Sans Hebrew"/>
          <w:b w:val="0"/>
          <w:sz w:val="21"/>
          <w:rtl w:val="1"/>
        </w:rPr>
        <w:t>• ניתוח מוכנות גרסה.</w:t>
      </w:r>
    </w:p>
    <w:p>
      <w:pPr>
        <w:spacing w:before="0" w:after="40" w:line="276" w:lineRule="auto"/>
        <w:ind w:right="216"/>
        <w:jc w:val="right"/>
        <w:bidi w:val="1"/>
      </w:pPr>
      <w:r>
        <w:rPr>
          <w:rFonts w:ascii="Noto Sans Hebrew" w:hAnsi="Noto Sans Hebrew" w:cs="Noto Sans Hebrew"/>
          <w:b w:val="0"/>
          <w:sz w:val="21"/>
          <w:rtl w:val="1"/>
        </w:rPr>
        <w:t>• סיווג באגים לפי Severity ו־Priority.</w:t>
      </w:r>
    </w:p>
    <w:p>
      <w:pPr>
        <w:spacing w:before="0" w:after="40" w:line="276" w:lineRule="auto"/>
        <w:ind w:right="216"/>
        <w:jc w:val="right"/>
        <w:bidi w:val="1"/>
      </w:pPr>
      <w:r>
        <w:rPr>
          <w:rFonts w:ascii="Noto Sans Hebrew" w:hAnsi="Noto Sans Hebrew" w:cs="Noto Sans Hebrew"/>
          <w:b w:val="0"/>
          <w:sz w:val="21"/>
          <w:rtl w:val="1"/>
        </w:rPr>
        <w:t>• בדיקת היגיינת Jira.</w:t>
      </w:r>
    </w:p>
    <w:p>
      <w:pPr>
        <w:spacing w:before="0" w:after="40" w:line="276" w:lineRule="auto"/>
        <w:ind w:right="216"/>
        <w:jc w:val="right"/>
        <w:bidi w:val="1"/>
      </w:pPr>
      <w:r>
        <w:rPr>
          <w:rFonts w:ascii="Noto Sans Hebrew" w:hAnsi="Noto Sans Hebrew" w:cs="Noto Sans Hebrew"/>
          <w:b w:val="0"/>
          <w:sz w:val="21"/>
          <w:rtl w:val="1"/>
        </w:rPr>
        <w:t>• בניית Scope לרגרסיה.</w:t>
      </w:r>
    </w:p>
    <w:p>
      <w:pPr>
        <w:spacing w:before="0" w:after="40" w:line="276" w:lineRule="auto"/>
        <w:ind w:right="216"/>
        <w:jc w:val="right"/>
        <w:bidi w:val="1"/>
      </w:pPr>
      <w:r>
        <w:rPr>
          <w:rFonts w:ascii="Noto Sans Hebrew" w:hAnsi="Noto Sans Hebrew" w:cs="Noto Sans Hebrew"/>
          <w:b w:val="0"/>
          <w:sz w:val="21"/>
          <w:rtl w:val="1"/>
        </w:rPr>
        <w:t>• ניסוח סיכום ניהולי.</w:t>
      </w:r>
    </w:p>
    <w:p>
      <w:pPr>
        <w:spacing w:before="0" w:after="40" w:line="276" w:lineRule="auto"/>
        <w:ind w:right="216"/>
        <w:jc w:val="right"/>
        <w:bidi w:val="1"/>
      </w:pPr>
      <w:r>
        <w:rPr>
          <w:rFonts w:ascii="Noto Sans Hebrew" w:hAnsi="Noto Sans Hebrew" w:cs="Noto Sans Hebrew"/>
          <w:b w:val="0"/>
          <w:sz w:val="21"/>
          <w:rtl w:val="1"/>
        </w:rPr>
        <w:t>• הפקת רשימת פעולות לפני שחרור.</w:t>
      </w:r>
    </w:p>
    <w:p>
      <w:pPr>
        <w:pStyle w:val="Heading1"/>
        <w:spacing w:before="240" w:after="80"/>
        <w:jc w:val="right"/>
        <w:bidi w:val="1"/>
      </w:pPr>
      <w:r>
        <w:rPr>
          <w:rFonts w:ascii="Noto Sans Hebrew" w:hAnsi="Noto Sans Hebrew" w:cs="Noto Sans Hebrew"/>
          <w:b/>
          <w:color w:val="1F4E79"/>
          <w:sz w:val="36"/>
          <w:rtl w:val="1"/>
        </w:rPr>
        <w:t>בדיקה עצמית לפני שימוש או מכירה</w:t>
      </w:r>
    </w:p>
    <w:tbl>
      <w:tblPr>
        <w:tblStyle w:val="TableGrid"/>
        <w:tblW w:type="auto" w:w="0"/>
        <w:jc w:val="right"/>
        <w:tblLook w:firstColumn="1" w:firstRow="1" w:lastColumn="0" w:lastRow="0" w:noHBand="0" w:noVBand="1" w:val="04A0"/>
        <w:bidiVisual w:val="1"/>
      </w:tblPr>
      <w:tblGrid>
        <w:gridCol w:w="5184"/>
        <w:gridCol w:w="5184"/>
      </w:tblGrid>
      <w:tr>
        <w:tc>
          <w:tcPr>
            <w:tcW w:type="dxa" w:w="5184"/>
            <w:vAlign w:val="center"/>
            <w:shd w:fill="1F4E79"/>
          </w:tcPr>
          <w:p>
            <w:pPr>
              <w:jc w:val="right"/>
              <w:bidi w:val="1"/>
            </w:pPr>
            <w:r/>
            <w:r>
              <w:rPr>
                <w:rFonts w:ascii="Noto Sans Hebrew" w:hAnsi="Noto Sans Hebrew" w:cs="Noto Sans Hebrew"/>
                <w:b/>
                <w:color w:val="FFFFFF"/>
                <w:sz w:val="18"/>
                <w:rtl w:val="1"/>
              </w:rPr>
              <w:t>בדיקה</w:t>
            </w:r>
          </w:p>
        </w:tc>
        <w:tc>
          <w:tcPr>
            <w:tcW w:type="dxa" w:w="5184"/>
            <w:vAlign w:val="center"/>
            <w:shd w:fill="1F4E79"/>
          </w:tcPr>
          <w:p>
            <w:pPr>
              <w:jc w:val="right"/>
              <w:bidi w:val="1"/>
            </w:pPr>
            <w:r/>
            <w:r>
              <w:rPr>
                <w:rFonts w:ascii="Noto Sans Hebrew" w:hAnsi="Noto Sans Hebrew" w:cs="Noto Sans Hebrew"/>
                <w:b/>
                <w:color w:val="FFFFFF"/>
                <w:sz w:val="18"/>
                <w:rtl w:val="1"/>
              </w:rPr>
              <w:t>מצב נדרש</w:t>
            </w:r>
          </w:p>
        </w:tc>
      </w:tr>
      <w:tr>
        <w:tc>
          <w:tcPr>
            <w:tcW w:type="dxa" w:w="5184"/>
            <w:vAlign w:val="center"/>
          </w:tcPr>
          <w:p>
            <w:pPr>
              <w:jc w:val="right"/>
              <w:bidi w:val="1"/>
            </w:pPr>
            <w:r/>
            <w:r>
              <w:rPr>
                <w:rFonts w:ascii="Noto Sans Hebrew" w:hAnsi="Noto Sans Hebrew" w:cs="Noto Sans Hebrew"/>
                <w:b w:val="0"/>
                <w:color w:val="000000"/>
                <w:sz w:val="18"/>
                <w:rtl w:val="1"/>
              </w:rPr>
              <w:t>כל הקבצים קיימים בתיקיות הנכונות</w:t>
            </w:r>
          </w:p>
        </w:tc>
        <w:tc>
          <w:tcPr>
            <w:tcW w:type="dxa" w:w="5184"/>
            <w:vAlign w:val="center"/>
          </w:tcPr>
          <w:p>
            <w:pPr>
              <w:jc w:val="right"/>
              <w:bidi w:val="1"/>
            </w:pPr>
            <w:r/>
            <w:r>
              <w:rPr>
                <w:rFonts w:ascii="Noto Sans Hebrew" w:hAnsi="Noto Sans Hebrew" w:cs="Noto Sans Hebrew"/>
                <w:b w:val="0"/>
                <w:color w:val="000000"/>
                <w:sz w:val="18"/>
                <w:rtl w:val="1"/>
              </w:rPr>
              <w:t>חובה</w:t>
            </w:r>
          </w:p>
        </w:tc>
      </w:tr>
      <w:tr>
        <w:tc>
          <w:tcPr>
            <w:tcW w:type="dxa" w:w="5184"/>
            <w:vAlign w:val="center"/>
            <w:shd w:fill="F3F6FA"/>
          </w:tcPr>
          <w:p>
            <w:pPr>
              <w:jc w:val="right"/>
              <w:bidi w:val="1"/>
            </w:pPr>
            <w:r/>
            <w:r>
              <w:rPr>
                <w:rFonts w:ascii="Noto Sans Hebrew" w:hAnsi="Noto Sans Hebrew" w:cs="Noto Sans Hebrew"/>
                <w:b w:val="0"/>
                <w:color w:val="000000"/>
                <w:sz w:val="18"/>
                <w:rtl w:val="1"/>
              </w:rPr>
              <w:t>הקישורים ב־Command Center נפתחים</w:t>
            </w:r>
          </w:p>
        </w:tc>
        <w:tc>
          <w:tcPr>
            <w:tcW w:type="dxa" w:w="5184"/>
            <w:vAlign w:val="center"/>
            <w:shd w:fill="F3F6FA"/>
          </w:tcPr>
          <w:p>
            <w:pPr>
              <w:jc w:val="right"/>
              <w:bidi w:val="1"/>
            </w:pPr>
            <w:r/>
            <w:r>
              <w:rPr>
                <w:rFonts w:ascii="Noto Sans Hebrew" w:hAnsi="Noto Sans Hebrew" w:cs="Noto Sans Hebrew"/>
                <w:b w:val="0"/>
                <w:color w:val="000000"/>
                <w:sz w:val="18"/>
                <w:rtl w:val="1"/>
              </w:rPr>
              <w:t>חובה</w:t>
            </w:r>
          </w:p>
        </w:tc>
      </w:tr>
      <w:tr>
        <w:tc>
          <w:tcPr>
            <w:tcW w:type="dxa" w:w="5184"/>
            <w:vAlign w:val="center"/>
          </w:tcPr>
          <w:p>
            <w:pPr>
              <w:jc w:val="right"/>
              <w:bidi w:val="1"/>
            </w:pPr>
            <w:r/>
            <w:r>
              <w:rPr>
                <w:rFonts w:ascii="Noto Sans Hebrew" w:hAnsi="Noto Sans Hebrew" w:cs="Noto Sans Hebrew"/>
                <w:b w:val="0"/>
                <w:color w:val="000000"/>
                <w:sz w:val="18"/>
                <w:rtl w:val="1"/>
              </w:rPr>
              <w:t>קובץ ה־Excel נפתח ללא שגיאות</w:t>
            </w:r>
          </w:p>
        </w:tc>
        <w:tc>
          <w:tcPr>
            <w:tcW w:type="dxa" w:w="5184"/>
            <w:vAlign w:val="center"/>
          </w:tcPr>
          <w:p>
            <w:pPr>
              <w:jc w:val="right"/>
              <w:bidi w:val="1"/>
            </w:pPr>
            <w:r/>
            <w:r>
              <w:rPr>
                <w:rFonts w:ascii="Noto Sans Hebrew" w:hAnsi="Noto Sans Hebrew" w:cs="Noto Sans Hebrew"/>
                <w:b w:val="0"/>
                <w:color w:val="000000"/>
                <w:sz w:val="18"/>
                <w:rtl w:val="1"/>
              </w:rPr>
              <w:t>חובה</w:t>
            </w:r>
          </w:p>
        </w:tc>
      </w:tr>
      <w:tr>
        <w:tc>
          <w:tcPr>
            <w:tcW w:type="dxa" w:w="5184"/>
            <w:vAlign w:val="center"/>
            <w:shd w:fill="F3F6FA"/>
          </w:tcPr>
          <w:p>
            <w:pPr>
              <w:jc w:val="right"/>
              <w:bidi w:val="1"/>
            </w:pPr>
            <w:r/>
            <w:r>
              <w:rPr>
                <w:rFonts w:ascii="Noto Sans Hebrew" w:hAnsi="Noto Sans Hebrew" w:cs="Noto Sans Hebrew"/>
                <w:b w:val="0"/>
                <w:color w:val="000000"/>
                <w:sz w:val="18"/>
                <w:rtl w:val="1"/>
              </w:rPr>
              <w:t>הטבלאות ניתנות לעריכה</w:t>
            </w:r>
          </w:p>
        </w:tc>
        <w:tc>
          <w:tcPr>
            <w:tcW w:type="dxa" w:w="5184"/>
            <w:vAlign w:val="center"/>
            <w:shd w:fill="F3F6FA"/>
          </w:tcPr>
          <w:p>
            <w:pPr>
              <w:jc w:val="right"/>
              <w:bidi w:val="1"/>
            </w:pPr>
            <w:r/>
            <w:r>
              <w:rPr>
                <w:rFonts w:ascii="Noto Sans Hebrew" w:hAnsi="Noto Sans Hebrew" w:cs="Noto Sans Hebrew"/>
                <w:b w:val="0"/>
                <w:color w:val="000000"/>
                <w:sz w:val="18"/>
                <w:rtl w:val="1"/>
              </w:rPr>
              <w:t>חובה</w:t>
            </w:r>
          </w:p>
        </w:tc>
      </w:tr>
      <w:tr>
        <w:tc>
          <w:tcPr>
            <w:tcW w:type="dxa" w:w="5184"/>
            <w:vAlign w:val="center"/>
          </w:tcPr>
          <w:p>
            <w:pPr>
              <w:jc w:val="right"/>
              <w:bidi w:val="1"/>
            </w:pPr>
            <w:r/>
            <w:r>
              <w:rPr>
                <w:rFonts w:ascii="Noto Sans Hebrew" w:hAnsi="Noto Sans Hebrew" w:cs="Noto Sans Hebrew"/>
                <w:b w:val="0"/>
                <w:color w:val="000000"/>
                <w:sz w:val="18"/>
                <w:rtl w:val="1"/>
              </w:rPr>
              <w:t>אין Placeholder כמו TODO או TBD</w:t>
            </w:r>
          </w:p>
        </w:tc>
        <w:tc>
          <w:tcPr>
            <w:tcW w:type="dxa" w:w="5184"/>
            <w:vAlign w:val="center"/>
          </w:tcPr>
          <w:p>
            <w:pPr>
              <w:jc w:val="right"/>
              <w:bidi w:val="1"/>
            </w:pPr>
            <w:r/>
            <w:r>
              <w:rPr>
                <w:rFonts w:ascii="Noto Sans Hebrew" w:hAnsi="Noto Sans Hebrew" w:cs="Noto Sans Hebrew"/>
                <w:b w:val="0"/>
                <w:color w:val="000000"/>
                <w:sz w:val="18"/>
                <w:rtl w:val="1"/>
              </w:rPr>
              <w:t>חובה</w:t>
            </w:r>
          </w:p>
        </w:tc>
      </w:tr>
      <w:tr>
        <w:tc>
          <w:tcPr>
            <w:tcW w:type="dxa" w:w="5184"/>
            <w:vAlign w:val="center"/>
            <w:shd w:fill="F3F6FA"/>
          </w:tcPr>
          <w:p>
            <w:pPr>
              <w:jc w:val="right"/>
              <w:bidi w:val="1"/>
            </w:pPr>
            <w:r/>
            <w:r>
              <w:rPr>
                <w:rFonts w:ascii="Noto Sans Hebrew" w:hAnsi="Noto Sans Hebrew" w:cs="Noto Sans Hebrew"/>
                <w:b w:val="0"/>
                <w:color w:val="000000"/>
                <w:sz w:val="18"/>
                <w:rtl w:val="1"/>
              </w:rPr>
              <w:t>אין הבטחה לגרסה ללא באגים</w:t>
            </w:r>
          </w:p>
        </w:tc>
        <w:tc>
          <w:tcPr>
            <w:tcW w:type="dxa" w:w="5184"/>
            <w:vAlign w:val="center"/>
            <w:shd w:fill="F3F6FA"/>
          </w:tcPr>
          <w:p>
            <w:pPr>
              <w:jc w:val="right"/>
              <w:bidi w:val="1"/>
            </w:pPr>
            <w:r/>
            <w:r>
              <w:rPr>
                <w:rFonts w:ascii="Noto Sans Hebrew" w:hAnsi="Noto Sans Hebrew" w:cs="Noto Sans Hebrew"/>
                <w:b w:val="0"/>
                <w:color w:val="000000"/>
                <w:sz w:val="18"/>
                <w:rtl w:val="1"/>
              </w:rPr>
              <w:t>חובה</w:t>
            </w:r>
          </w:p>
        </w:tc>
      </w:tr>
      <w:tr>
        <w:tc>
          <w:tcPr>
            <w:tcW w:type="dxa" w:w="5184"/>
            <w:vAlign w:val="center"/>
          </w:tcPr>
          <w:p>
            <w:pPr>
              <w:jc w:val="right"/>
              <w:bidi w:val="1"/>
            </w:pPr>
            <w:r/>
            <w:r>
              <w:rPr>
                <w:rFonts w:ascii="Noto Sans Hebrew" w:hAnsi="Noto Sans Hebrew" w:cs="Noto Sans Hebrew"/>
                <w:b w:val="0"/>
                <w:color w:val="000000"/>
                <w:sz w:val="18"/>
                <w:rtl w:val="1"/>
              </w:rPr>
              <w:t>המסמך בעברית מיושר מימין לשמאל</w:t>
            </w:r>
          </w:p>
        </w:tc>
        <w:tc>
          <w:tcPr>
            <w:tcW w:type="dxa" w:w="5184"/>
            <w:vAlign w:val="center"/>
          </w:tcPr>
          <w:p>
            <w:pPr>
              <w:jc w:val="right"/>
              <w:bidi w:val="1"/>
            </w:pPr>
            <w:r/>
            <w:r>
              <w:rPr>
                <w:rFonts w:ascii="Noto Sans Hebrew" w:hAnsi="Noto Sans Hebrew" w:cs="Noto Sans Hebrew"/>
                <w:b w:val="0"/>
                <w:color w:val="000000"/>
                <w:sz w:val="18"/>
                <w:rtl w:val="1"/>
              </w:rPr>
              <w:t>חובה</w:t>
            </w:r>
          </w:p>
        </w:tc>
      </w:tr>
      <w:tr>
        <w:tc>
          <w:tcPr>
            <w:tcW w:type="dxa" w:w="5184"/>
            <w:vAlign w:val="center"/>
            <w:shd w:fill="F3F6FA"/>
          </w:tcPr>
          <w:p>
            <w:pPr>
              <w:jc w:val="right"/>
              <w:bidi w:val="1"/>
            </w:pPr>
            <w:r/>
            <w:r>
              <w:rPr>
                <w:rFonts w:ascii="Noto Sans Hebrew" w:hAnsi="Noto Sans Hebrew" w:cs="Noto Sans Hebrew"/>
                <w:b w:val="0"/>
                <w:color w:val="000000"/>
                <w:sz w:val="18"/>
                <w:rtl w:val="1"/>
              </w:rPr>
              <w:t>מונחי QA תורגמו בצורה מקצועית</w:t>
            </w:r>
          </w:p>
        </w:tc>
        <w:tc>
          <w:tcPr>
            <w:tcW w:type="dxa" w:w="5184"/>
            <w:vAlign w:val="center"/>
            <w:shd w:fill="F3F6FA"/>
          </w:tcPr>
          <w:p>
            <w:pPr>
              <w:jc w:val="right"/>
              <w:bidi w:val="1"/>
            </w:pPr>
            <w:r/>
            <w:r>
              <w:rPr>
                <w:rFonts w:ascii="Noto Sans Hebrew" w:hAnsi="Noto Sans Hebrew" w:cs="Noto Sans Hebrew"/>
                <w:b w:val="0"/>
                <w:color w:val="000000"/>
                <w:sz w:val="18"/>
                <w:rtl w:val="1"/>
              </w:rPr>
              <w:t>חובה</w:t>
            </w:r>
          </w:p>
        </w:tc>
      </w:tr>
    </w:tbl>
    <w:p/>
    <w:p>
      <w:pPr>
        <w:pStyle w:val="Heading1"/>
        <w:spacing w:before="240" w:after="80"/>
        <w:jc w:val="right"/>
        <w:bidi w:val="1"/>
      </w:pPr>
      <w:r>
        <w:rPr>
          <w:rFonts w:ascii="Noto Sans Hebrew" w:hAnsi="Noto Sans Hebrew" w:cs="Noto Sans Hebrew"/>
          <w:b/>
          <w:color w:val="1F4E79"/>
          <w:sz w:val="36"/>
          <w:rtl w:val="1"/>
        </w:rPr>
        <w:t>ניסוח מומלץ ללקוח בעברית</w:t>
      </w:r>
    </w:p>
    <w:p>
      <w:pPr>
        <w:spacing w:before="0" w:after="80" w:line="276" w:lineRule="auto"/>
        <w:jc w:val="right"/>
        <w:bidi w:val="1"/>
      </w:pPr>
      <w:r>
        <w:rPr>
          <w:rFonts w:ascii="Noto Sans Hebrew" w:hAnsi="Noto Sans Hebrew" w:cs="Noto Sans Hebrew"/>
          <w:b w:val="0"/>
          <w:sz w:val="22"/>
          <w:rtl w:val="1"/>
        </w:rPr>
        <w:t>ערכת QA Release Readiness Kit היא סט תבניות מעשי לניהול מוכנות לשחרור גרסה. הערכה עוזרת לרכז בדיקות, באגים, סיכונים, החלטות Go / No-Go, מוכנות Production ולקחים לאחר שחרור. המטרה היא לא להבטיח אפס תקלות, אלא לאפשר תהליך החלטה ברור, מקצועי ומתועד.</w:t>
      </w:r>
    </w:p>
    <w:p>
      <w:pPr>
        <w:pStyle w:val="Heading1"/>
        <w:spacing w:before="240" w:after="80"/>
        <w:jc w:val="right"/>
        <w:bidi w:val="1"/>
      </w:pPr>
      <w:r>
        <w:rPr>
          <w:rFonts w:ascii="Noto Sans Hebrew" w:hAnsi="Noto Sans Hebrew" w:cs="Noto Sans Hebrew"/>
          <w:b/>
          <w:color w:val="1F4E79"/>
          <w:sz w:val="36"/>
          <w:rtl w:val="1"/>
        </w:rPr>
        <w:t>מגבלות חשובות</w:t>
      </w:r>
    </w:p>
    <w:p>
      <w:pPr>
        <w:spacing w:before="0" w:after="40" w:line="276" w:lineRule="auto"/>
        <w:ind w:right="216"/>
        <w:jc w:val="right"/>
        <w:bidi w:val="1"/>
      </w:pPr>
      <w:r>
        <w:rPr>
          <w:rFonts w:ascii="Noto Sans Hebrew" w:hAnsi="Noto Sans Hebrew" w:cs="Noto Sans Hebrew"/>
          <w:b w:val="0"/>
          <w:sz w:val="21"/>
          <w:rtl w:val="1"/>
        </w:rPr>
        <w:t>• הערכה אינה מחליפה תהליך QA מלא.</w:t>
      </w:r>
    </w:p>
    <w:p>
      <w:pPr>
        <w:spacing w:before="0" w:after="40" w:line="276" w:lineRule="auto"/>
        <w:ind w:right="216"/>
        <w:jc w:val="right"/>
        <w:bidi w:val="1"/>
      </w:pPr>
      <w:r>
        <w:rPr>
          <w:rFonts w:ascii="Noto Sans Hebrew" w:hAnsi="Noto Sans Hebrew" w:cs="Noto Sans Hebrew"/>
          <w:b w:val="0"/>
          <w:sz w:val="21"/>
          <w:rtl w:val="1"/>
        </w:rPr>
        <w:t>• הערכה אינה מבטיחה שחרור ללא תקלות.</w:t>
      </w:r>
    </w:p>
    <w:p>
      <w:pPr>
        <w:spacing w:before="0" w:after="40" w:line="276" w:lineRule="auto"/>
        <w:ind w:right="216"/>
        <w:jc w:val="right"/>
        <w:bidi w:val="1"/>
      </w:pPr>
      <w:r>
        <w:rPr>
          <w:rFonts w:ascii="Noto Sans Hebrew" w:hAnsi="Noto Sans Hebrew" w:cs="Noto Sans Hebrew"/>
          <w:b w:val="0"/>
          <w:sz w:val="21"/>
          <w:rtl w:val="1"/>
        </w:rPr>
        <w:t>• יש להתאים את התבניות למבנה הארגון, המוצר והרגולציה הרלוונטית.</w:t>
      </w:r>
    </w:p>
    <w:p>
      <w:pPr>
        <w:spacing w:before="0" w:after="40" w:line="276" w:lineRule="auto"/>
        <w:ind w:right="216"/>
        <w:jc w:val="right"/>
        <w:bidi w:val="1"/>
      </w:pPr>
      <w:r>
        <w:rPr>
          <w:rFonts w:ascii="Noto Sans Hebrew" w:hAnsi="Noto Sans Hebrew" w:cs="Noto Sans Hebrew"/>
          <w:b w:val="0"/>
          <w:sz w:val="21"/>
          <w:rtl w:val="1"/>
        </w:rPr>
        <w:t>• שימוש ב־AI צריך להתבצע בהתאם למדיניות אבטחת מידע של הארגון.</w:t>
      </w:r>
    </w:p>
    <w:p>
      <w:pPr>
        <w:spacing w:before="0" w:after="40" w:line="276" w:lineRule="auto"/>
        <w:ind w:right="216"/>
        <w:jc w:val="right"/>
        <w:bidi w:val="1"/>
      </w:pPr>
      <w:r>
        <w:rPr>
          <w:rFonts w:ascii="Noto Sans Hebrew" w:hAnsi="Noto Sans Hebrew" w:cs="Noto Sans Hebrew"/>
          <w:b w:val="0"/>
          <w:sz w:val="21"/>
          <w:rtl w:val="1"/>
        </w:rPr>
        <w:t>• החלטת שחרור סופית צריכה להתקבל על ידי בעלי התפקידים המוסמכים בארגון.</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Hebrew" w:hAnsi="Noto Sans Hebrew" w:cs="Noto Sans Hebrew"/>
        <w:color w:val="666666"/>
        <w:sz w:val="16"/>
        <w:rtl w:val="1"/>
      </w:rPr>
      <w:t>QA Release Readiness Kit v1.0 - מדריך עברי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Hebrew" w:hAnsi="Noto Sans Hebrew"/>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Hebrew" w:hAnsi="Noto Sans Hebrew"/>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Hebrew" w:hAnsi="Noto Sans Hebrew"/>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