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912" w:rsidRDefault="00111F92" w:rsidP="00780912">
      <w:pPr>
        <w:tabs>
          <w:tab w:val="left" w:pos="3366"/>
        </w:tabs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 w:rsidRPr="00780912">
        <w:rPr>
          <w:rFonts w:ascii="Times New Roman" w:hAnsi="Times New Roman" w:cs="Times New Roman"/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Kecerdasan</w:t>
      </w:r>
      <w:proofErr w:type="spellEnd"/>
      <w:r w:rsidRPr="00780912">
        <w:rPr>
          <w:rFonts w:ascii="Times New Roman" w:hAnsi="Times New Roman" w:cs="Times New Roman"/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80912">
        <w:rPr>
          <w:rFonts w:ascii="Times New Roman" w:hAnsi="Times New Roman" w:cs="Times New Roman"/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Buatan</w:t>
      </w:r>
      <w:proofErr w:type="spellEnd"/>
      <w:r w:rsidRPr="00780912">
        <w:rPr>
          <w:rFonts w:ascii="Times New Roman" w:hAnsi="Times New Roman" w:cs="Times New Roman"/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:rsidR="00111F92" w:rsidRPr="00780912" w:rsidRDefault="00614AF9" w:rsidP="00614AF9">
      <w:pPr>
        <w:tabs>
          <w:tab w:val="left" w:pos="3366"/>
        </w:tabs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5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 w:rsidRPr="00111F92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palingtransformatif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111F92" w:rsidRDefault="00111F92" w:rsidP="00614AF9">
      <w:pPr>
        <w:tabs>
          <w:tab w:val="left" w:pos="336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ke-21,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</w:p>
    <w:p w:rsidR="00111F92" w:rsidRDefault="00111F92" w:rsidP="00614AF9">
      <w:pPr>
        <w:tabs>
          <w:tab w:val="left" w:pos="336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</w:p>
    <w:p w:rsidR="00111F92" w:rsidRDefault="00111F92" w:rsidP="00614AF9">
      <w:pPr>
        <w:tabs>
          <w:tab w:val="left" w:pos="336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92">
        <w:rPr>
          <w:rFonts w:ascii="Times New Roman" w:hAnsi="Times New Roman" w:cs="Times New Roman"/>
          <w:b/>
          <w:sz w:val="24"/>
          <w:szCs w:val="24"/>
        </w:rPr>
        <w:t>pemecahan</w:t>
      </w:r>
      <w:proofErr w:type="spellEnd"/>
      <w:r w:rsidRPr="00111F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1F92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111F9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11F92">
        <w:rPr>
          <w:rFonts w:ascii="Times New Roman" w:hAnsi="Times New Roman" w:cs="Times New Roman"/>
          <w:b/>
          <w:sz w:val="24"/>
          <w:szCs w:val="24"/>
        </w:rPr>
        <w:t>penegenalan</w:t>
      </w:r>
      <w:proofErr w:type="spellEnd"/>
      <w:r w:rsidRPr="00111F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1F92">
        <w:rPr>
          <w:rFonts w:ascii="Times New Roman" w:hAnsi="Times New Roman" w:cs="Times New Roman"/>
          <w:b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111F92" w:rsidRDefault="00111F92" w:rsidP="00614AF9">
      <w:pPr>
        <w:tabs>
          <w:tab w:val="left" w:pos="336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92">
        <w:rPr>
          <w:rFonts w:ascii="Times New Roman" w:hAnsi="Times New Roman" w:cs="Times New Roman"/>
          <w:b/>
          <w:sz w:val="24"/>
          <w:szCs w:val="24"/>
        </w:rPr>
        <w:t>pengambilan</w:t>
      </w:r>
      <w:proofErr w:type="spellEnd"/>
      <w:r w:rsidRPr="00111F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1F92">
        <w:rPr>
          <w:rFonts w:ascii="Times New Roman" w:hAnsi="Times New Roman" w:cs="Times New Roman"/>
          <w:b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111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78091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9518B" w:rsidRDefault="0059518B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0912" w:rsidRDefault="00780912" w:rsidP="000A0CFF">
      <w:pPr>
        <w:tabs>
          <w:tab w:val="left" w:pos="336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780912" w:rsidSect="00614AF9">
          <w:pgSz w:w="11907" w:h="16839" w:code="9"/>
          <w:pgMar w:top="720" w:right="720" w:bottom="720" w:left="720" w:header="709" w:footer="709" w:gutter="0"/>
          <w:cols w:space="708"/>
          <w:docGrid w:linePitch="360"/>
        </w:sectPr>
      </w:pPr>
    </w:p>
    <w:p w:rsidR="00780912" w:rsidRPr="00780912" w:rsidRDefault="00780912" w:rsidP="00780912">
      <w:pPr>
        <w:keepNext/>
        <w:framePr w:dropCap="drop" w:lines="3" w:wrap="around" w:vAnchor="text" w:hAnchor="text"/>
        <w:tabs>
          <w:tab w:val="left" w:pos="3366"/>
        </w:tabs>
        <w:spacing w:after="0" w:line="827" w:lineRule="exact"/>
        <w:textAlignment w:val="baseline"/>
        <w:rPr>
          <w:rFonts w:ascii="Times New Roman" w:hAnsi="Times New Roman" w:cs="Times New Roman"/>
          <w:noProof/>
          <w:position w:val="-10"/>
          <w:sz w:val="107"/>
          <w:szCs w:val="24"/>
        </w:rPr>
      </w:pPr>
      <w:r w:rsidRPr="00780912">
        <w:rPr>
          <w:rFonts w:ascii="Times New Roman" w:hAnsi="Times New Roman" w:cs="Times New Roman"/>
          <w:position w:val="-10"/>
          <w:sz w:val="107"/>
          <w:szCs w:val="24"/>
        </w:rPr>
        <w:t>S</w:t>
      </w:r>
    </w:p>
    <w:p w:rsidR="0059518B" w:rsidRDefault="00780912" w:rsidP="00780912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22C56" wp14:editId="5C9BDA6D">
                <wp:simplePos x="0" y="0"/>
                <wp:positionH relativeFrom="column">
                  <wp:posOffset>2879090</wp:posOffset>
                </wp:positionH>
                <wp:positionV relativeFrom="paragraph">
                  <wp:posOffset>1905</wp:posOffset>
                </wp:positionV>
                <wp:extent cx="0" cy="200977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.15pt" to="226.7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1769C1" wp14:editId="3740E901">
            <wp:simplePos x="0" y="0"/>
            <wp:positionH relativeFrom="column">
              <wp:posOffset>4660265</wp:posOffset>
            </wp:positionH>
            <wp:positionV relativeFrom="paragraph">
              <wp:posOffset>5715</wp:posOffset>
            </wp:positionV>
            <wp:extent cx="17145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360" y="21268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vers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11F92">
        <w:rPr>
          <w:rFonts w:ascii="Times New Roman" w:hAnsi="Times New Roman" w:cs="Times New Roman"/>
          <w:sz w:val="24"/>
          <w:szCs w:val="24"/>
        </w:rPr>
        <w:t>alah</w:t>
      </w:r>
      <w:proofErr w:type="gram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r w:rsidR="000A0CFF">
        <w:rPr>
          <w:rFonts w:ascii="Times New Roman" w:hAnsi="Times New Roman" w:cs="Times New Roman"/>
          <w:sz w:val="24"/>
          <w:szCs w:val="24"/>
        </w:rPr>
        <w:t xml:space="preserve"> </w:t>
      </w:r>
      <w:r w:rsidR="00111F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marhine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learning),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. </w:t>
      </w:r>
      <w:r w:rsidR="0059518B" w:rsidRPr="0059518B">
        <w:rPr>
          <w:rFonts w:ascii="Times New Roman" w:hAnsi="Times New Roman" w:cs="Times New Roman"/>
          <w:b/>
          <w:i/>
          <w:sz w:val="24"/>
          <w:szCs w:val="24"/>
        </w:rPr>
        <w:t>Deep Learning</w:t>
      </w:r>
      <w:proofErr w:type="gramStart"/>
      <w:r w:rsidR="0059518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proofErr w:type="gram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kemampuanya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berproses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menjadikanya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9518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e-commerce,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80912" w:rsidRDefault="00780912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  <w:sectPr w:rsidR="00780912" w:rsidSect="00614AF9">
          <w:type w:val="continuous"/>
          <w:pgSz w:w="11907" w:h="16839" w:code="9"/>
          <w:pgMar w:top="720" w:right="720" w:bottom="720" w:left="720" w:header="709" w:footer="709" w:gutter="0"/>
          <w:cols w:num="2" w:space="708"/>
          <w:docGrid w:linePitch="360"/>
        </w:sectPr>
      </w:pPr>
    </w:p>
    <w:p w:rsidR="0005110B" w:rsidRDefault="0005110B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6819" w:rsidRDefault="00016819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16819" w:rsidRPr="001A112A" w:rsidRDefault="00016819" w:rsidP="000A0CFF">
      <w:pPr>
        <w:pStyle w:val="ListParagraph"/>
        <w:numPr>
          <w:ilvl w:val="0"/>
          <w:numId w:val="1"/>
        </w:numPr>
        <w:tabs>
          <w:tab w:val="left" w:pos="3366"/>
        </w:tabs>
        <w:spacing w:line="240" w:lineRule="auto"/>
        <w:ind w:left="284" w:right="5010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t>Kesehatan</w:t>
      </w:r>
      <w:proofErr w:type="spellEnd"/>
    </w:p>
    <w:p w:rsidR="00016819" w:rsidRDefault="00016819" w:rsidP="000A0CFF">
      <w:pPr>
        <w:tabs>
          <w:tab w:val="left" w:pos="3366"/>
        </w:tabs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81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dipersonalisasi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6819" w:rsidRPr="001A112A" w:rsidRDefault="00016819" w:rsidP="000A0CFF">
      <w:pPr>
        <w:pStyle w:val="ListParagraph"/>
        <w:numPr>
          <w:ilvl w:val="0"/>
          <w:numId w:val="1"/>
        </w:numPr>
        <w:tabs>
          <w:tab w:val="left" w:pos="3366"/>
        </w:tabs>
        <w:spacing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t>Kendaraan</w:t>
      </w:r>
      <w:proofErr w:type="spellEnd"/>
      <w:r w:rsidRPr="001A11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t>Otonom</w:t>
      </w:r>
      <w:proofErr w:type="spellEnd"/>
      <w:r w:rsidRPr="001A11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6819" w:rsidRDefault="00016819" w:rsidP="000A0CFF">
      <w:pPr>
        <w:tabs>
          <w:tab w:val="left" w:pos="3366"/>
        </w:tabs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16819">
        <w:rPr>
          <w:rFonts w:ascii="Times New Roman" w:hAnsi="Times New Roman" w:cs="Times New Roman"/>
          <w:sz w:val="24"/>
          <w:szCs w:val="24"/>
        </w:rPr>
        <w:t xml:space="preserve">Mobil </w:t>
      </w:r>
      <w:proofErr w:type="spellStart"/>
      <w:r w:rsidRPr="00016819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prominent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6819" w:rsidRPr="001A112A" w:rsidRDefault="00016819" w:rsidP="000A0CFF">
      <w:pPr>
        <w:pStyle w:val="ListParagraph"/>
        <w:numPr>
          <w:ilvl w:val="0"/>
          <w:numId w:val="1"/>
        </w:numPr>
        <w:tabs>
          <w:tab w:val="left" w:pos="3366"/>
        </w:tabs>
        <w:spacing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</w:p>
    <w:p w:rsidR="00016819" w:rsidRDefault="00016819" w:rsidP="000A0CFF">
      <w:pPr>
        <w:tabs>
          <w:tab w:val="left" w:pos="3366"/>
        </w:tabs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016819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 xml:space="preserve">industry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6819" w:rsidRPr="001A112A" w:rsidRDefault="00016819" w:rsidP="000A0CFF">
      <w:pPr>
        <w:pStyle w:val="ListParagraph"/>
        <w:numPr>
          <w:ilvl w:val="0"/>
          <w:numId w:val="1"/>
        </w:numPr>
        <w:tabs>
          <w:tab w:val="left" w:pos="3366"/>
        </w:tabs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t>Pemrosesan</w:t>
      </w:r>
      <w:proofErr w:type="spellEnd"/>
      <w:r w:rsidRPr="001A11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1A11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t>Alami</w:t>
      </w:r>
      <w:proofErr w:type="spellEnd"/>
      <w:r w:rsidRPr="001A112A">
        <w:rPr>
          <w:rFonts w:ascii="Times New Roman" w:hAnsi="Times New Roman" w:cs="Times New Roman"/>
          <w:b/>
          <w:sz w:val="24"/>
          <w:szCs w:val="24"/>
        </w:rPr>
        <w:t xml:space="preserve"> (NLP)</w:t>
      </w:r>
    </w:p>
    <w:p w:rsidR="00016819" w:rsidRDefault="00016819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6819">
        <w:rPr>
          <w:rFonts w:ascii="Times New Roman" w:hAnsi="Times New Roman" w:cs="Times New Roman"/>
          <w:sz w:val="24"/>
          <w:szCs w:val="24"/>
        </w:rPr>
        <w:t>NLP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A112A" w:rsidRPr="00016819" w:rsidRDefault="00016819" w:rsidP="0005110B">
      <w:pPr>
        <w:tabs>
          <w:tab w:val="left" w:pos="3366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11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meresapi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112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>.</w:t>
      </w:r>
    </w:p>
    <w:p w:rsidR="00016819" w:rsidRDefault="00016819" w:rsidP="0005110B">
      <w:pPr>
        <w:tabs>
          <w:tab w:val="left" w:pos="3366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6819" w:rsidRPr="00016819" w:rsidRDefault="00016819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6819" w:rsidRDefault="00016819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6819" w:rsidRPr="00111F92" w:rsidRDefault="00016819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6819" w:rsidRDefault="00016819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518B" w:rsidRDefault="0059518B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518B" w:rsidRPr="00111F92" w:rsidRDefault="0059518B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9518B" w:rsidRPr="00111F92" w:rsidSect="00614AF9">
      <w:type w:val="continuous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A55A7"/>
    <w:multiLevelType w:val="hybridMultilevel"/>
    <w:tmpl w:val="0CE623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92"/>
    <w:rsid w:val="00016819"/>
    <w:rsid w:val="0005110B"/>
    <w:rsid w:val="000A0CFF"/>
    <w:rsid w:val="00111F92"/>
    <w:rsid w:val="001A112A"/>
    <w:rsid w:val="00581C95"/>
    <w:rsid w:val="0059518B"/>
    <w:rsid w:val="00614AF9"/>
    <w:rsid w:val="00657346"/>
    <w:rsid w:val="0078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1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1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31629-27E8-474D-9197-70860251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2023-10-02T07:28:00Z</dcterms:created>
  <dcterms:modified xsi:type="dcterms:W3CDTF">2023-10-02T07:28:00Z</dcterms:modified>
</cp:coreProperties>
</file>