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8AA06">
      <w:pPr>
        <w:pStyle w:val="2"/>
        <w:spacing w:line="261" w:lineRule="auto"/>
      </w:pPr>
      <w:bookmarkStart w:id="0" w:name="_GoBack"/>
      <w:r>
        <w:t>Ideation Phase Empathize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Discover</w:t>
      </w:r>
    </w:p>
    <w:p w14:paraId="43D139CB">
      <w:pPr>
        <w:pStyle w:val="6"/>
        <w:spacing w:before="98"/>
        <w:rPr>
          <w:b/>
          <w:sz w:val="20"/>
        </w:rPr>
      </w:pPr>
    </w:p>
    <w:tbl>
      <w:tblPr>
        <w:tblStyle w:val="5"/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6"/>
        <w:gridCol w:w="4240"/>
      </w:tblGrid>
      <w:tr w14:paraId="63BBC1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236" w:type="dxa"/>
          </w:tcPr>
          <w:p w14:paraId="48BB000D">
            <w:pPr>
              <w:pStyle w:val="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40" w:type="dxa"/>
          </w:tcPr>
          <w:p w14:paraId="7CAAB464">
            <w:pPr>
              <w:pStyle w:val="9"/>
              <w:ind w:left="103"/>
              <w:rPr>
                <w:sz w:val="20"/>
              </w:rPr>
            </w:pPr>
            <w:r>
              <w:rPr>
                <w:rFonts w:hint="default"/>
                <w:sz w:val="20"/>
                <w:lang w:val="en-IN"/>
              </w:rPr>
              <w:t>04 july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14:paraId="798D10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236" w:type="dxa"/>
          </w:tcPr>
          <w:p w14:paraId="1A41FFDD">
            <w:pPr>
              <w:pStyle w:val="9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4240" w:type="dxa"/>
          </w:tcPr>
          <w:p w14:paraId="0B65776B">
            <w:pPr>
              <w:pStyle w:val="9"/>
              <w:ind w:left="102"/>
              <w:rPr>
                <w:sz w:val="20"/>
              </w:rPr>
            </w:pPr>
            <w:r>
              <w:rPr>
                <w:rFonts w:hint="default"/>
                <w:sz w:val="20"/>
                <w:lang w:val="en-IN"/>
              </w:rPr>
              <w:t>SWTID-2026-4563</w:t>
            </w:r>
          </w:p>
        </w:tc>
      </w:tr>
      <w:tr w14:paraId="0924A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4236" w:type="dxa"/>
          </w:tcPr>
          <w:p w14:paraId="049A6685">
            <w:pPr>
              <w:pStyle w:val="9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40" w:type="dxa"/>
          </w:tcPr>
          <w:p w14:paraId="0918FEE9">
            <w:pPr>
              <w:pStyle w:val="9"/>
              <w:spacing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Visualizing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Housing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Trends: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  <w:p w14:paraId="3AD73027">
            <w:pPr>
              <w:pStyle w:val="9"/>
              <w:spacing w:before="8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of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Sales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Price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Features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Using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Tableau</w:t>
            </w:r>
          </w:p>
        </w:tc>
      </w:tr>
      <w:tr w14:paraId="038DE1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4236" w:type="dxa"/>
          </w:tcPr>
          <w:p w14:paraId="37F665A5">
            <w:pPr>
              <w:pStyle w:val="9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240" w:type="dxa"/>
          </w:tcPr>
          <w:p w14:paraId="47DA8B71">
            <w:pPr>
              <w:pStyle w:val="9"/>
              <w:spacing w:line="227" w:lineRule="exac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4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Marks</w:t>
            </w:r>
          </w:p>
        </w:tc>
      </w:tr>
    </w:tbl>
    <w:p w14:paraId="41420556">
      <w:pPr>
        <w:pStyle w:val="6"/>
        <w:spacing w:before="136"/>
        <w:rPr>
          <w:b/>
          <w:sz w:val="26"/>
        </w:rPr>
      </w:pPr>
    </w:p>
    <w:p w14:paraId="3491C108">
      <w:pPr>
        <w:pStyle w:val="3"/>
        <w:jc w:val="both"/>
      </w:pPr>
      <w:r>
        <w:t>Empathy</w:t>
      </w:r>
      <w:r>
        <w:rPr>
          <w:spacing w:val="12"/>
        </w:rPr>
        <w:t xml:space="preserve"> </w:t>
      </w:r>
      <w:r>
        <w:t>Map</w:t>
      </w:r>
      <w:r>
        <w:rPr>
          <w:spacing w:val="16"/>
        </w:rPr>
        <w:t xml:space="preserve"> </w:t>
      </w:r>
      <w:r>
        <w:rPr>
          <w:spacing w:val="-2"/>
        </w:rPr>
        <w:t>Canvas:</w:t>
      </w:r>
    </w:p>
    <w:p w14:paraId="1A7EAA70">
      <w:pPr>
        <w:pStyle w:val="6"/>
        <w:spacing w:before="180" w:line="244" w:lineRule="auto"/>
        <w:ind w:left="72" w:right="85"/>
        <w:jc w:val="both"/>
      </w:pPr>
      <w:r>
        <w:rPr>
          <w:color w:val="2A2A2A"/>
        </w:rPr>
        <w:t>An empathy map is a simple, easy-to-digest visual that captures knowledge about a user’s behaviours and attitudes.</w:t>
      </w:r>
    </w:p>
    <w:p w14:paraId="1A945CB2">
      <w:pPr>
        <w:pStyle w:val="6"/>
        <w:spacing w:before="9"/>
      </w:pPr>
    </w:p>
    <w:p w14:paraId="37D98FC1">
      <w:pPr>
        <w:pStyle w:val="6"/>
        <w:spacing w:before="1"/>
        <w:ind w:left="72"/>
        <w:jc w:val="both"/>
      </w:pPr>
      <w:r>
        <w:rPr>
          <w:color w:val="2A2A2A"/>
        </w:rPr>
        <w:t>It</w:t>
      </w:r>
      <w:r>
        <w:rPr>
          <w:color w:val="2A2A2A"/>
          <w:spacing w:val="8"/>
        </w:rPr>
        <w:t xml:space="preserve"> </w:t>
      </w:r>
      <w:r>
        <w:rPr>
          <w:color w:val="2A2A2A"/>
        </w:rPr>
        <w:t>is</w:t>
      </w:r>
      <w:r>
        <w:rPr>
          <w:color w:val="2A2A2A"/>
          <w:spacing w:val="10"/>
        </w:rPr>
        <w:t xml:space="preserve"> </w:t>
      </w:r>
      <w:r>
        <w:rPr>
          <w:color w:val="2A2A2A"/>
        </w:rPr>
        <w:t>a</w:t>
      </w:r>
      <w:r>
        <w:rPr>
          <w:color w:val="2A2A2A"/>
          <w:spacing w:val="8"/>
        </w:rPr>
        <w:t xml:space="preserve"> </w:t>
      </w:r>
      <w:r>
        <w:rPr>
          <w:color w:val="2A2A2A"/>
        </w:rPr>
        <w:t>useful</w:t>
      </w:r>
      <w:r>
        <w:rPr>
          <w:color w:val="2A2A2A"/>
          <w:spacing w:val="9"/>
        </w:rPr>
        <w:t xml:space="preserve"> </w:t>
      </w:r>
      <w:r>
        <w:rPr>
          <w:color w:val="2A2A2A"/>
        </w:rPr>
        <w:t>tool</w:t>
      </w:r>
      <w:r>
        <w:rPr>
          <w:color w:val="2A2A2A"/>
          <w:spacing w:val="13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7"/>
        </w:rPr>
        <w:t xml:space="preserve"> </w:t>
      </w:r>
      <w:r>
        <w:rPr>
          <w:color w:val="2A2A2A"/>
        </w:rPr>
        <w:t>helps</w:t>
      </w:r>
      <w:r>
        <w:rPr>
          <w:color w:val="2A2A2A"/>
          <w:spacing w:val="6"/>
        </w:rPr>
        <w:t xml:space="preserve"> </w:t>
      </w:r>
      <w:r>
        <w:rPr>
          <w:color w:val="2A2A2A"/>
        </w:rPr>
        <w:t>teams</w:t>
      </w:r>
      <w:r>
        <w:rPr>
          <w:color w:val="2A2A2A"/>
          <w:spacing w:val="7"/>
        </w:rPr>
        <w:t xml:space="preserve"> </w:t>
      </w:r>
      <w:r>
        <w:rPr>
          <w:color w:val="2A2A2A"/>
        </w:rPr>
        <w:t>better</w:t>
      </w:r>
      <w:r>
        <w:rPr>
          <w:color w:val="2A2A2A"/>
          <w:spacing w:val="7"/>
        </w:rPr>
        <w:t xml:space="preserve"> </w:t>
      </w:r>
      <w:r>
        <w:rPr>
          <w:color w:val="2A2A2A"/>
        </w:rPr>
        <w:t>understand</w:t>
      </w:r>
      <w:r>
        <w:rPr>
          <w:color w:val="2A2A2A"/>
          <w:spacing w:val="10"/>
        </w:rPr>
        <w:t xml:space="preserve"> </w:t>
      </w:r>
      <w:r>
        <w:rPr>
          <w:color w:val="2A2A2A"/>
        </w:rPr>
        <w:t>their</w:t>
      </w:r>
      <w:r>
        <w:rPr>
          <w:color w:val="2A2A2A"/>
          <w:spacing w:val="8"/>
        </w:rPr>
        <w:t xml:space="preserve"> </w:t>
      </w:r>
      <w:r>
        <w:rPr>
          <w:color w:val="2A2A2A"/>
          <w:spacing w:val="-2"/>
        </w:rPr>
        <w:t>users.</w:t>
      </w:r>
    </w:p>
    <w:p w14:paraId="008AE1C7">
      <w:pPr>
        <w:pStyle w:val="6"/>
        <w:spacing w:before="5" w:line="266" w:lineRule="auto"/>
        <w:ind w:left="72" w:right="85"/>
        <w:jc w:val="both"/>
      </w:pPr>
      <w:r>
        <w:rPr>
          <w:color w:val="2A2A2A"/>
        </w:rPr>
        <w:t>Creating</w:t>
      </w:r>
      <w:r>
        <w:rPr>
          <w:color w:val="2A2A2A"/>
          <w:spacing w:val="21"/>
        </w:rPr>
        <w:t xml:space="preserve"> </w:t>
      </w:r>
      <w:r>
        <w:rPr>
          <w:color w:val="2A2A2A"/>
        </w:rPr>
        <w:t>an</w:t>
      </w:r>
      <w:r>
        <w:rPr>
          <w:color w:val="2A2A2A"/>
          <w:spacing w:val="21"/>
        </w:rPr>
        <w:t xml:space="preserve"> </w:t>
      </w:r>
      <w:r>
        <w:rPr>
          <w:color w:val="2A2A2A"/>
        </w:rPr>
        <w:t>effective</w:t>
      </w:r>
      <w:r>
        <w:rPr>
          <w:color w:val="2A2A2A"/>
          <w:spacing w:val="24"/>
        </w:rPr>
        <w:t xml:space="preserve"> </w:t>
      </w:r>
      <w:r>
        <w:rPr>
          <w:color w:val="2A2A2A"/>
        </w:rPr>
        <w:t>solution</w:t>
      </w:r>
      <w:r>
        <w:rPr>
          <w:color w:val="2A2A2A"/>
          <w:spacing w:val="21"/>
        </w:rPr>
        <w:t xml:space="preserve"> </w:t>
      </w:r>
      <w:r>
        <w:rPr>
          <w:color w:val="2A2A2A"/>
        </w:rPr>
        <w:t>requires</w:t>
      </w:r>
      <w:r>
        <w:rPr>
          <w:color w:val="2A2A2A"/>
          <w:spacing w:val="23"/>
        </w:rPr>
        <w:t xml:space="preserve"> </w:t>
      </w:r>
      <w:r>
        <w:rPr>
          <w:color w:val="2A2A2A"/>
        </w:rPr>
        <w:t>understanding</w:t>
      </w:r>
      <w:r>
        <w:rPr>
          <w:color w:val="2A2A2A"/>
          <w:spacing w:val="21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22"/>
        </w:rPr>
        <w:t xml:space="preserve"> </w:t>
      </w:r>
      <w:r>
        <w:rPr>
          <w:color w:val="2A2A2A"/>
        </w:rPr>
        <w:t>true</w:t>
      </w:r>
      <w:r>
        <w:rPr>
          <w:color w:val="2A2A2A"/>
          <w:spacing w:val="22"/>
        </w:rPr>
        <w:t xml:space="preserve"> </w:t>
      </w:r>
      <w:r>
        <w:rPr>
          <w:color w:val="2A2A2A"/>
        </w:rPr>
        <w:t>problem</w:t>
      </w:r>
      <w:r>
        <w:rPr>
          <w:color w:val="2A2A2A"/>
          <w:spacing w:val="21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18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16"/>
        </w:rPr>
        <w:t xml:space="preserve"> </w:t>
      </w:r>
      <w:r>
        <w:rPr>
          <w:color w:val="2A2A2A"/>
        </w:rPr>
        <w:t>person</w:t>
      </w:r>
      <w:r>
        <w:rPr>
          <w:color w:val="2A2A2A"/>
          <w:spacing w:val="19"/>
        </w:rPr>
        <w:t xml:space="preserve"> </w:t>
      </w:r>
      <w:r>
        <w:rPr>
          <w:color w:val="2A2A2A"/>
        </w:rPr>
        <w:t>who is</w:t>
      </w:r>
      <w:r>
        <w:rPr>
          <w:color w:val="2A2A2A"/>
          <w:spacing w:val="31"/>
        </w:rPr>
        <w:t xml:space="preserve"> </w:t>
      </w:r>
      <w:r>
        <w:rPr>
          <w:color w:val="2A2A2A"/>
        </w:rPr>
        <w:t>experiencing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it.</w:t>
      </w:r>
      <w:r>
        <w:rPr>
          <w:color w:val="2A2A2A"/>
          <w:spacing w:val="30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exercise</w:t>
      </w:r>
      <w:r>
        <w:rPr>
          <w:color w:val="2A2A2A"/>
          <w:spacing w:val="31"/>
        </w:rPr>
        <w:t xml:space="preserve"> </w:t>
      </w:r>
      <w:r>
        <w:rPr>
          <w:color w:val="2A2A2A"/>
        </w:rPr>
        <w:t>of</w:t>
      </w:r>
      <w:r>
        <w:rPr>
          <w:color w:val="2A2A2A"/>
          <w:spacing w:val="31"/>
        </w:rPr>
        <w:t xml:space="preserve"> </w:t>
      </w:r>
      <w:r>
        <w:rPr>
          <w:color w:val="2A2A2A"/>
        </w:rPr>
        <w:t>creating</w:t>
      </w:r>
      <w:r>
        <w:rPr>
          <w:color w:val="2A2A2A"/>
          <w:spacing w:val="30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map</w:t>
      </w:r>
      <w:r>
        <w:rPr>
          <w:color w:val="2A2A2A"/>
          <w:spacing w:val="31"/>
        </w:rPr>
        <w:t xml:space="preserve"> </w:t>
      </w:r>
      <w:r>
        <w:rPr>
          <w:color w:val="2A2A2A"/>
        </w:rPr>
        <w:t>helps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participants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consider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things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from the user’s perspective along with his or her goals and challenges.</w:t>
      </w:r>
    </w:p>
    <w:p w14:paraId="793ED0FC">
      <w:pPr>
        <w:pStyle w:val="3"/>
        <w:spacing w:before="149"/>
      </w:pPr>
      <w:r>
        <w:rPr>
          <w:color w:val="2A2A2A"/>
          <w:spacing w:val="-2"/>
        </w:rPr>
        <w:t>Example:</w:t>
      </w:r>
    </w:p>
    <w:p w14:paraId="779CABB8">
      <w:pPr>
        <w:pStyle w:val="6"/>
        <w:spacing w:before="6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1189990</wp:posOffset>
            </wp:positionH>
            <wp:positionV relativeFrom="paragraph">
              <wp:posOffset>111760</wp:posOffset>
            </wp:positionV>
            <wp:extent cx="5384800" cy="373316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592" cy="3733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98FC9">
      <w:pPr>
        <w:pStyle w:val="6"/>
        <w:rPr>
          <w:b/>
        </w:rPr>
      </w:pPr>
    </w:p>
    <w:p w14:paraId="0469B871">
      <w:pPr>
        <w:pStyle w:val="6"/>
        <w:spacing w:before="86"/>
        <w:rPr>
          <w:b/>
        </w:rPr>
      </w:pPr>
    </w:p>
    <w:p w14:paraId="00053D1C">
      <w:pPr>
        <w:spacing w:before="1"/>
        <w:ind w:left="72" w:right="0" w:firstLine="0"/>
        <w:jc w:val="left"/>
        <w:rPr>
          <w:sz w:val="20"/>
        </w:rPr>
      </w:pPr>
      <w:r>
        <w:rPr>
          <w:sz w:val="22"/>
        </w:rPr>
        <w:t>Reference:</w:t>
      </w:r>
      <w:r>
        <w:rPr>
          <w:spacing w:val="35"/>
          <w:sz w:val="22"/>
        </w:rPr>
        <w:t xml:space="preserve">  </w:t>
      </w:r>
      <w:r>
        <w:fldChar w:fldCharType="begin"/>
      </w:r>
      <w:r>
        <w:instrText xml:space="preserve"> HYPERLINK "https://www.mural.co/templates/empathy-map-canvas" \h </w:instrText>
      </w:r>
      <w:r>
        <w:fldChar w:fldCharType="separate"/>
      </w:r>
      <w:r>
        <w:rPr>
          <w:color w:val="0562C1"/>
          <w:sz w:val="20"/>
          <w:u w:val="single" w:color="0562C1"/>
        </w:rPr>
        <w:t>https://www.mural.co/templates/empathy-map-</w:t>
      </w:r>
      <w:r>
        <w:rPr>
          <w:color w:val="0562C1"/>
          <w:spacing w:val="-2"/>
          <w:sz w:val="20"/>
          <w:u w:val="single" w:color="0562C1"/>
        </w:rPr>
        <w:t>canvas</w:t>
      </w:r>
      <w:r>
        <w:rPr>
          <w:color w:val="0562C1"/>
          <w:spacing w:val="-2"/>
          <w:sz w:val="20"/>
          <w:u w:val="single" w:color="0562C1"/>
        </w:rPr>
        <w:fldChar w:fldCharType="end"/>
      </w:r>
    </w:p>
    <w:p w14:paraId="36B8DE8A">
      <w:pPr>
        <w:spacing w:after="0"/>
        <w:jc w:val="left"/>
        <w:rPr>
          <w:sz w:val="20"/>
        </w:rPr>
        <w:sectPr>
          <w:type w:val="continuous"/>
          <w:pgSz w:w="12240" w:h="15840"/>
          <w:pgMar w:top="780" w:right="1800" w:bottom="280" w:left="1800" w:header="720" w:footer="720" w:gutter="0"/>
          <w:cols w:space="720" w:num="1"/>
        </w:sectPr>
      </w:pPr>
    </w:p>
    <w:p w14:paraId="6DA67363">
      <w:pPr>
        <w:pStyle w:val="3"/>
        <w:spacing w:before="45"/>
      </w:pPr>
      <w:r>
        <w:rPr>
          <w:color w:val="2A2A2A"/>
        </w:rPr>
        <w:t>Example:</w:t>
      </w:r>
      <w:r>
        <w:rPr>
          <w:color w:val="2A2A2A"/>
          <w:spacing w:val="14"/>
        </w:rPr>
        <w:t xml:space="preserve"> </w:t>
      </w:r>
      <w:r>
        <w:rPr>
          <w:color w:val="2A2A2A"/>
        </w:rPr>
        <w:t>Food</w:t>
      </w:r>
      <w:r>
        <w:rPr>
          <w:color w:val="2A2A2A"/>
          <w:spacing w:val="13"/>
        </w:rPr>
        <w:t xml:space="preserve"> </w:t>
      </w:r>
      <w:r>
        <w:rPr>
          <w:color w:val="2A2A2A"/>
        </w:rPr>
        <w:t>Ordering</w:t>
      </w:r>
      <w:r>
        <w:rPr>
          <w:color w:val="2A2A2A"/>
          <w:spacing w:val="8"/>
        </w:rPr>
        <w:t xml:space="preserve"> </w:t>
      </w:r>
      <w:r>
        <w:rPr>
          <w:color w:val="2A2A2A"/>
        </w:rPr>
        <w:t>&amp;</w:t>
      </w:r>
      <w:r>
        <w:rPr>
          <w:color w:val="2A2A2A"/>
          <w:spacing w:val="15"/>
        </w:rPr>
        <w:t xml:space="preserve"> </w:t>
      </w:r>
      <w:r>
        <w:rPr>
          <w:color w:val="2A2A2A"/>
        </w:rPr>
        <w:t>Delivery</w:t>
      </w:r>
      <w:r>
        <w:rPr>
          <w:color w:val="2A2A2A"/>
          <w:spacing w:val="13"/>
        </w:rPr>
        <w:t xml:space="preserve"> </w:t>
      </w:r>
      <w:r>
        <w:rPr>
          <w:color w:val="2A2A2A"/>
          <w:spacing w:val="-2"/>
        </w:rPr>
        <w:t>Application</w:t>
      </w:r>
    </w:p>
    <w:p w14:paraId="6DBC1E4A">
      <w:pPr>
        <w:pStyle w:val="6"/>
        <w:spacing w:before="3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1189990</wp:posOffset>
            </wp:positionH>
            <wp:positionV relativeFrom="paragraph">
              <wp:posOffset>110490</wp:posOffset>
            </wp:positionV>
            <wp:extent cx="4764405" cy="408432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82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sectPr>
      <w:pgSz w:w="12240" w:h="15840"/>
      <w:pgMar w:top="76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5315B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6"/>
      <w:ind w:left="3120" w:right="3129" w:hanging="1"/>
      <w:jc w:val="center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6" w:line="225" w:lineRule="exact"/>
      <w:ind w:left="10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110</Words>
  <Characters>667</Characters>
  <TotalTime>0</TotalTime>
  <ScaleCrop>false</ScaleCrop>
  <LinksUpToDate>false</LinksUpToDate>
  <CharactersWithSpaces>761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2026-07-02T07:32:00Z</dcterms:created>
  <dc:creator>Sai Kiran Kavili</dc:creator>
  <cp:lastModifiedBy>ayeesha 208</cp:lastModifiedBy>
  <dcterms:modified xsi:type="dcterms:W3CDTF">2026-07-02T07:34:35Z</dcterms:modified>
  <dc:title>Microsoft Word - Empathy Map Canvas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eyJoZGlkIjoiNDljMjliMWZmMmE1OWMwMzc5MDhjZDFjNTY2MGM3MmYiLCJ1c2VySWQiOiI1Njc0NjU5NTE5NDEifQ==</vt:lpwstr>
  </property>
  <property fmtid="{D5CDD505-2E9C-101B-9397-08002B2CF9AE}" pid="7" name="KSOProductBuildVer">
    <vt:lpwstr>1033-12.1.0.26880</vt:lpwstr>
  </property>
  <property fmtid="{D5CDD505-2E9C-101B-9397-08002B2CF9AE}" pid="8" name="ICV">
    <vt:lpwstr>D6810064D1994E7C955279AEE3401CEA_12</vt:lpwstr>
  </property>
</Properties>
</file>