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73B67"/>
          <w:sz w:val="20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48"/>
        </w:rPr>
        <w:t>杨丰铭</w:t>
      </w:r>
      <w:r>
        <w:rPr>
          <w:rFonts w:ascii="Microsoft YaHei" w:hAnsi="Microsoft YaHei" w:eastAsia="Microsoft YaHei"/>
          <w:b/>
          <w:color w:val="173B67"/>
          <w:sz w:val="20"/>
        </w:rPr>
        <w:t xml:space="preserve">  ■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667085"/>
          <w:sz w:val="19"/>
        </w:rPr>
        <w:t>AI Agent 产品与应用方向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138****8000  |  resume@example.com  |  杭州</w:t>
      </w:r>
    </w:p>
    <w:p>
      <w:pPr>
        <w:sectPr>
          <w:pgSz w:w="11906" w:h="16838"/>
          <w:pgMar w:top="680" w:right="737" w:bottom="680" w:left="737" w:header="340" w:footer="340" w:gutter="0"/>
          <w:cols w:space="720"/>
          <w:docGrid w:linePitch="360"/>
        </w:sectPr>
      </w:pP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专业技能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专业技能示例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教育经历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教育经历示例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</w:t>
      </w:r>
    </w:p>
    <w:p>
      <w:r>
        <w:br w:type="column"/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项目经历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项目经历示例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工作经历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工作经历示例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实习经历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实习经历示例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1"/>
        <w:keepNext/>
        <w:pBdr>
          <w:bottom w:val="single" w:sz="6" w:color="DCE8F4"/>
        </w:pBdr>
      </w:pPr>
      <w:r>
        <w:rPr>
          <w:rFonts w:ascii="Microsoft YaHei" w:hAnsi="Microsoft YaHei" w:eastAsia="Microsoft YaHei"/>
          <w:b/>
          <w:color w:val="173B67"/>
          <w:sz w:val="12"/>
        </w:rPr>
        <w:t xml:space="preserve">■  </w:t>
      </w:r>
      <w:r>
        <w:rPr>
          <w:rFonts w:ascii="Microsoft YaHei" w:hAnsi="Microsoft YaHei" w:eastAsia="Microsoft YaHei"/>
          <w:b/>
          <w:color w:val="173B67"/>
          <w:sz w:val="22"/>
        </w:rPr>
        <w:t>校园经历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1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p>
      <w:pPr>
        <w:pStyle w:val="Heading2"/>
        <w:keepNext/>
        <w:tabs>
          <w:tab w:pos="10431" w:val="right"/>
        </w:tabs>
      </w:pPr>
      <w:r>
        <w:rPr>
          <w:rFonts w:ascii="Microsoft YaHei" w:hAnsi="Microsoft YaHei" w:eastAsia="Microsoft YaHei"/>
          <w:b/>
          <w:color w:val="202733"/>
          <w:sz w:val="20"/>
        </w:rPr>
        <w:t>校园经历示例 2</w:t>
      </w:r>
      <w:r>
        <w:rPr>
          <w:rFonts w:ascii="Microsoft YaHei" w:hAnsi="Microsoft YaHei" w:eastAsia="Microsoft YaHei"/>
          <w:b w:val="0"/>
          <w:color w:val="667085"/>
          <w:sz w:val="18"/>
        </w:rPr>
        <w:tab/>
        <w:t>2024.09 - 2026.06</w:t>
      </w:r>
    </w:p>
    <w:p>
      <w:pPr>
        <w:pStyle w:val="ListBullet"/>
        <w:widowControl/>
        <w:spacing w:after="40" w:lineRule="auto" w:line="274"/>
      </w:pPr>
      <w:r>
        <w:rPr>
          <w:rFonts w:ascii="Microsoft YaHei" w:hAnsi="Microsoft YaHei" w:eastAsia="Microsoft YaHei"/>
          <w:b w:val="0"/>
          <w:color w:val="202733"/>
          <w:sz w:val="18"/>
        </w:rPr>
        <w:t>围绕真实需求完成分析、方案设计、协作推进与结果复盘，围绕真实需求完成分析、方案设计、协作推进与结果复盘，围绕真实需求完成分析、方案设计、协作推进与结果复盘，围绕真实需求完成分析、方案设</w:t>
      </w:r>
    </w:p>
    <w:sectPr w:rsidR="00FC693F" w:rsidRPr="0006063C" w:rsidSect="00034616">
      <w:type w:val="continuous"/>
      <w:pgSz w:w="11906" w:h="16838"/>
      <w:pgMar w:top="680" w:right="737" w:bottom="680" w:left="737" w:header="340" w:footer="34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74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6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spacing w:after="4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