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7AE9" w14:textId="53F3B477" w:rsidR="00D64C9F" w:rsidRPr="006E016D" w:rsidRDefault="00D64C9F" w:rsidP="00D6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6E016D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7</w:t>
      </w:r>
      <w:r w:rsidRPr="006E016D">
        <w:rPr>
          <w:b/>
          <w:bCs/>
          <w:sz w:val="32"/>
          <w:szCs w:val="32"/>
        </w:rPr>
        <w:t>, CS2672</w:t>
      </w:r>
      <w:r>
        <w:rPr>
          <w:b/>
          <w:bCs/>
          <w:sz w:val="32"/>
          <w:szCs w:val="32"/>
        </w:rPr>
        <w:t xml:space="preserve"> - </w:t>
      </w:r>
      <w:r w:rsidRPr="006E016D">
        <w:rPr>
          <w:b/>
          <w:bCs/>
          <w:sz w:val="32"/>
          <w:szCs w:val="32"/>
        </w:rPr>
        <w:t>AIML-Lab, Spring 2025</w:t>
      </w:r>
    </w:p>
    <w:p w14:paraId="29804EA4" w14:textId="77777777" w:rsidR="00D64C9F" w:rsidRDefault="00D64C9F" w:rsidP="00D64C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Lab Assignment Questions:</w:t>
      </w:r>
    </w:p>
    <w:p w14:paraId="3A55B209" w14:textId="36C7F215" w:rsidR="00D64C9F" w:rsidRDefault="00D64C9F" w:rsidP="0079323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96ECA">
        <w:rPr>
          <w:rFonts w:cstheme="minorHAnsi"/>
          <w:sz w:val="24"/>
          <w:szCs w:val="24"/>
        </w:rPr>
        <w:t xml:space="preserve">Implement Single layer perceptron for </w:t>
      </w:r>
      <w:r w:rsidR="009D6EE1">
        <w:rPr>
          <w:rFonts w:cstheme="minorHAnsi"/>
          <w:sz w:val="24"/>
          <w:szCs w:val="24"/>
        </w:rPr>
        <w:t>the given data set.</w:t>
      </w:r>
      <w:r w:rsidR="00793236">
        <w:rPr>
          <w:rFonts w:cstheme="minorHAnsi"/>
          <w:sz w:val="24"/>
          <w:szCs w:val="24"/>
        </w:rPr>
        <w:t xml:space="preserve"> A</w:t>
      </w:r>
      <w:r w:rsidR="00793236" w:rsidRPr="00793236">
        <w:rPr>
          <w:rFonts w:cstheme="minorHAnsi"/>
          <w:sz w:val="24"/>
          <w:szCs w:val="24"/>
        </w:rPr>
        <w:t xml:space="preserve"> total of 13 samples with three features and one class label. The class label is defined in binary 0 and 1. The training dataset contains eight data samples, while the validation dataset contains five.</w:t>
      </w:r>
    </w:p>
    <w:p w14:paraId="049BCF8D" w14:textId="77777777" w:rsidR="00D64C9F" w:rsidRPr="00883AC9" w:rsidRDefault="00D64C9F" w:rsidP="0079323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83AC9">
        <w:rPr>
          <w:rFonts w:cstheme="minorHAnsi"/>
          <w:sz w:val="24"/>
          <w:szCs w:val="24"/>
        </w:rPr>
        <w:t>Modify the Perceptron to Use Sigmoid Activation</w:t>
      </w:r>
      <w:r>
        <w:rPr>
          <w:rFonts w:cstheme="minorHAnsi"/>
          <w:sz w:val="24"/>
          <w:szCs w:val="24"/>
        </w:rPr>
        <w:t xml:space="preserve">, Tanh Activation, </w:t>
      </w:r>
      <w:proofErr w:type="spellStart"/>
      <w:r>
        <w:rPr>
          <w:rFonts w:cstheme="minorHAnsi"/>
          <w:sz w:val="24"/>
          <w:szCs w:val="24"/>
        </w:rPr>
        <w:t>ReLU</w:t>
      </w:r>
      <w:proofErr w:type="spellEnd"/>
      <w:r>
        <w:rPr>
          <w:rFonts w:cstheme="minorHAnsi"/>
          <w:sz w:val="24"/>
          <w:szCs w:val="24"/>
        </w:rPr>
        <w:t xml:space="preserve"> Activation functions by replacing the Step function.</w:t>
      </w:r>
    </w:p>
    <w:p w14:paraId="68760440" w14:textId="77777777" w:rsidR="00D64C9F" w:rsidRDefault="00D64C9F" w:rsidP="00D64C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3AC9">
        <w:rPr>
          <w:rFonts w:cstheme="minorHAnsi"/>
          <w:sz w:val="24"/>
          <w:szCs w:val="24"/>
        </w:rPr>
        <w:t>Train the model and analyze the output</w:t>
      </w:r>
      <w:r>
        <w:rPr>
          <w:rFonts w:cstheme="minorHAnsi"/>
          <w:sz w:val="24"/>
          <w:szCs w:val="24"/>
        </w:rPr>
        <w:t>s</w:t>
      </w:r>
      <w:r w:rsidRPr="00883AC9">
        <w:rPr>
          <w:rFonts w:cstheme="minorHAnsi"/>
          <w:sz w:val="24"/>
          <w:szCs w:val="24"/>
        </w:rPr>
        <w:t>.</w:t>
      </w:r>
    </w:p>
    <w:p w14:paraId="128DF5A7" w14:textId="77777777" w:rsidR="00D64C9F" w:rsidRDefault="00D64C9F" w:rsidP="00D64C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3AC9">
        <w:rPr>
          <w:rFonts w:cstheme="minorHAnsi"/>
          <w:sz w:val="24"/>
          <w:szCs w:val="24"/>
        </w:rPr>
        <w:t>Compare decision boundaries of Step Function vs. Sigmoid.</w:t>
      </w:r>
    </w:p>
    <w:p w14:paraId="6B15B872" w14:textId="77777777" w:rsidR="00D64C9F" w:rsidRDefault="00D64C9F" w:rsidP="00D64C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3AC9">
        <w:rPr>
          <w:rFonts w:cstheme="minorHAnsi"/>
          <w:sz w:val="24"/>
          <w:szCs w:val="24"/>
        </w:rPr>
        <w:t>Compare decision boundaries of</w:t>
      </w:r>
      <w:r w:rsidRPr="0071750C">
        <w:rPr>
          <w:rFonts w:cstheme="minorHAnsi"/>
          <w:sz w:val="24"/>
          <w:szCs w:val="24"/>
        </w:rPr>
        <w:t xml:space="preserve"> Sigmoid vs. Tanh.</w:t>
      </w:r>
    </w:p>
    <w:p w14:paraId="3B51D0C5" w14:textId="77777777" w:rsidR="00D64C9F" w:rsidRDefault="00D64C9F" w:rsidP="00D64C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750C">
        <w:rPr>
          <w:rFonts w:cstheme="minorHAnsi"/>
          <w:sz w:val="24"/>
          <w:szCs w:val="24"/>
        </w:rPr>
        <w:t xml:space="preserve">Compare </w:t>
      </w:r>
      <w:proofErr w:type="spellStart"/>
      <w:r w:rsidRPr="0071750C">
        <w:rPr>
          <w:rFonts w:cstheme="minorHAnsi"/>
          <w:sz w:val="24"/>
          <w:szCs w:val="24"/>
        </w:rPr>
        <w:t>ReLU</w:t>
      </w:r>
      <w:proofErr w:type="spellEnd"/>
      <w:r w:rsidRPr="0071750C">
        <w:rPr>
          <w:rFonts w:cstheme="minorHAnsi"/>
          <w:sz w:val="24"/>
          <w:szCs w:val="24"/>
        </w:rPr>
        <w:t xml:space="preserve"> vs. Sigmoid for linear separability</w:t>
      </w:r>
    </w:p>
    <w:p w14:paraId="4CC2EA03" w14:textId="77777777" w:rsidR="00D64C9F" w:rsidRPr="0071750C" w:rsidRDefault="00D64C9F" w:rsidP="00D64C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0642E">
        <w:rPr>
          <w:rFonts w:cstheme="minorHAnsi"/>
          <w:sz w:val="24"/>
          <w:szCs w:val="24"/>
        </w:rPr>
        <w:t>Plot the decision boundary for different activation functions.</w:t>
      </w:r>
    </w:p>
    <w:p w14:paraId="22E8ABBB" w14:textId="77777777" w:rsidR="00610F7F" w:rsidRDefault="00610F7F"/>
    <w:sectPr w:rsidR="00610F7F" w:rsidSect="00326D7D">
      <w:type w:val="continuous"/>
      <w:pgSz w:w="12240" w:h="15840" w:code="1"/>
      <w:pgMar w:top="1160" w:right="1041" w:bottom="1134" w:left="993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3F1"/>
    <w:multiLevelType w:val="hybridMultilevel"/>
    <w:tmpl w:val="C8E8E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F"/>
    <w:rsid w:val="000B21C4"/>
    <w:rsid w:val="00326D7D"/>
    <w:rsid w:val="00376495"/>
    <w:rsid w:val="004457FE"/>
    <w:rsid w:val="005E3CEE"/>
    <w:rsid w:val="00610F7F"/>
    <w:rsid w:val="006169CA"/>
    <w:rsid w:val="00782887"/>
    <w:rsid w:val="00793236"/>
    <w:rsid w:val="00925202"/>
    <w:rsid w:val="009D6EE1"/>
    <w:rsid w:val="00A6753A"/>
    <w:rsid w:val="00C2220D"/>
    <w:rsid w:val="00D64C9F"/>
    <w:rsid w:val="00EB69E9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78B9"/>
  <w15:chartTrackingRefBased/>
  <w15:docId w15:val="{56CFD7ED-EDF9-46CB-A3BD-7190A812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9F"/>
  </w:style>
  <w:style w:type="paragraph" w:styleId="Heading1">
    <w:name w:val="heading 1"/>
    <w:basedOn w:val="Normal"/>
    <w:next w:val="Normal"/>
    <w:link w:val="Heading1Char"/>
    <w:uiPriority w:val="9"/>
    <w:qFormat/>
    <w:rsid w:val="00D6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Seshasayanam</dc:creator>
  <cp:keywords/>
  <dc:description/>
  <cp:lastModifiedBy>Asha Seshasayanam</cp:lastModifiedBy>
  <cp:revision>3</cp:revision>
  <dcterms:created xsi:type="dcterms:W3CDTF">2025-01-30T05:27:00Z</dcterms:created>
  <dcterms:modified xsi:type="dcterms:W3CDTF">2025-01-30T05:50:00Z</dcterms:modified>
</cp:coreProperties>
</file>