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774525" w14:textId="77777777" w:rsidR="00966779" w:rsidRPr="00C12C29" w:rsidRDefault="00966779" w:rsidP="00966779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12C2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Тренды и направления молодёжной политики в области развития инженерно-технического творчества</w:t>
      </w:r>
    </w:p>
    <w:p w14:paraId="48A47395" w14:textId="77777777" w:rsidR="00966779" w:rsidRPr="00C12C29" w:rsidRDefault="00966779" w:rsidP="00DD5830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7F2FE7B" w14:textId="104F4460" w:rsidR="00C5714F" w:rsidRPr="00C12C29" w:rsidRDefault="00C5714F" w:rsidP="00C12C2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12C29">
        <w:rPr>
          <w:rFonts w:ascii="Times New Roman" w:hAnsi="Times New Roman" w:cs="Times New Roman"/>
          <w:bCs/>
          <w:sz w:val="28"/>
          <w:szCs w:val="28"/>
        </w:rPr>
        <w:t xml:space="preserve">Глобальные тенденции убедительно доказывают, что стратегические преимущества имеют государства, которые эффективно и продуктивно используют инновационный потенциал развития, </w:t>
      </w:r>
      <w:r w:rsidRPr="00B84604">
        <w:rPr>
          <w:rFonts w:ascii="Times New Roman" w:hAnsi="Times New Roman" w:cs="Times New Roman"/>
          <w:bCs/>
          <w:strike/>
          <w:sz w:val="28"/>
          <w:szCs w:val="28"/>
          <w:highlight w:val="yellow"/>
        </w:rPr>
        <w:t>основным носителем</w:t>
      </w:r>
      <w:r w:rsidRPr="00C12C2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84604" w:rsidRPr="00B84604">
        <w:rPr>
          <w:rFonts w:ascii="Times New Roman" w:hAnsi="Times New Roman" w:cs="Times New Roman"/>
          <w:bCs/>
          <w:sz w:val="28"/>
          <w:szCs w:val="28"/>
          <w:highlight w:val="green"/>
        </w:rPr>
        <w:t>важной частью</w:t>
      </w:r>
      <w:r w:rsidR="00B8460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12C29">
        <w:rPr>
          <w:rFonts w:ascii="Times New Roman" w:hAnsi="Times New Roman" w:cs="Times New Roman"/>
          <w:bCs/>
          <w:sz w:val="28"/>
          <w:szCs w:val="28"/>
        </w:rPr>
        <w:t>которого является молодежь.</w:t>
      </w:r>
      <w:r w:rsidR="00B8460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84604" w:rsidRPr="00B84604">
        <w:rPr>
          <w:rFonts w:ascii="Times New Roman" w:hAnsi="Times New Roman" w:cs="Times New Roman"/>
          <w:bCs/>
          <w:sz w:val="28"/>
          <w:szCs w:val="28"/>
          <w:highlight w:val="green"/>
        </w:rPr>
        <w:t>Необходимость развития инновационного потенциала молодёжи отражена в национальных проектах «Наука» и «Образование».</w:t>
      </w:r>
    </w:p>
    <w:p w14:paraId="7019AF57" w14:textId="77777777" w:rsidR="00DD5830" w:rsidRPr="00C12C29" w:rsidRDefault="00C5714F" w:rsidP="00C12C29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12C29">
        <w:rPr>
          <w:rFonts w:ascii="Times New Roman" w:hAnsi="Times New Roman" w:cs="Times New Roman"/>
          <w:bCs/>
          <w:sz w:val="28"/>
          <w:szCs w:val="28"/>
        </w:rPr>
        <w:t>Одной из основных задач государственной программы Российской Федерации «Научно-технологическое развитие Российской Федерации» в рамках подпрограмм</w:t>
      </w:r>
      <w:r w:rsidR="0003202B">
        <w:rPr>
          <w:rFonts w:ascii="Times New Roman" w:hAnsi="Times New Roman" w:cs="Times New Roman"/>
          <w:bCs/>
          <w:sz w:val="28"/>
          <w:szCs w:val="28"/>
        </w:rPr>
        <w:t>ы</w:t>
      </w:r>
      <w:r w:rsidRPr="00C12C29">
        <w:rPr>
          <w:rFonts w:ascii="Times New Roman" w:hAnsi="Times New Roman" w:cs="Times New Roman"/>
          <w:bCs/>
          <w:sz w:val="28"/>
          <w:szCs w:val="28"/>
        </w:rPr>
        <w:t xml:space="preserve"> «Развитие национального интеллектуального капитала» является создание условий для выявления и развития талантов и профессионального роста научных, инженерных и предпринимательских кадров, популяризация науки и технологий. </w:t>
      </w:r>
    </w:p>
    <w:p w14:paraId="246883B5" w14:textId="77777777" w:rsidR="00DD5830" w:rsidRPr="00C12C29" w:rsidRDefault="00C5714F" w:rsidP="00C12C29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12C29">
        <w:rPr>
          <w:rFonts w:ascii="Times New Roman" w:hAnsi="Times New Roman" w:cs="Times New Roman"/>
          <w:bCs/>
          <w:sz w:val="28"/>
          <w:szCs w:val="28"/>
        </w:rPr>
        <w:t>Важнейшее значение имеет также</w:t>
      </w:r>
      <w:r w:rsidR="00DD5830" w:rsidRPr="00C12C29">
        <w:rPr>
          <w:rFonts w:ascii="Times New Roman" w:hAnsi="Times New Roman" w:cs="Times New Roman"/>
          <w:bCs/>
          <w:sz w:val="28"/>
          <w:szCs w:val="28"/>
        </w:rPr>
        <w:t>:</w:t>
      </w:r>
    </w:p>
    <w:p w14:paraId="58918E32" w14:textId="77777777" w:rsidR="00DD5830" w:rsidRPr="00C12C29" w:rsidRDefault="00C5714F" w:rsidP="00C12C29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12C29">
        <w:rPr>
          <w:rFonts w:ascii="Times New Roman" w:hAnsi="Times New Roman" w:cs="Times New Roman"/>
          <w:bCs/>
          <w:sz w:val="28"/>
          <w:szCs w:val="28"/>
        </w:rPr>
        <w:t>обеспечение</w:t>
      </w:r>
      <w:r w:rsidR="00DD5830" w:rsidRPr="00C12C2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12C29">
        <w:rPr>
          <w:rFonts w:ascii="Times New Roman" w:hAnsi="Times New Roman" w:cs="Times New Roman"/>
          <w:bCs/>
          <w:sz w:val="28"/>
          <w:szCs w:val="28"/>
        </w:rPr>
        <w:t>расширения взаимодействия абитуриентов и образовательных организаций</w:t>
      </w:r>
      <w:r w:rsidR="006E41FE" w:rsidRPr="00C12C29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5A1BE1" w:rsidRPr="00C12C29">
        <w:rPr>
          <w:rFonts w:ascii="Times New Roman" w:hAnsi="Times New Roman" w:cs="Times New Roman"/>
          <w:bCs/>
          <w:sz w:val="28"/>
          <w:szCs w:val="28"/>
        </w:rPr>
        <w:t>включая создание соответствующей инфраструктуры,</w:t>
      </w:r>
    </w:p>
    <w:p w14:paraId="6308ED07" w14:textId="77777777" w:rsidR="00DD5830" w:rsidRPr="00C12C29" w:rsidRDefault="006E41FE" w:rsidP="00C12C29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12C29">
        <w:rPr>
          <w:rFonts w:ascii="Times New Roman" w:hAnsi="Times New Roman" w:cs="Times New Roman"/>
          <w:bCs/>
          <w:sz w:val="28"/>
          <w:szCs w:val="28"/>
        </w:rPr>
        <w:t>развитие системы формирования, омоложения и профессионального роста научных и инженерных кадров, технологических предпринимателей, научных кадров высшей квалификации,</w:t>
      </w:r>
    </w:p>
    <w:p w14:paraId="687A0FB7" w14:textId="77777777" w:rsidR="006E41FE" w:rsidRPr="00C12C29" w:rsidRDefault="006E41FE" w:rsidP="00C12C29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12C29">
        <w:rPr>
          <w:rFonts w:ascii="Times New Roman" w:hAnsi="Times New Roman" w:cs="Times New Roman"/>
          <w:bCs/>
          <w:sz w:val="28"/>
          <w:szCs w:val="28"/>
        </w:rPr>
        <w:t>обеспечение сбалансированного роста числа молодых исследователей, инженеров и технологических предпринимателей</w:t>
      </w:r>
      <w:r w:rsidR="00DD5830" w:rsidRPr="00C12C29">
        <w:rPr>
          <w:rFonts w:ascii="Times New Roman" w:hAnsi="Times New Roman" w:cs="Times New Roman"/>
          <w:bCs/>
          <w:sz w:val="28"/>
          <w:szCs w:val="28"/>
        </w:rPr>
        <w:t>,</w:t>
      </w:r>
    </w:p>
    <w:p w14:paraId="2DB9C815" w14:textId="77777777" w:rsidR="00143F99" w:rsidRPr="00C12C29" w:rsidRDefault="00DD5830" w:rsidP="00C12C29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12C29">
        <w:rPr>
          <w:rFonts w:ascii="Times New Roman" w:hAnsi="Times New Roman" w:cs="Times New Roman"/>
          <w:bCs/>
          <w:sz w:val="28"/>
          <w:szCs w:val="28"/>
        </w:rPr>
        <w:t>развитие непрерывного образования для молодежи (дополнительных образовательных программ и программ профессионального обучения)</w:t>
      </w:r>
      <w:r w:rsidR="005A1BE1" w:rsidRPr="00C12C29">
        <w:rPr>
          <w:rFonts w:ascii="Times New Roman" w:hAnsi="Times New Roman" w:cs="Times New Roman"/>
          <w:bCs/>
          <w:sz w:val="28"/>
          <w:szCs w:val="28"/>
        </w:rPr>
        <w:t>,</w:t>
      </w:r>
    </w:p>
    <w:p w14:paraId="4B3D96FC" w14:textId="77777777" w:rsidR="005A1BE1" w:rsidRPr="00C12C29" w:rsidRDefault="005A1BE1" w:rsidP="00C12C29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12C29">
        <w:rPr>
          <w:rFonts w:ascii="Times New Roman" w:hAnsi="Times New Roman" w:cs="Times New Roman"/>
          <w:bCs/>
          <w:sz w:val="28"/>
          <w:szCs w:val="28"/>
        </w:rPr>
        <w:t xml:space="preserve">планомерное развитие системы олимпиад, конкурсов, грантов. </w:t>
      </w:r>
    </w:p>
    <w:p w14:paraId="14D614B8" w14:textId="77777777" w:rsidR="00B34B31" w:rsidRPr="00C12C29" w:rsidRDefault="00B34B31" w:rsidP="00C12C29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12C29">
        <w:rPr>
          <w:rFonts w:ascii="Times New Roman" w:hAnsi="Times New Roman" w:cs="Times New Roman"/>
          <w:bCs/>
          <w:sz w:val="28"/>
          <w:szCs w:val="28"/>
        </w:rPr>
        <w:t xml:space="preserve">Федеральный проект «Молодые профессионалы», нацеленный на обеспечение глобальной конкурентоспособности российского образования, предполагает создание в Российской Федерации конкурентоспособной системы профессионального образования, обеспечивающей подготовку высококвалифицированных специалистов и рабочих кадров в соответствии с современными стандартами, в том числе стандартами </w:t>
      </w:r>
      <w:proofErr w:type="spellStart"/>
      <w:r w:rsidRPr="00C12C29">
        <w:rPr>
          <w:rFonts w:ascii="Times New Roman" w:hAnsi="Times New Roman" w:cs="Times New Roman"/>
          <w:bCs/>
          <w:sz w:val="28"/>
          <w:szCs w:val="28"/>
        </w:rPr>
        <w:t>Ворлдскиллс</w:t>
      </w:r>
      <w:proofErr w:type="spellEnd"/>
      <w:r w:rsidRPr="00C12C29">
        <w:rPr>
          <w:rFonts w:ascii="Times New Roman" w:hAnsi="Times New Roman" w:cs="Times New Roman"/>
          <w:bCs/>
          <w:sz w:val="28"/>
          <w:szCs w:val="28"/>
        </w:rPr>
        <w:t xml:space="preserve"> Россия, и передовыми технологиями, в первую очередь цифровыми</w:t>
      </w:r>
      <w:r w:rsidR="00DD5830" w:rsidRPr="00C12C29">
        <w:rPr>
          <w:rFonts w:ascii="Times New Roman" w:hAnsi="Times New Roman" w:cs="Times New Roman"/>
          <w:bCs/>
          <w:sz w:val="28"/>
          <w:szCs w:val="28"/>
        </w:rPr>
        <w:t>.</w:t>
      </w:r>
    </w:p>
    <w:p w14:paraId="73E5A225" w14:textId="77777777" w:rsidR="00DD5830" w:rsidRPr="00C12C29" w:rsidRDefault="00DD5830" w:rsidP="00C12C29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12C29">
        <w:rPr>
          <w:rFonts w:ascii="Times New Roman" w:hAnsi="Times New Roman" w:cs="Times New Roman"/>
          <w:bCs/>
          <w:sz w:val="28"/>
          <w:szCs w:val="28"/>
        </w:rPr>
        <w:t xml:space="preserve">Один из </w:t>
      </w:r>
      <w:r w:rsidR="005C1010" w:rsidRPr="00C12C29">
        <w:rPr>
          <w:rFonts w:ascii="Times New Roman" w:hAnsi="Times New Roman" w:cs="Times New Roman"/>
          <w:bCs/>
          <w:sz w:val="28"/>
          <w:szCs w:val="28"/>
        </w:rPr>
        <w:t>важных</w:t>
      </w:r>
      <w:r w:rsidRPr="00C12C29">
        <w:rPr>
          <w:rFonts w:ascii="Times New Roman" w:hAnsi="Times New Roman" w:cs="Times New Roman"/>
          <w:bCs/>
          <w:sz w:val="28"/>
          <w:szCs w:val="28"/>
        </w:rPr>
        <w:t xml:space="preserve"> трендов трансформации инженерного сообщества </w:t>
      </w:r>
      <w:r w:rsidR="00966779" w:rsidRPr="00C12C29">
        <w:rPr>
          <w:rFonts w:ascii="Times New Roman" w:hAnsi="Times New Roman" w:cs="Times New Roman"/>
          <w:bCs/>
          <w:sz w:val="28"/>
          <w:szCs w:val="28"/>
        </w:rPr>
        <w:t xml:space="preserve">и образования </w:t>
      </w:r>
      <w:r w:rsidRPr="00C12C29">
        <w:rPr>
          <w:rFonts w:ascii="Times New Roman" w:hAnsi="Times New Roman" w:cs="Times New Roman"/>
          <w:bCs/>
          <w:sz w:val="28"/>
          <w:szCs w:val="28"/>
        </w:rPr>
        <w:t xml:space="preserve">- непрерывность профессионального образования и </w:t>
      </w:r>
      <w:r w:rsidR="005C1010" w:rsidRPr="00C12C29">
        <w:rPr>
          <w:rFonts w:ascii="Times New Roman" w:hAnsi="Times New Roman" w:cs="Times New Roman"/>
          <w:bCs/>
          <w:sz w:val="28"/>
          <w:szCs w:val="28"/>
        </w:rPr>
        <w:t xml:space="preserve">постоянного </w:t>
      </w:r>
      <w:r w:rsidRPr="00C12C29">
        <w:rPr>
          <w:rFonts w:ascii="Times New Roman" w:hAnsi="Times New Roman" w:cs="Times New Roman"/>
          <w:bCs/>
          <w:sz w:val="28"/>
          <w:szCs w:val="28"/>
        </w:rPr>
        <w:t>повышения квалификации</w:t>
      </w:r>
      <w:r w:rsidR="00966779" w:rsidRPr="00C12C29">
        <w:rPr>
          <w:rFonts w:ascii="Times New Roman" w:hAnsi="Times New Roman" w:cs="Times New Roman"/>
          <w:bCs/>
          <w:sz w:val="28"/>
          <w:szCs w:val="28"/>
        </w:rPr>
        <w:t>,</w:t>
      </w:r>
      <w:r w:rsidR="005C1010" w:rsidRPr="00C12C2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12C29">
        <w:rPr>
          <w:rFonts w:ascii="Times New Roman" w:hAnsi="Times New Roman" w:cs="Times New Roman"/>
          <w:bCs/>
          <w:sz w:val="28"/>
          <w:szCs w:val="28"/>
        </w:rPr>
        <w:t xml:space="preserve">обусловлен быстрым изменением технологий, </w:t>
      </w:r>
      <w:r w:rsidR="005A1BE1" w:rsidRPr="00C12C29">
        <w:rPr>
          <w:rFonts w:ascii="Times New Roman" w:hAnsi="Times New Roman" w:cs="Times New Roman"/>
          <w:bCs/>
          <w:sz w:val="28"/>
          <w:szCs w:val="28"/>
        </w:rPr>
        <w:t xml:space="preserve">промышленного оборудования, </w:t>
      </w:r>
      <w:r w:rsidR="005C1010" w:rsidRPr="00C12C29">
        <w:rPr>
          <w:rFonts w:ascii="Times New Roman" w:hAnsi="Times New Roman" w:cs="Times New Roman"/>
          <w:bCs/>
          <w:sz w:val="28"/>
          <w:szCs w:val="28"/>
        </w:rPr>
        <w:t xml:space="preserve">производственной инфраструктуры, </w:t>
      </w:r>
      <w:r w:rsidRPr="00C12C29">
        <w:rPr>
          <w:rFonts w:ascii="Times New Roman" w:hAnsi="Times New Roman" w:cs="Times New Roman"/>
          <w:bCs/>
          <w:sz w:val="28"/>
          <w:szCs w:val="28"/>
        </w:rPr>
        <w:t>ПО</w:t>
      </w:r>
      <w:r w:rsidR="005A1BE1" w:rsidRPr="00C12C29">
        <w:rPr>
          <w:rFonts w:ascii="Times New Roman" w:hAnsi="Times New Roman" w:cs="Times New Roman"/>
          <w:bCs/>
          <w:sz w:val="28"/>
          <w:szCs w:val="28"/>
        </w:rPr>
        <w:t xml:space="preserve"> и др.</w:t>
      </w:r>
      <w:r w:rsidRPr="00C12C29">
        <w:rPr>
          <w:rFonts w:ascii="Times New Roman" w:hAnsi="Times New Roman" w:cs="Times New Roman"/>
          <w:bCs/>
          <w:sz w:val="28"/>
          <w:szCs w:val="28"/>
        </w:rPr>
        <w:t xml:space="preserve"> Этот тренд определяет трансформацию подходов в инженерно-техническом творчестве: актуальность и интенсивность программ, обмен практиками</w:t>
      </w:r>
      <w:r w:rsidR="005A1BE1" w:rsidRPr="00C12C29">
        <w:rPr>
          <w:rFonts w:ascii="Times New Roman" w:hAnsi="Times New Roman" w:cs="Times New Roman"/>
          <w:bCs/>
          <w:sz w:val="28"/>
          <w:szCs w:val="28"/>
        </w:rPr>
        <w:t>, развитие наставничества</w:t>
      </w:r>
      <w:r w:rsidRPr="00C12C29">
        <w:rPr>
          <w:rFonts w:ascii="Times New Roman" w:hAnsi="Times New Roman" w:cs="Times New Roman"/>
          <w:bCs/>
          <w:sz w:val="28"/>
          <w:szCs w:val="28"/>
        </w:rPr>
        <w:t xml:space="preserve"> и обучение у лучших в профессии, </w:t>
      </w:r>
      <w:r w:rsidR="0065605B">
        <w:rPr>
          <w:rFonts w:ascii="Times New Roman" w:hAnsi="Times New Roman" w:cs="Times New Roman"/>
          <w:bCs/>
          <w:sz w:val="28"/>
          <w:szCs w:val="28"/>
        </w:rPr>
        <w:t xml:space="preserve">акцентированную практическую </w:t>
      </w:r>
      <w:r w:rsidR="0065605B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направленность </w:t>
      </w:r>
      <w:r w:rsidR="0065605B" w:rsidRPr="00C12C2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технического творчества</w:t>
      </w:r>
      <w:r w:rsidR="0065605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, предполагающего получение экономического эффекта и правовую охрану РИД.</w:t>
      </w:r>
      <w:r w:rsidRPr="00C12C29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4B8A5456" w14:textId="77777777" w:rsidR="00DD5830" w:rsidRPr="00C12C29" w:rsidRDefault="005A1BE1" w:rsidP="00C12C29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12C29">
        <w:rPr>
          <w:rFonts w:ascii="Times New Roman" w:hAnsi="Times New Roman" w:cs="Times New Roman"/>
          <w:bCs/>
          <w:sz w:val="28"/>
          <w:szCs w:val="28"/>
        </w:rPr>
        <w:t>К</w:t>
      </w:r>
      <w:r w:rsidR="00DD5830" w:rsidRPr="00C12C29">
        <w:rPr>
          <w:rFonts w:ascii="Times New Roman" w:hAnsi="Times New Roman" w:cs="Times New Roman"/>
          <w:bCs/>
          <w:sz w:val="28"/>
          <w:szCs w:val="28"/>
        </w:rPr>
        <w:t xml:space="preserve">омплекс мероприятий, реализуемых в рамках движения </w:t>
      </w:r>
      <w:r w:rsidR="00DD5830" w:rsidRPr="00C12C29">
        <w:rPr>
          <w:rFonts w:ascii="Times New Roman" w:hAnsi="Times New Roman" w:cs="Times New Roman"/>
          <w:bCs/>
          <w:sz w:val="28"/>
          <w:szCs w:val="28"/>
          <w:lang w:val="en-US"/>
        </w:rPr>
        <w:t>WorldSkills</w:t>
      </w:r>
      <w:r w:rsidR="00DD5830" w:rsidRPr="00C12C29">
        <w:rPr>
          <w:rFonts w:ascii="Times New Roman" w:hAnsi="Times New Roman" w:cs="Times New Roman"/>
          <w:bCs/>
          <w:sz w:val="28"/>
          <w:szCs w:val="28"/>
        </w:rPr>
        <w:t>, дает возможность студентам и школьникам совместить инженерно-техническое творчество и раннюю профессиональную подготовку, обучаясь у лучших профессионалов. Система чемпионатов различного уровня позволяет оценить уровень своих профессиональных компетенций</w:t>
      </w:r>
      <w:r w:rsidRPr="00C12C29">
        <w:rPr>
          <w:rFonts w:ascii="Times New Roman" w:hAnsi="Times New Roman" w:cs="Times New Roman"/>
          <w:bCs/>
          <w:sz w:val="28"/>
          <w:szCs w:val="28"/>
        </w:rPr>
        <w:t>,</w:t>
      </w:r>
      <w:r w:rsidR="00DD5830" w:rsidRPr="00C12C29">
        <w:rPr>
          <w:rFonts w:ascii="Times New Roman" w:hAnsi="Times New Roman" w:cs="Times New Roman"/>
          <w:bCs/>
          <w:sz w:val="28"/>
          <w:szCs w:val="28"/>
        </w:rPr>
        <w:t xml:space="preserve"> определить </w:t>
      </w:r>
      <w:r w:rsidRPr="00C12C29">
        <w:rPr>
          <w:rFonts w:ascii="Times New Roman" w:hAnsi="Times New Roman" w:cs="Times New Roman"/>
          <w:bCs/>
          <w:sz w:val="28"/>
          <w:szCs w:val="28"/>
        </w:rPr>
        <w:t xml:space="preserve">перспективы </w:t>
      </w:r>
      <w:r w:rsidR="00DD5830" w:rsidRPr="00C12C29">
        <w:rPr>
          <w:rFonts w:ascii="Times New Roman" w:hAnsi="Times New Roman" w:cs="Times New Roman"/>
          <w:bCs/>
          <w:sz w:val="28"/>
          <w:szCs w:val="28"/>
        </w:rPr>
        <w:t xml:space="preserve">развития в профессии и творчестве. Кроме того, формат соревнований формирует профессиональное экспертное сообщество и конкурентную атмосферу у </w:t>
      </w:r>
      <w:r w:rsidRPr="00C12C29">
        <w:rPr>
          <w:rFonts w:ascii="Times New Roman" w:hAnsi="Times New Roman" w:cs="Times New Roman"/>
          <w:bCs/>
          <w:sz w:val="28"/>
          <w:szCs w:val="28"/>
        </w:rPr>
        <w:t>обучаю</w:t>
      </w:r>
      <w:r w:rsidR="00DD5830" w:rsidRPr="00C12C29">
        <w:rPr>
          <w:rFonts w:ascii="Times New Roman" w:hAnsi="Times New Roman" w:cs="Times New Roman"/>
          <w:bCs/>
          <w:sz w:val="28"/>
          <w:szCs w:val="28"/>
        </w:rPr>
        <w:t xml:space="preserve">щихся. </w:t>
      </w:r>
    </w:p>
    <w:p w14:paraId="14D23A7E" w14:textId="77777777" w:rsidR="00DD5830" w:rsidRPr="00C12C29" w:rsidRDefault="00DD5830" w:rsidP="00C12C29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12C29">
        <w:rPr>
          <w:rFonts w:ascii="Times New Roman" w:hAnsi="Times New Roman" w:cs="Times New Roman"/>
          <w:bCs/>
          <w:sz w:val="28"/>
          <w:szCs w:val="28"/>
        </w:rPr>
        <w:t xml:space="preserve">Специализированные центры компетенций </w:t>
      </w:r>
      <w:r w:rsidRPr="00C12C29">
        <w:rPr>
          <w:rFonts w:ascii="Times New Roman" w:hAnsi="Times New Roman" w:cs="Times New Roman"/>
          <w:bCs/>
          <w:sz w:val="28"/>
          <w:szCs w:val="28"/>
          <w:lang w:val="en-US"/>
        </w:rPr>
        <w:t>WorldSkills</w:t>
      </w:r>
      <w:r w:rsidRPr="00C12C29">
        <w:rPr>
          <w:rFonts w:ascii="Times New Roman" w:hAnsi="Times New Roman" w:cs="Times New Roman"/>
          <w:bCs/>
          <w:sz w:val="28"/>
          <w:szCs w:val="28"/>
        </w:rPr>
        <w:t xml:space="preserve"> с участием образовательных организацией, региональных структур и промышленных партнеров привлекают для ведения курсов подготовки победителей чемпионатов и ориентируются на лучшие практики в профессии. При этом инженерно-техническая деятельность в рамках таких центров максимально соответствует ожиданиям молодёжи. За короткий период возможно получить не только знания, которые в дальнейшем оценят на чемпионатах, но и получать актуальные профессиональные навыки. </w:t>
      </w:r>
    </w:p>
    <w:p w14:paraId="601A9FAE" w14:textId="77777777" w:rsidR="00DD5830" w:rsidRPr="00C12C29" w:rsidRDefault="00DD5830" w:rsidP="00C12C29">
      <w:pPr>
        <w:spacing w:after="0" w:line="276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12C29">
        <w:rPr>
          <w:rFonts w:ascii="Times New Roman" w:hAnsi="Times New Roman" w:cs="Times New Roman"/>
          <w:bCs/>
          <w:sz w:val="28"/>
          <w:szCs w:val="28"/>
        </w:rPr>
        <w:t xml:space="preserve">Важный тренд развития инженерно-технического творчества в рамках развития компетенций имеет ценность не только для </w:t>
      </w:r>
      <w:r w:rsidR="00966779" w:rsidRPr="00C12C29">
        <w:rPr>
          <w:rFonts w:ascii="Times New Roman" w:hAnsi="Times New Roman" w:cs="Times New Roman"/>
          <w:bCs/>
          <w:sz w:val="28"/>
          <w:szCs w:val="28"/>
        </w:rPr>
        <w:t>обучающихся</w:t>
      </w:r>
      <w:r w:rsidRPr="00C12C29">
        <w:rPr>
          <w:rFonts w:ascii="Times New Roman" w:hAnsi="Times New Roman" w:cs="Times New Roman"/>
          <w:bCs/>
          <w:sz w:val="28"/>
          <w:szCs w:val="28"/>
        </w:rPr>
        <w:t xml:space="preserve">, но и для профессионального и образовательного сообщества. Оборудование и содержание чемпионатных компетенций ежегодно корректируется в соответствии с </w:t>
      </w:r>
      <w:r w:rsidR="00966779" w:rsidRPr="00C12C29">
        <w:rPr>
          <w:rFonts w:ascii="Times New Roman" w:hAnsi="Times New Roman" w:cs="Times New Roman"/>
          <w:bCs/>
          <w:sz w:val="28"/>
          <w:szCs w:val="28"/>
        </w:rPr>
        <w:t xml:space="preserve">актуальным </w:t>
      </w:r>
      <w:r w:rsidRPr="00C12C29">
        <w:rPr>
          <w:rFonts w:ascii="Times New Roman" w:hAnsi="Times New Roman" w:cs="Times New Roman"/>
          <w:bCs/>
          <w:sz w:val="28"/>
          <w:szCs w:val="28"/>
        </w:rPr>
        <w:t>содержанием профессии. Это позволяет решать такие задачи промышленности и образования, как ранний старт в профессии – раннее трудоустройство на инженерные должности учащихся - победителей национальных финалов WSR на предприятия, работа студентов из числа участников чемпионатов в</w:t>
      </w:r>
      <w:r w:rsidR="00966779" w:rsidRPr="00C12C2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12C29">
        <w:rPr>
          <w:rFonts w:ascii="Times New Roman" w:hAnsi="Times New Roman" w:cs="Times New Roman"/>
          <w:bCs/>
          <w:sz w:val="28"/>
          <w:szCs w:val="28"/>
        </w:rPr>
        <w:t xml:space="preserve">научных коллективах </w:t>
      </w:r>
      <w:r w:rsidR="00966779" w:rsidRPr="00C12C29">
        <w:rPr>
          <w:rFonts w:ascii="Times New Roman" w:hAnsi="Times New Roman" w:cs="Times New Roman"/>
          <w:bCs/>
          <w:sz w:val="28"/>
          <w:szCs w:val="28"/>
        </w:rPr>
        <w:t xml:space="preserve">для выполнения </w:t>
      </w:r>
      <w:r w:rsidRPr="00C12C29">
        <w:rPr>
          <w:rFonts w:ascii="Times New Roman" w:hAnsi="Times New Roman" w:cs="Times New Roman"/>
          <w:bCs/>
          <w:sz w:val="28"/>
          <w:szCs w:val="28"/>
        </w:rPr>
        <w:t>НИР и ОКР</w:t>
      </w:r>
      <w:r w:rsidR="00966779" w:rsidRPr="00C12C29">
        <w:rPr>
          <w:rFonts w:ascii="Times New Roman" w:hAnsi="Times New Roman" w:cs="Times New Roman"/>
          <w:bCs/>
          <w:sz w:val="28"/>
          <w:szCs w:val="28"/>
        </w:rPr>
        <w:t>,</w:t>
      </w:r>
      <w:r w:rsidRPr="00C12C2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66779" w:rsidRPr="00C12C29">
        <w:rPr>
          <w:rFonts w:ascii="Times New Roman" w:hAnsi="Times New Roman" w:cs="Times New Roman"/>
          <w:bCs/>
          <w:sz w:val="28"/>
          <w:szCs w:val="28"/>
        </w:rPr>
        <w:t>их участие</w:t>
      </w:r>
      <w:r w:rsidRPr="00C12C2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66779" w:rsidRPr="00C12C29">
        <w:rPr>
          <w:rFonts w:ascii="Times New Roman" w:hAnsi="Times New Roman" w:cs="Times New Roman"/>
          <w:bCs/>
          <w:sz w:val="28"/>
          <w:szCs w:val="28"/>
        </w:rPr>
        <w:t xml:space="preserve">в командной работе по решению задач, поставленных предприятиями </w:t>
      </w:r>
      <w:r w:rsidRPr="00C12C29">
        <w:rPr>
          <w:rFonts w:ascii="Times New Roman" w:hAnsi="Times New Roman" w:cs="Times New Roman"/>
          <w:bCs/>
          <w:sz w:val="28"/>
          <w:szCs w:val="28"/>
        </w:rPr>
        <w:t>реальн</w:t>
      </w:r>
      <w:r w:rsidR="00C12C29" w:rsidRPr="00C12C29">
        <w:rPr>
          <w:rFonts w:ascii="Times New Roman" w:hAnsi="Times New Roman" w:cs="Times New Roman"/>
          <w:bCs/>
          <w:sz w:val="28"/>
          <w:szCs w:val="28"/>
        </w:rPr>
        <w:t>ого сектора экономики,</w:t>
      </w:r>
      <w:r w:rsidRPr="00C12C29">
        <w:rPr>
          <w:rFonts w:ascii="Times New Roman" w:hAnsi="Times New Roman" w:cs="Times New Roman"/>
          <w:bCs/>
          <w:sz w:val="28"/>
          <w:szCs w:val="28"/>
        </w:rPr>
        <w:t xml:space="preserve"> сокращение сроков адаптации выпускников ВО и СПО при трудоустройстве на предприятия (более «адресное» трудоустройство и возможность реализовать свои проекты).</w:t>
      </w:r>
    </w:p>
    <w:p w14:paraId="7F34572A" w14:textId="4BFECA5A" w:rsidR="00C5714F" w:rsidRPr="00B84604" w:rsidRDefault="00966779" w:rsidP="00B84604">
      <w:pPr>
        <w:spacing w:after="0" w:line="276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12C29">
        <w:rPr>
          <w:rFonts w:ascii="Times New Roman" w:hAnsi="Times New Roman" w:cs="Times New Roman"/>
          <w:bCs/>
          <w:sz w:val="28"/>
          <w:szCs w:val="28"/>
        </w:rPr>
        <w:t xml:space="preserve">Реализация </w:t>
      </w:r>
      <w:r w:rsidR="00C12C29" w:rsidRPr="00C12C29">
        <w:rPr>
          <w:rFonts w:ascii="Times New Roman" w:hAnsi="Times New Roman" w:cs="Times New Roman"/>
          <w:bCs/>
          <w:sz w:val="28"/>
          <w:szCs w:val="28"/>
        </w:rPr>
        <w:t xml:space="preserve">основных трендов и направлений развития </w:t>
      </w:r>
      <w:r w:rsidR="00C12C29" w:rsidRPr="00C12C2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инженерно-технического творчества</w:t>
      </w:r>
      <w:r w:rsidR="00C12C29" w:rsidRPr="00C12C29">
        <w:rPr>
          <w:rFonts w:ascii="Times New Roman" w:hAnsi="Times New Roman" w:cs="Times New Roman"/>
          <w:bCs/>
          <w:sz w:val="28"/>
          <w:szCs w:val="28"/>
        </w:rPr>
        <w:t xml:space="preserve"> молодежи </w:t>
      </w:r>
      <w:r w:rsidR="00DD5830" w:rsidRPr="00C12C29">
        <w:rPr>
          <w:rFonts w:ascii="Times New Roman" w:hAnsi="Times New Roman" w:cs="Times New Roman"/>
          <w:bCs/>
          <w:sz w:val="28"/>
          <w:szCs w:val="28"/>
        </w:rPr>
        <w:t>требу</w:t>
      </w:r>
      <w:r w:rsidR="00C12C29" w:rsidRPr="00C12C29">
        <w:rPr>
          <w:rFonts w:ascii="Times New Roman" w:hAnsi="Times New Roman" w:cs="Times New Roman"/>
          <w:bCs/>
          <w:sz w:val="28"/>
          <w:szCs w:val="28"/>
        </w:rPr>
        <w:t>е</w:t>
      </w:r>
      <w:r w:rsidRPr="00C12C29">
        <w:rPr>
          <w:rFonts w:ascii="Times New Roman" w:hAnsi="Times New Roman" w:cs="Times New Roman"/>
          <w:bCs/>
          <w:sz w:val="28"/>
          <w:szCs w:val="28"/>
        </w:rPr>
        <w:t>т</w:t>
      </w:r>
      <w:r w:rsidR="00DD5830" w:rsidRPr="00C12C29">
        <w:rPr>
          <w:rFonts w:ascii="Times New Roman" w:hAnsi="Times New Roman" w:cs="Times New Roman"/>
          <w:bCs/>
          <w:sz w:val="28"/>
          <w:szCs w:val="28"/>
        </w:rPr>
        <w:t xml:space="preserve"> современных инфраструктурных решений - создания отраслевых центров компетенций (партнёрская модель на базе вуза) и совместных научно-образовательных полигонов</w:t>
      </w:r>
      <w:r w:rsidR="00C12C29" w:rsidRPr="00C12C29">
        <w:rPr>
          <w:rFonts w:ascii="Times New Roman" w:hAnsi="Times New Roman" w:cs="Times New Roman"/>
          <w:bCs/>
          <w:sz w:val="28"/>
          <w:szCs w:val="28"/>
        </w:rPr>
        <w:t>,</w:t>
      </w:r>
      <w:r w:rsidR="00DD5830" w:rsidRPr="00C12C29">
        <w:rPr>
          <w:rFonts w:ascii="Times New Roman" w:hAnsi="Times New Roman" w:cs="Times New Roman"/>
          <w:bCs/>
          <w:sz w:val="28"/>
          <w:szCs w:val="28"/>
        </w:rPr>
        <w:t xml:space="preserve"> неизбежно приведет к обновлению образовательного контента с учетом реальных производственных задач и новых бизнесов (СЦК вузов – полигон для создания и отработки новых заданий, вытекающих из реальных производственных задач, по ключевым компетенциям; обновление образовательных программ совместно с экспертным сообществом отрасли)</w:t>
      </w:r>
      <w:r w:rsidR="00E727DE">
        <w:rPr>
          <w:rFonts w:ascii="Times New Roman" w:hAnsi="Times New Roman" w:cs="Times New Roman"/>
          <w:bCs/>
          <w:sz w:val="28"/>
          <w:szCs w:val="28"/>
        </w:rPr>
        <w:t>.</w:t>
      </w:r>
    </w:p>
    <w:sectPr w:rsidR="00C5714F" w:rsidRPr="00B84604" w:rsidSect="00C12C29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14F"/>
    <w:rsid w:val="0003202B"/>
    <w:rsid w:val="00143F99"/>
    <w:rsid w:val="001E23A1"/>
    <w:rsid w:val="002770B9"/>
    <w:rsid w:val="002776B8"/>
    <w:rsid w:val="005A1BE1"/>
    <w:rsid w:val="005C1010"/>
    <w:rsid w:val="0065605B"/>
    <w:rsid w:val="006E41FE"/>
    <w:rsid w:val="00733B35"/>
    <w:rsid w:val="00966779"/>
    <w:rsid w:val="00B34B31"/>
    <w:rsid w:val="00B84604"/>
    <w:rsid w:val="00C12C29"/>
    <w:rsid w:val="00C5714F"/>
    <w:rsid w:val="00DD5830"/>
    <w:rsid w:val="00E72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CA1C1"/>
  <w15:chartTrackingRefBased/>
  <w15:docId w15:val="{CAC95CBF-613E-44BE-8F9C-F823ECF70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E41F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745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Берестов</dc:creator>
  <cp:keywords/>
  <dc:description/>
  <cp:lastModifiedBy>Алексей Егоров</cp:lastModifiedBy>
  <cp:revision>5</cp:revision>
  <dcterms:created xsi:type="dcterms:W3CDTF">2021-02-12T14:14:00Z</dcterms:created>
  <dcterms:modified xsi:type="dcterms:W3CDTF">2021-02-12T15:20:00Z</dcterms:modified>
</cp:coreProperties>
</file>