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600" w:lineRule="atLeast"/>
        <w:jc w:val="center"/>
        <w:outlineLvl w:val="3"/>
        <w:rPr>
          <w:rFonts w:ascii="微软雅黑" w:hAnsi="微软雅黑" w:eastAsia="微软雅黑" w:cs="宋体"/>
          <w:b/>
          <w:bCs/>
          <w:kern w:val="0"/>
          <w:sz w:val="48"/>
          <w:szCs w:val="48"/>
        </w:rPr>
      </w:pPr>
      <w:r>
        <w:rPr>
          <w:rFonts w:hint="eastAsia" w:ascii="微软雅黑" w:hAnsi="微软雅黑" w:eastAsia="微软雅黑" w:cs="宋体"/>
          <w:b/>
          <w:bCs/>
          <w:kern w:val="0"/>
          <w:sz w:val="48"/>
          <w:szCs w:val="48"/>
        </w:rPr>
        <w:t>关于组织参加第十四届全国周培源大学生力学竞赛的通知</w:t>
      </w:r>
    </w:p>
    <w:p>
      <w:pPr>
        <w:widowControl/>
        <w:spacing w:line="480" w:lineRule="atLeast"/>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各学院：</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受教育部高等教育司委托，由中国力学学会和周培源基金会共同主办的“第十四届全国周培源大学生力学竞赛”（详见附件1）将于202</w:t>
      </w:r>
      <w:r>
        <w:rPr>
          <w:rFonts w:ascii="微软雅黑" w:hAnsi="微软雅黑" w:eastAsia="微软雅黑" w:cs="宋体"/>
          <w:kern w:val="0"/>
          <w:sz w:val="24"/>
          <w:szCs w:val="24"/>
        </w:rPr>
        <w:t>3</w:t>
      </w:r>
      <w:r>
        <w:rPr>
          <w:rFonts w:hint="eastAsia" w:ascii="微软雅黑" w:hAnsi="微软雅黑" w:eastAsia="微软雅黑" w:cs="宋体"/>
          <w:kern w:val="0"/>
          <w:sz w:val="24"/>
          <w:szCs w:val="24"/>
        </w:rPr>
        <w:t>年5月2</w:t>
      </w:r>
      <w:r>
        <w:rPr>
          <w:rFonts w:ascii="微软雅黑" w:hAnsi="微软雅黑" w:eastAsia="微软雅黑" w:cs="宋体"/>
          <w:kern w:val="0"/>
          <w:sz w:val="24"/>
          <w:szCs w:val="24"/>
        </w:rPr>
        <w:t>1</w:t>
      </w:r>
      <w:r>
        <w:rPr>
          <w:rFonts w:hint="eastAsia" w:ascii="微软雅黑" w:hAnsi="微软雅黑" w:eastAsia="微软雅黑" w:cs="宋体"/>
          <w:kern w:val="0"/>
          <w:sz w:val="24"/>
          <w:szCs w:val="24"/>
        </w:rPr>
        <w:t>日举行。周培源大学生力学竞赛旨在培养人才、服务教学、促进高等学校力学基础课程的改革与建设，增进青年学生学习力学的兴趣，培养分析、解决实际问题的能力，发现力学创新人才，为青年学子提供一个展示基础知识和思维能力的舞台。</w:t>
      </w:r>
    </w:p>
    <w:p>
      <w:pPr>
        <w:pStyle w:val="7"/>
        <w:shd w:val="clear" w:color="auto" w:fill="FFFFFF"/>
        <w:spacing w:line="357" w:lineRule="atLeast"/>
        <w:ind w:firstLine="480" w:firstLineChars="200"/>
        <w:rPr>
          <w:rFonts w:ascii="微软雅黑" w:hAnsi="微软雅黑" w:eastAsia="微软雅黑"/>
          <w:color w:val="FF0000"/>
        </w:rPr>
      </w:pPr>
      <w:r>
        <w:rPr>
          <w:rFonts w:hint="eastAsia" w:ascii="微软雅黑" w:hAnsi="微软雅黑" w:eastAsia="微软雅黑"/>
        </w:rPr>
        <w:t>为方便我校学生参加竞赛，机械学院基础力学教研室负责承担校内组织报名工作。请各学院指定一名负责人专门协助组织、落实本学院有意向学生的参赛报名工作，并于3月2</w:t>
      </w:r>
      <w:r>
        <w:rPr>
          <w:rFonts w:ascii="微软雅黑" w:hAnsi="微软雅黑" w:eastAsia="微软雅黑"/>
        </w:rPr>
        <w:t>0</w:t>
      </w:r>
      <w:r>
        <w:rPr>
          <w:rFonts w:hint="eastAsia" w:ascii="微软雅黑" w:hAnsi="微软雅黑" w:eastAsia="微软雅黑"/>
        </w:rPr>
        <w:t>日前将本学院满足学校遴选条件学生的参赛报名统计表电子版（详见附件2，</w:t>
      </w:r>
      <w:r>
        <w:rPr>
          <w:rFonts w:ascii="微软雅黑" w:hAnsi="微软雅黑" w:eastAsia="微软雅黑"/>
        </w:rPr>
        <w:t>报名表中3.准考证号、11.考场、12、座号不用填</w:t>
      </w:r>
      <w:r>
        <w:rPr>
          <w:rFonts w:hint="eastAsia" w:ascii="微软雅黑" w:hAnsi="微软雅黑" w:eastAsia="微软雅黑"/>
        </w:rPr>
        <w:t>，需如实填写基础力学课程的成绩）发送至竞赛报名邮箱：</w:t>
      </w:r>
      <w:r>
        <w:fldChar w:fldCharType="begin"/>
      </w:r>
      <w:r>
        <w:instrText xml:space="preserve"> HYPERLINK "mailto:zychen@fzu.edu.cn" </w:instrText>
      </w:r>
      <w:r>
        <w:fldChar w:fldCharType="separate"/>
      </w:r>
      <w:r>
        <w:rPr>
          <w:rStyle w:val="12"/>
          <w:rFonts w:hint="eastAsia" w:ascii="微软雅黑" w:hAnsi="微软雅黑" w:eastAsia="微软雅黑"/>
        </w:rPr>
        <w:t>zychen@fzu.edu.cn</w:t>
      </w:r>
      <w:r>
        <w:rPr>
          <w:rStyle w:val="12"/>
          <w:rFonts w:hint="eastAsia" w:ascii="微软雅黑" w:hAnsi="微软雅黑" w:eastAsia="微软雅黑"/>
        </w:rPr>
        <w:fldChar w:fldCharType="end"/>
      </w:r>
      <w:r>
        <w:rPr>
          <w:rFonts w:hint="eastAsia" w:ascii="微软雅黑" w:hAnsi="微软雅黑" w:eastAsia="微软雅黑"/>
        </w:rPr>
        <w:t>。</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本次竞赛采取笔试方式，考试范围请见教育部基础力学课程教学指导委员会所颁布的理论力学、材料力学的教学大纲，或同时也请关注竞赛网站的相关信息。机械学院基础力学教研室已专门建立了竞赛培训QQ群（群号：</w:t>
      </w:r>
      <w:r>
        <w:rPr>
          <w:rFonts w:ascii="微软雅黑" w:hAnsi="微软雅黑" w:eastAsia="微软雅黑" w:cs="宋体"/>
          <w:kern w:val="0"/>
          <w:sz w:val="24"/>
          <w:szCs w:val="24"/>
        </w:rPr>
        <w:t>693703390</w:t>
      </w:r>
      <w:r>
        <w:rPr>
          <w:rFonts w:hint="eastAsia" w:ascii="微软雅黑" w:hAnsi="微软雅黑" w:eastAsia="微软雅黑" w:cs="宋体"/>
          <w:kern w:val="0"/>
          <w:sz w:val="24"/>
          <w:szCs w:val="24"/>
        </w:rPr>
        <w:t>）</w:t>
      </w:r>
      <w:r>
        <w:rPr>
          <w:rFonts w:ascii="微软雅黑" w:hAnsi="微软雅黑" w:eastAsia="微软雅黑" w:cs="宋体"/>
          <w:kern w:val="0"/>
          <w:sz w:val="24"/>
          <w:szCs w:val="24"/>
        </w:rPr>
        <w:t>，请有报名参赛的同学及时加入该群，后续有关竞赛培训的相关</w:t>
      </w:r>
      <w:r>
        <w:rPr>
          <w:rFonts w:hint="eastAsia" w:ascii="微软雅黑" w:hAnsi="微软雅黑" w:eastAsia="微软雅黑" w:cs="宋体"/>
          <w:kern w:val="0"/>
          <w:sz w:val="24"/>
          <w:szCs w:val="24"/>
        </w:rPr>
        <w:t>事宜</w:t>
      </w:r>
      <w:r>
        <w:rPr>
          <w:rFonts w:ascii="微软雅黑" w:hAnsi="微软雅黑" w:eastAsia="微软雅黑" w:cs="宋体"/>
          <w:kern w:val="0"/>
          <w:sz w:val="24"/>
          <w:szCs w:val="24"/>
        </w:rPr>
        <w:t>将在群中发布</w:t>
      </w:r>
      <w:r>
        <w:rPr>
          <w:rFonts w:hint="eastAsia" w:ascii="微软雅黑" w:hAnsi="微软雅黑" w:eastAsia="微软雅黑" w:cs="宋体"/>
          <w:kern w:val="0"/>
          <w:sz w:val="24"/>
          <w:szCs w:val="24"/>
        </w:rPr>
        <w:t>。</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关于参赛的详细情况还可以咨询机械学院基础力学教研室的相关负责教师：陈老师，联系电话：13599062846；洪老师，联系电话：15806001998。</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根据以往经验，为真正发挥竞赛的主旨意义，特拟定我校资助参赛遴选条件，具体如下：</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1.已修完基础力学课程（《理论力学》和《材料力学》）的学生，要求其中有一门单科成绩至少90分；</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2.已修完《理论力学》课程尚未修完材料力学的学生，要求《理论力学》单科成绩至少90分。</w:t>
      </w:r>
    </w:p>
    <w:p>
      <w:pPr>
        <w:widowControl/>
        <w:spacing w:line="30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根据学校统筹安排，计划资助不超过</w:t>
      </w:r>
      <w:r>
        <w:rPr>
          <w:rFonts w:ascii="微软雅黑" w:hAnsi="微软雅黑" w:eastAsia="微软雅黑" w:cs="宋体"/>
          <w:kern w:val="0"/>
          <w:sz w:val="24"/>
          <w:szCs w:val="24"/>
        </w:rPr>
        <w:t>100</w:t>
      </w:r>
      <w:r>
        <w:rPr>
          <w:rFonts w:hint="eastAsia" w:ascii="微软雅黑" w:hAnsi="微软雅黑" w:eastAsia="微软雅黑" w:cs="宋体"/>
          <w:kern w:val="0"/>
          <w:sz w:val="24"/>
          <w:szCs w:val="24"/>
        </w:rPr>
        <w:t>名学生参加比赛，故此请各学院择优推荐；若符合遴选条件的报名人数超过计划资助人数，将以基础力学课程成绩高低进行择优资助。</w:t>
      </w:r>
      <w:r>
        <w:rPr>
          <w:rFonts w:hint="eastAsia" w:ascii="微软雅黑" w:hAnsi="微软雅黑" w:eastAsia="微软雅黑"/>
          <w:sz w:val="24"/>
          <w:szCs w:val="24"/>
        </w:rPr>
        <w:t>未能获得学校资助参赛的同学，可以以个人名义参赛，该部分同学请自行将参赛报名表发送至福建省力学学会朱老师（联系电话：</w:t>
      </w:r>
      <w:r>
        <w:rPr>
          <w:rFonts w:ascii="Verdana" w:hAnsi="Verdana"/>
          <w:sz w:val="24"/>
          <w:szCs w:val="24"/>
          <w:shd w:val="clear" w:color="auto" w:fill="FFFFFF"/>
        </w:rPr>
        <w:t>18050178268</w:t>
      </w:r>
      <w:r>
        <w:rPr>
          <w:rFonts w:hint="eastAsia" w:ascii="微软雅黑" w:hAnsi="微软雅黑" w:eastAsia="微软雅黑"/>
          <w:sz w:val="24"/>
          <w:szCs w:val="24"/>
        </w:rPr>
        <w:t>）邮箱</w:t>
      </w:r>
      <w:r>
        <w:fldChar w:fldCharType="begin"/>
      </w:r>
      <w:r>
        <w:instrText xml:space="preserve"> HYPERLINK "mailto:zxl@fzu.edu.cn" \t "_blank" </w:instrText>
      </w:r>
      <w:r>
        <w:fldChar w:fldCharType="separate"/>
      </w:r>
      <w:r>
        <w:rPr>
          <w:rStyle w:val="12"/>
          <w:rFonts w:ascii="微软雅黑" w:hAnsi="微软雅黑" w:eastAsia="微软雅黑" w:cs="宋体"/>
          <w:kern w:val="0"/>
          <w:sz w:val="24"/>
          <w:szCs w:val="24"/>
        </w:rPr>
        <w:t>zxl@fzu.edu.cn</w:t>
      </w:r>
      <w:r>
        <w:rPr>
          <w:rStyle w:val="12"/>
          <w:rFonts w:ascii="微软雅黑" w:hAnsi="微软雅黑" w:eastAsia="微软雅黑" w:cs="宋体"/>
          <w:kern w:val="0"/>
          <w:sz w:val="24"/>
          <w:szCs w:val="24"/>
        </w:rPr>
        <w:fldChar w:fldCharType="end"/>
      </w:r>
      <w:r>
        <w:rPr>
          <w:rFonts w:ascii="微软雅黑" w:hAnsi="微软雅黑" w:eastAsia="微软雅黑"/>
          <w:sz w:val="24"/>
          <w:szCs w:val="24"/>
        </w:rPr>
        <w:t>，并</w:t>
      </w:r>
      <w:r>
        <w:rPr>
          <w:rFonts w:hint="eastAsia" w:ascii="微软雅黑" w:hAnsi="微软雅黑" w:eastAsia="微软雅黑"/>
          <w:sz w:val="24"/>
          <w:szCs w:val="24"/>
        </w:rPr>
        <w:t>自行缴交报名费</w:t>
      </w:r>
      <w:r>
        <w:rPr>
          <w:rFonts w:ascii="微软雅黑" w:hAnsi="微软雅黑" w:eastAsia="微软雅黑"/>
          <w:sz w:val="24"/>
          <w:szCs w:val="24"/>
        </w:rPr>
        <w:t>（</w:t>
      </w:r>
      <w:r>
        <w:rPr>
          <w:rFonts w:hint="eastAsia" w:ascii="微软雅黑" w:hAnsi="微软雅黑" w:eastAsia="微软雅黑"/>
          <w:sz w:val="24"/>
          <w:szCs w:val="24"/>
        </w:rPr>
        <w:t>竞赛报名费100元/人，</w:t>
      </w:r>
      <w:r>
        <w:rPr>
          <w:rFonts w:ascii="微软雅黑" w:hAnsi="微软雅黑" w:eastAsia="微软雅黑"/>
          <w:sz w:val="24"/>
          <w:szCs w:val="24"/>
        </w:rPr>
        <w:t>户名：福建省力学学会，开户行：中国农业银行股份有限公司福州西城支行， 账号：13110501040003711）。</w:t>
      </w:r>
    </w:p>
    <w:p>
      <w:pPr>
        <w:widowControl/>
        <w:spacing w:line="480" w:lineRule="atLeast"/>
        <w:ind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 周培源力学竞赛网站地址：</w:t>
      </w:r>
    </w:p>
    <w:p>
      <w:pPr>
        <w:widowControl/>
        <w:spacing w:line="480" w:lineRule="atLeast"/>
        <w:ind w:firstLine="480"/>
        <w:jc w:val="left"/>
        <w:rPr>
          <w:rFonts w:ascii="微软雅黑" w:hAnsi="微软雅黑" w:eastAsia="微软雅黑" w:cs="宋体"/>
          <w:kern w:val="0"/>
          <w:sz w:val="24"/>
          <w:szCs w:val="24"/>
        </w:rPr>
      </w:pPr>
      <w:r>
        <w:rPr>
          <w:rFonts w:ascii="微软雅黑" w:hAnsi="微软雅黑" w:eastAsia="微软雅黑" w:cs="宋体"/>
          <w:kern w:val="0"/>
          <w:sz w:val="24"/>
          <w:szCs w:val="24"/>
        </w:rPr>
        <w:t>http://zpy.cstam.org.cn/NewsDetail.aspx?PartNodeId=15&amp;ArticleID=467</w:t>
      </w:r>
    </w:p>
    <w:p>
      <w:pPr>
        <w:widowControl/>
        <w:spacing w:line="300" w:lineRule="atLeast"/>
        <w:jc w:val="left"/>
        <w:rPr>
          <w:rFonts w:hint="eastAsia" w:ascii="微软雅黑" w:hAnsi="微软雅黑" w:eastAsia="微软雅黑" w:cs="宋体"/>
          <w:kern w:val="0"/>
          <w:sz w:val="24"/>
          <w:szCs w:val="24"/>
          <w:lang w:eastAsia="zh-CN"/>
        </w:rPr>
      </w:pPr>
      <w:r>
        <w:rPr>
          <w:rFonts w:hint="eastAsia" w:ascii="微软雅黑" w:hAnsi="微软雅黑" w:eastAsia="微软雅黑" w:cs="宋体"/>
          <w:kern w:val="0"/>
          <w:sz w:val="24"/>
          <w:szCs w:val="24"/>
        </w:rPr>
        <w:t>附件</w:t>
      </w:r>
      <w:r>
        <w:rPr>
          <w:rFonts w:hint="eastAsia" w:ascii="微软雅黑" w:hAnsi="微软雅黑" w:eastAsia="微软雅黑" w:cs="宋体"/>
          <w:kern w:val="0"/>
          <w:sz w:val="24"/>
          <w:szCs w:val="24"/>
          <w:lang w:eastAsia="zh-CN"/>
        </w:rPr>
        <w:t>：</w:t>
      </w:r>
    </w:p>
    <w:p>
      <w:pPr>
        <w:widowControl/>
        <w:spacing w:line="300" w:lineRule="atLeast"/>
        <w:ind w:firstLine="480" w:firstLineChars="20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1</w:t>
      </w:r>
      <w:r>
        <w:rPr>
          <w:rFonts w:hint="eastAsia" w:ascii="微软雅黑" w:hAnsi="微软雅黑" w:eastAsia="微软雅黑" w:cs="宋体"/>
          <w:kern w:val="0"/>
          <w:sz w:val="24"/>
          <w:szCs w:val="24"/>
          <w:lang w:val="en-US" w:eastAsia="zh-CN"/>
        </w:rPr>
        <w:t>.</w:t>
      </w:r>
      <w:r>
        <w:rPr>
          <w:rFonts w:hint="eastAsia" w:ascii="微软雅黑" w:hAnsi="微软雅黑" w:eastAsia="微软雅黑" w:cs="宋体"/>
          <w:kern w:val="0"/>
          <w:sz w:val="24"/>
          <w:szCs w:val="24"/>
        </w:rPr>
        <w:t>关于举办“第十四届全国周培源大学生力学竞赛”的通知</w:t>
      </w:r>
    </w:p>
    <w:p>
      <w:pPr>
        <w:widowControl/>
        <w:spacing w:line="300" w:lineRule="atLeast"/>
        <w:ind w:firstLine="480" w:firstLineChars="20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2</w:t>
      </w:r>
      <w:r>
        <w:rPr>
          <w:rFonts w:hint="eastAsia" w:ascii="微软雅黑" w:hAnsi="微软雅黑" w:eastAsia="微软雅黑" w:cs="宋体"/>
          <w:kern w:val="0"/>
          <w:sz w:val="24"/>
          <w:szCs w:val="24"/>
          <w:lang w:eastAsia="zh-CN"/>
        </w:rPr>
        <w:t>.</w:t>
      </w:r>
      <w:r>
        <w:rPr>
          <w:rFonts w:hint="eastAsia" w:ascii="微软雅黑" w:hAnsi="微软雅黑" w:eastAsia="微软雅黑" w:cs="宋体"/>
          <w:kern w:val="0"/>
          <w:sz w:val="24"/>
          <w:szCs w:val="24"/>
        </w:rPr>
        <w:t>XX学院：第十四届全国周培源大学生力学竞赛报名表</w:t>
      </w:r>
    </w:p>
    <w:p>
      <w:pPr>
        <w:widowControl/>
        <w:spacing w:line="300" w:lineRule="atLeast"/>
        <w:jc w:val="left"/>
        <w:rPr>
          <w:rFonts w:hint="eastAsia" w:ascii="微软雅黑" w:hAnsi="微软雅黑" w:eastAsia="微软雅黑" w:cs="宋体"/>
          <w:kern w:val="0"/>
          <w:sz w:val="24"/>
          <w:szCs w:val="24"/>
        </w:rPr>
      </w:pPr>
    </w:p>
    <w:p>
      <w:pPr>
        <w:widowControl/>
        <w:spacing w:line="300" w:lineRule="atLeast"/>
        <w:ind w:left="4410" w:firstLine="480"/>
        <w:jc w:val="left"/>
        <w:rPr>
          <w:rFonts w:ascii="微软雅黑" w:hAnsi="微软雅黑" w:eastAsia="微软雅黑" w:cs="宋体"/>
          <w:kern w:val="0"/>
          <w:sz w:val="24"/>
          <w:szCs w:val="24"/>
        </w:rPr>
      </w:pPr>
      <w:bookmarkStart w:id="0" w:name="_GoBack"/>
      <w:bookmarkEnd w:id="0"/>
      <w:r>
        <w:rPr>
          <w:rFonts w:hint="eastAsia" w:ascii="微软雅黑" w:hAnsi="微软雅黑" w:eastAsia="微软雅黑" w:cs="宋体"/>
          <w:kern w:val="0"/>
          <w:sz w:val="24"/>
          <w:szCs w:val="24"/>
        </w:rPr>
        <w:t>福州大学教务处</w:t>
      </w:r>
    </w:p>
    <w:p>
      <w:pPr>
        <w:widowControl/>
        <w:spacing w:line="300" w:lineRule="atLeast"/>
        <w:ind w:left="4410" w:firstLine="48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202</w:t>
      </w:r>
      <w:r>
        <w:rPr>
          <w:rFonts w:ascii="微软雅黑" w:hAnsi="微软雅黑" w:eastAsia="微软雅黑" w:cs="宋体"/>
          <w:kern w:val="0"/>
          <w:sz w:val="24"/>
          <w:szCs w:val="24"/>
        </w:rPr>
        <w:t>3</w:t>
      </w:r>
      <w:r>
        <w:rPr>
          <w:rFonts w:hint="eastAsia" w:ascii="微软雅黑" w:hAnsi="微软雅黑" w:eastAsia="微软雅黑" w:cs="宋体"/>
          <w:kern w:val="0"/>
          <w:sz w:val="24"/>
          <w:szCs w:val="24"/>
        </w:rPr>
        <w:t>年</w:t>
      </w:r>
      <w:r>
        <w:rPr>
          <w:rFonts w:ascii="微软雅黑" w:hAnsi="微软雅黑" w:eastAsia="微软雅黑" w:cs="宋体"/>
          <w:kern w:val="0"/>
          <w:sz w:val="24"/>
          <w:szCs w:val="24"/>
        </w:rPr>
        <w:t>2</w:t>
      </w:r>
      <w:r>
        <w:rPr>
          <w:rFonts w:hint="eastAsia" w:ascii="微软雅黑" w:hAnsi="微软雅黑" w:eastAsia="微软雅黑" w:cs="宋体"/>
          <w:kern w:val="0"/>
          <w:sz w:val="24"/>
          <w:szCs w:val="24"/>
        </w:rPr>
        <w:t>月</w:t>
      </w:r>
      <w:r>
        <w:rPr>
          <w:rFonts w:ascii="微软雅黑" w:hAnsi="微软雅黑" w:eastAsia="微软雅黑" w:cs="宋体"/>
          <w:kern w:val="0"/>
          <w:sz w:val="24"/>
          <w:szCs w:val="24"/>
        </w:rPr>
        <w:t>20</w:t>
      </w:r>
      <w:r>
        <w:rPr>
          <w:rFonts w:hint="eastAsia" w:ascii="微软雅黑" w:hAnsi="微软雅黑" w:eastAsia="微软雅黑" w:cs="宋体"/>
          <w:kern w:val="0"/>
          <w:sz w:val="24"/>
          <w:szCs w:val="24"/>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jMwZTliNmVlMjg3MGI4MzBjNGYwN2YwYjlmMGVjZDUifQ=="/>
  </w:docVars>
  <w:rsids>
    <w:rsidRoot w:val="005143E8"/>
    <w:rsid w:val="000026D1"/>
    <w:rsid w:val="00041014"/>
    <w:rsid w:val="00062B53"/>
    <w:rsid w:val="000767A3"/>
    <w:rsid w:val="00081771"/>
    <w:rsid w:val="00142310"/>
    <w:rsid w:val="00171937"/>
    <w:rsid w:val="00183F89"/>
    <w:rsid w:val="00193B96"/>
    <w:rsid w:val="001B4E48"/>
    <w:rsid w:val="00203B7D"/>
    <w:rsid w:val="00272AF2"/>
    <w:rsid w:val="002816AC"/>
    <w:rsid w:val="002817F7"/>
    <w:rsid w:val="00281C05"/>
    <w:rsid w:val="00282EC8"/>
    <w:rsid w:val="00296FE7"/>
    <w:rsid w:val="002F2338"/>
    <w:rsid w:val="00303EC4"/>
    <w:rsid w:val="00317CD4"/>
    <w:rsid w:val="0034257F"/>
    <w:rsid w:val="00347088"/>
    <w:rsid w:val="003577E5"/>
    <w:rsid w:val="003617B6"/>
    <w:rsid w:val="00366802"/>
    <w:rsid w:val="00374277"/>
    <w:rsid w:val="00374447"/>
    <w:rsid w:val="0039652B"/>
    <w:rsid w:val="00410193"/>
    <w:rsid w:val="00423439"/>
    <w:rsid w:val="004302BF"/>
    <w:rsid w:val="0049778F"/>
    <w:rsid w:val="004C101D"/>
    <w:rsid w:val="004C6125"/>
    <w:rsid w:val="004D6F5D"/>
    <w:rsid w:val="005143E8"/>
    <w:rsid w:val="005278AD"/>
    <w:rsid w:val="005545A8"/>
    <w:rsid w:val="005B67F4"/>
    <w:rsid w:val="005C1EC4"/>
    <w:rsid w:val="005D6564"/>
    <w:rsid w:val="005E73A9"/>
    <w:rsid w:val="005F43B3"/>
    <w:rsid w:val="00615B43"/>
    <w:rsid w:val="006479C9"/>
    <w:rsid w:val="0066731A"/>
    <w:rsid w:val="00680666"/>
    <w:rsid w:val="00692914"/>
    <w:rsid w:val="007136C7"/>
    <w:rsid w:val="00731A04"/>
    <w:rsid w:val="0073634D"/>
    <w:rsid w:val="00762920"/>
    <w:rsid w:val="00780E9E"/>
    <w:rsid w:val="00796E61"/>
    <w:rsid w:val="007C6502"/>
    <w:rsid w:val="007D49C3"/>
    <w:rsid w:val="007F0B56"/>
    <w:rsid w:val="00821E0E"/>
    <w:rsid w:val="00842A18"/>
    <w:rsid w:val="00873C83"/>
    <w:rsid w:val="008F2203"/>
    <w:rsid w:val="008F3508"/>
    <w:rsid w:val="009D041F"/>
    <w:rsid w:val="009D6CB4"/>
    <w:rsid w:val="00A00C87"/>
    <w:rsid w:val="00A13985"/>
    <w:rsid w:val="00A22AE8"/>
    <w:rsid w:val="00A25EEC"/>
    <w:rsid w:val="00A728E5"/>
    <w:rsid w:val="00A7520F"/>
    <w:rsid w:val="00AC01EF"/>
    <w:rsid w:val="00AC5263"/>
    <w:rsid w:val="00AC56C2"/>
    <w:rsid w:val="00AD5AC9"/>
    <w:rsid w:val="00AE103A"/>
    <w:rsid w:val="00B048B3"/>
    <w:rsid w:val="00B0713F"/>
    <w:rsid w:val="00B303FF"/>
    <w:rsid w:val="00B34E0E"/>
    <w:rsid w:val="00B44439"/>
    <w:rsid w:val="00B5265E"/>
    <w:rsid w:val="00B575D0"/>
    <w:rsid w:val="00C00EEC"/>
    <w:rsid w:val="00C13245"/>
    <w:rsid w:val="00C34A4B"/>
    <w:rsid w:val="00C54CD4"/>
    <w:rsid w:val="00C71809"/>
    <w:rsid w:val="00C923F2"/>
    <w:rsid w:val="00D319B0"/>
    <w:rsid w:val="00D43E52"/>
    <w:rsid w:val="00D5244B"/>
    <w:rsid w:val="00D76911"/>
    <w:rsid w:val="00DA2577"/>
    <w:rsid w:val="00DA4165"/>
    <w:rsid w:val="00DB7314"/>
    <w:rsid w:val="00DD27B3"/>
    <w:rsid w:val="00DF7D62"/>
    <w:rsid w:val="00E276D4"/>
    <w:rsid w:val="00EB2CBB"/>
    <w:rsid w:val="00EC70C1"/>
    <w:rsid w:val="00F00B7C"/>
    <w:rsid w:val="00F1596E"/>
    <w:rsid w:val="00F70406"/>
    <w:rsid w:val="00F75935"/>
    <w:rsid w:val="00F75F14"/>
    <w:rsid w:val="00F906E7"/>
    <w:rsid w:val="00FE4E73"/>
    <w:rsid w:val="24350C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9"/>
    <w:semiHidden/>
    <w:unhideWhenUsed/>
    <w:uiPriority w:val="99"/>
    <w:pPr>
      <w:jc w:val="left"/>
    </w:pPr>
  </w:style>
  <w:style w:type="paragraph" w:styleId="4">
    <w:name w:val="Balloon Text"/>
    <w:basedOn w:val="1"/>
    <w:link w:val="22"/>
    <w:semiHidden/>
    <w:unhideWhenUsed/>
    <w:uiPriority w:val="99"/>
    <w:rPr>
      <w:sz w:val="18"/>
      <w:szCs w:val="18"/>
    </w:rPr>
  </w:style>
  <w:style w:type="paragraph" w:styleId="5">
    <w:name w:val="footer"/>
    <w:basedOn w:val="1"/>
    <w:link w:val="25"/>
    <w:unhideWhenUsed/>
    <w:uiPriority w:val="99"/>
    <w:pPr>
      <w:tabs>
        <w:tab w:val="center" w:pos="4153"/>
        <w:tab w:val="right" w:pos="8306"/>
      </w:tabs>
      <w:snapToGrid w:val="0"/>
      <w:jc w:val="left"/>
    </w:pPr>
    <w:rPr>
      <w:sz w:val="18"/>
      <w:szCs w:val="18"/>
    </w:rPr>
  </w:style>
  <w:style w:type="paragraph" w:styleId="6">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3"/>
    <w:next w:val="3"/>
    <w:link w:val="20"/>
    <w:semiHidden/>
    <w:unhideWhenUsed/>
    <w:uiPriority w:val="99"/>
    <w:rPr>
      <w:b/>
      <w:bCs/>
    </w:r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sz w:val="21"/>
      <w:szCs w:val="21"/>
    </w:rPr>
  </w:style>
  <w:style w:type="character" w:customStyle="1" w:styleId="14">
    <w:name w:val="标题 4 字符"/>
    <w:basedOn w:val="11"/>
    <w:link w:val="2"/>
    <w:uiPriority w:val="9"/>
    <w:rPr>
      <w:rFonts w:ascii="宋体" w:hAnsi="宋体" w:eastAsia="宋体" w:cs="宋体"/>
      <w:b/>
      <w:bCs/>
      <w:kern w:val="0"/>
      <w:sz w:val="24"/>
      <w:szCs w:val="24"/>
    </w:rPr>
  </w:style>
  <w:style w:type="character" w:customStyle="1" w:styleId="15">
    <w:name w:val="xl_sj_icon"/>
    <w:basedOn w:val="11"/>
    <w:uiPriority w:val="0"/>
  </w:style>
  <w:style w:type="character" w:customStyle="1" w:styleId="16">
    <w:name w:val="xl_sj_icon2"/>
    <w:basedOn w:val="11"/>
    <w:uiPriority w:val="0"/>
  </w:style>
  <w:style w:type="character" w:customStyle="1" w:styleId="17">
    <w:name w:val="xl_sj_icon3"/>
    <w:basedOn w:val="11"/>
    <w:uiPriority w:val="0"/>
  </w:style>
  <w:style w:type="character" w:customStyle="1" w:styleId="18">
    <w:name w:val="veralign-mid"/>
    <w:basedOn w:val="11"/>
    <w:uiPriority w:val="0"/>
  </w:style>
  <w:style w:type="character" w:customStyle="1" w:styleId="19">
    <w:name w:val="批注文字 字符"/>
    <w:basedOn w:val="11"/>
    <w:link w:val="3"/>
    <w:semiHidden/>
    <w:uiPriority w:val="99"/>
  </w:style>
  <w:style w:type="character" w:customStyle="1" w:styleId="20">
    <w:name w:val="批注主题 字符"/>
    <w:basedOn w:val="19"/>
    <w:link w:val="9"/>
    <w:semiHidden/>
    <w:uiPriority w:val="99"/>
    <w:rPr>
      <w:b/>
      <w:bCs/>
    </w:rPr>
  </w:style>
  <w:style w:type="character" w:customStyle="1" w:styleId="21">
    <w:name w:val="未处理的提及1"/>
    <w:basedOn w:val="11"/>
    <w:semiHidden/>
    <w:unhideWhenUsed/>
    <w:uiPriority w:val="99"/>
    <w:rPr>
      <w:color w:val="605E5C"/>
      <w:shd w:val="clear" w:color="auto" w:fill="E1DFDD"/>
    </w:rPr>
  </w:style>
  <w:style w:type="character" w:customStyle="1" w:styleId="22">
    <w:name w:val="批注框文本 字符"/>
    <w:basedOn w:val="11"/>
    <w:link w:val="4"/>
    <w:semiHidden/>
    <w:uiPriority w:val="99"/>
    <w:rPr>
      <w:sz w:val="18"/>
      <w:szCs w:val="18"/>
    </w:rPr>
  </w:style>
  <w:style w:type="character" w:customStyle="1" w:styleId="23">
    <w:name w:val="HTML 预设格式 字符"/>
    <w:basedOn w:val="11"/>
    <w:link w:val="7"/>
    <w:uiPriority w:val="99"/>
    <w:rPr>
      <w:rFonts w:ascii="宋体" w:hAnsi="宋体" w:eastAsia="宋体" w:cs="宋体"/>
      <w:kern w:val="0"/>
      <w:sz w:val="24"/>
      <w:szCs w:val="24"/>
    </w:rPr>
  </w:style>
  <w:style w:type="character" w:customStyle="1" w:styleId="24">
    <w:name w:val="页眉 字符"/>
    <w:basedOn w:val="11"/>
    <w:link w:val="6"/>
    <w:uiPriority w:val="99"/>
    <w:rPr>
      <w:sz w:val="18"/>
      <w:szCs w:val="18"/>
    </w:rPr>
  </w:style>
  <w:style w:type="character" w:customStyle="1" w:styleId="25">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898</Words>
  <Characters>1069</Characters>
  <Lines>8</Lines>
  <Paragraphs>2</Paragraphs>
  <TotalTime>157</TotalTime>
  <ScaleCrop>false</ScaleCrop>
  <LinksUpToDate>false</LinksUpToDate>
  <CharactersWithSpaces>1071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2023-02-15T08:55:00Z</dcterms:created>
  <dc:creator>Windows 用户</dc:creator>
  <cp:lastModifiedBy>Administrator</cp:lastModifiedBy>
  <dcterms:modified xsi:type="dcterms:W3CDTF">2023-02-20T08:58:27Z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6377381ED3304EAEAB68E0D8E4DB9773</vt:lpwstr>
  </property>
</Properties>
</file>