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24" w:rightChars="-297"/>
        <w:rPr>
          <w:rFonts w:eastAsia="方正小标宋简体"/>
          <w:color w:val="FF0000"/>
          <w:spacing w:val="-20"/>
          <w:w w:val="72"/>
          <w:sz w:val="100"/>
          <w:szCs w:val="100"/>
        </w:rPr>
      </w:pPr>
      <w:r>
        <w:rPr>
          <w:spacing w:val="-2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1055370</wp:posOffset>
                </wp:positionV>
                <wp:extent cx="5579745" cy="0"/>
                <wp:effectExtent l="0" t="19050" r="40005" b="38100"/>
                <wp:wrapSquare wrapText="bothSides"/>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579745" cy="0"/>
                        </a:xfrm>
                        <a:prstGeom prst="line">
                          <a:avLst/>
                        </a:prstGeom>
                        <a:noFill/>
                        <a:ln w="57150" cmpd="thickThin">
                          <a:solidFill>
                            <a:srgbClr val="FF0000"/>
                          </a:solidFill>
                          <a:round/>
                        </a:ln>
                      </wps:spPr>
                      <wps:bodyPr/>
                    </wps:wsp>
                  </a:graphicData>
                </a:graphic>
              </wp:anchor>
            </w:drawing>
          </mc:Choice>
          <mc:Fallback>
            <w:pict>
              <v:line id="_x0000_s1026" o:spid="_x0000_s1026" o:spt="20" style="position:absolute;left:0pt;margin-top:83.1pt;height:0pt;width:439.35pt;mso-position-horizontal:left;mso-position-horizontal-relative:margin;mso-wrap-distance-bottom:0pt;mso-wrap-distance-left:9pt;mso-wrap-distance-right:9pt;mso-wrap-distance-top:0pt;z-index:251659264;mso-width-relative:page;mso-height-relative:page;" filled="f" stroked="t" coordsize="21600,21600" o:gfxdata="UEsDBAoAAAAAAIdO4kAAAAAAAAAAAAAAAAAEAAAAZHJzL1BLAwQUAAAACACHTuJAcLAwLdMAAAAI&#10;AQAADwAAAGRycy9kb3ducmV2LnhtbE2PwU7DMBBE70j8g7VI3KjdIJIoxOkBiTO05dCjG2+TqPE6&#10;sp2m/XsWCQmOOzOafVNvrm4UFwxx8KRhvVIgkFpvB+o0fO3fn0oQMRmyZvSEGm4YYdPc39Wmsn6h&#10;LV52qRNcQrEyGvqUpkrK2PboTFz5CYm9kw/OJD5DJ20wC5e7UWZK5dKZgfhDbyZ867E972an4VAE&#10;8sv24/T5PNMtZtN5n70orR8f1uoVRMJr+gvDDz6jQ8NMRz+TjWLUwEMSq3megWC7LMoCxPFXkU0t&#10;/w9ovgFQSwMEFAAAAAgAh07iQBZ2KF/yAQAAvAMAAA4AAABkcnMvZTJvRG9jLnhtbK1TvY4TMRDu&#10;kXgHyz3ZJCIEVtlckSg0B0S68AATrzdrne2xbCebvAQvgEQHFSX9vQ3HYzB2fjiO5gq2sDyemW/m&#10;+2Z2crU3mu2kDwptxQe9PmfSCqyV3VT842rx4jVnIYKtQaOVFT/IwK+mz59NOlfKIbaoa+kZgdhQ&#10;dq7ibYyuLIogWmkg9NBJS84GvYFIpt8UtYeO0I0uhv3+q6JDXzuPQoZAr/Ojk58Q/VMAsWmUkHMU&#10;WyNtPKJ6qSESpdAqF/g0d9s0UsQPTRNkZLrixDTmk4rQfZ3OYjqBcuPBtUqcWoCntPCIkwFlqegF&#10;ag4R2Narf6CMEh4DNrEn0BRHIlkRYjHoP9LmpgUnMxeSOriL6OH/wYr3u6Vnqq74kDMLhgZ+//nH&#10;z09ff919ofP++zc2TCJ1LpQUO7NLn2iKvb1x1yhuA7M4a8FuZG52dXCEMEgZxV8pyQiOSq27d1hT&#10;DGwjZsX2jTcJkrRg+zyYw2Uwch+ZoMfRaPxm/HLEmTj7CijPic6H+FaiYelSca1s0gxK2F2HmBqB&#10;8hySni0ulNZ57tqyjsDHgxGtgzCOVIi0B7er9jTNgFrVKTwlBr9Zz7RnO6BdWiz69GWe5HkY5nFr&#10;62NZbU8yJOZHDddYH5b+LA8NNfd3WsC0NQ/tnP3np5v+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CwMC3TAAAACAEAAA8AAAAAAAAAAQAgAAAAIgAAAGRycy9kb3ducmV2LnhtbFBLAQIUABQAAAAI&#10;AIdO4kAWdihf8gEAALwDAAAOAAAAAAAAAAEAIAAAACIBAABkcnMvZTJvRG9jLnhtbFBLBQYAAAAA&#10;BgAGAFkBAACGBQAAAAA=&#10;">
                <v:fill on="f" focussize="0,0"/>
                <v:stroke weight="4.5pt" color="#FF0000" linestyle="thickThin" joinstyle="round"/>
                <v:imagedata o:title=""/>
                <o:lock v:ext="edit" aspectratio="f"/>
                <w10:wrap type="square"/>
              </v:line>
            </w:pict>
          </mc:Fallback>
        </mc:AlternateContent>
      </w:r>
      <w:r>
        <w:rPr>
          <w:rFonts w:hint="eastAsia" w:eastAsia="方正小标宋简体"/>
          <w:color w:val="FF0000"/>
          <w:spacing w:val="-20"/>
          <w:w w:val="72"/>
          <w:sz w:val="100"/>
          <w:szCs w:val="100"/>
        </w:rPr>
        <w:t>福建省高校</w:t>
      </w:r>
      <w:r>
        <w:rPr>
          <w:rFonts w:eastAsia="方正小标宋简体"/>
          <w:color w:val="FF0000"/>
          <w:spacing w:val="-20"/>
          <w:w w:val="72"/>
          <w:sz w:val="100"/>
          <w:szCs w:val="100"/>
        </w:rPr>
        <w:t>课程思政教育联盟</w:t>
      </w:r>
    </w:p>
    <w:p>
      <w:pPr>
        <w:snapToGrid w:val="0"/>
        <w:jc w:val="center"/>
        <w:rPr>
          <w:rFonts w:ascii="仿宋_GB2312" w:eastAsia="仿宋_GB2312"/>
          <w:spacing w:val="-6"/>
          <w:sz w:val="28"/>
          <w:szCs w:val="28"/>
        </w:rPr>
      </w:pPr>
    </w:p>
    <w:p>
      <w:pPr>
        <w:spacing w:line="640" w:lineRule="exact"/>
        <w:jc w:val="center"/>
        <w:rPr>
          <w:rFonts w:ascii="方正小标宋简体" w:hAnsi="华文中宋" w:eastAsia="方正小标宋简体"/>
          <w:spacing w:val="-10"/>
          <w:sz w:val="44"/>
          <w:szCs w:val="24"/>
        </w:rPr>
      </w:pPr>
      <w:r>
        <w:rPr>
          <w:rFonts w:hint="eastAsia" w:ascii="方正小标宋简体" w:hAnsi="华文中宋" w:eastAsia="方正小标宋简体"/>
          <w:spacing w:val="-10"/>
          <w:sz w:val="44"/>
          <w:szCs w:val="24"/>
        </w:rPr>
        <w:t>福建省高校</w:t>
      </w:r>
      <w:r>
        <w:rPr>
          <w:rFonts w:ascii="方正小标宋简体" w:hAnsi="华文中宋" w:eastAsia="方正小标宋简体"/>
          <w:spacing w:val="-10"/>
          <w:sz w:val="44"/>
          <w:szCs w:val="24"/>
        </w:rPr>
        <w:t>课程思政教育联盟关于开展</w:t>
      </w:r>
      <w:r>
        <w:rPr>
          <w:rFonts w:hint="eastAsia" w:ascii="方正小标宋简体" w:hAnsi="华文中宋" w:eastAsia="方正小标宋简体"/>
          <w:spacing w:val="-10"/>
          <w:sz w:val="44"/>
          <w:szCs w:val="24"/>
        </w:rPr>
        <w:t>第二批课程</w:t>
      </w:r>
      <w:r>
        <w:rPr>
          <w:rFonts w:hint="eastAsia" w:ascii="方正小标宋简体" w:hAnsi="华文中宋" w:eastAsia="方正小标宋简体"/>
          <w:spacing w:val="-26"/>
          <w:sz w:val="44"/>
          <w:szCs w:val="24"/>
        </w:rPr>
        <w:t>思政优秀教学案例征集工作的通知</w:t>
      </w:r>
    </w:p>
    <w:p>
      <w:pPr>
        <w:jc w:val="center"/>
        <w:rPr>
          <w:rFonts w:ascii="方正小标宋简体" w:hAnsi="华文中宋" w:eastAsia="方正小标宋简体"/>
          <w:spacing w:val="-26"/>
          <w:sz w:val="32"/>
          <w:szCs w:val="24"/>
        </w:rPr>
      </w:pPr>
    </w:p>
    <w:p>
      <w:pPr>
        <w:adjustRightInd w:val="0"/>
        <w:snapToGrid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各成员单位：</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为贯彻落实教育部《高等学校课程思政建设指导纲要》（教高〔2020〕3号）</w:t>
      </w:r>
      <w:r>
        <w:rPr>
          <w:rFonts w:hint="eastAsia" w:ascii="仿宋_GB2312" w:hAnsi="仿宋" w:eastAsia="仿宋_GB2312" w:cs="Arial"/>
          <w:color w:val="000000" w:themeColor="text1"/>
          <w:kern w:val="0"/>
          <w:sz w:val="32"/>
          <w:szCs w:val="32"/>
          <w14:textFill>
            <w14:solidFill>
              <w14:schemeClr w14:val="tx1"/>
            </w14:solidFill>
          </w14:textFill>
        </w:rPr>
        <w:t>《全面推进“大思政课”建设的工作方案》(教社科〔2022〕3号)</w:t>
      </w:r>
      <w:r>
        <w:rPr>
          <w:rFonts w:hint="eastAsia" w:ascii="仿宋_GB2312" w:hAnsi="仿宋_GB2312" w:eastAsia="仿宋_GB2312" w:cs="仿宋_GB2312"/>
          <w:sz w:val="32"/>
          <w:szCs w:val="32"/>
        </w:rPr>
        <w:t>和福建省教育厅《关于全面推进高等学校课程思政建设的实施意见》（闽教高〔2021〕46号）文件精神和要求，</w:t>
      </w:r>
      <w:r>
        <w:rPr>
          <w:rFonts w:hint="eastAsia" w:ascii="仿宋_GB2312" w:hAnsi="仿宋" w:eastAsia="仿宋_GB2312" w:cs="Arial"/>
          <w:color w:val="000000" w:themeColor="text1"/>
          <w:kern w:val="0"/>
          <w:sz w:val="32"/>
          <w:szCs w:val="32"/>
          <w14:textFill>
            <w14:solidFill>
              <w14:schemeClr w14:val="tx1"/>
            </w14:solidFill>
          </w14:textFill>
        </w:rPr>
        <w:t>全面推进我省高校课程思政高质量建设，</w:t>
      </w:r>
      <w:r>
        <w:rPr>
          <w:rFonts w:hint="eastAsia" w:ascii="仿宋_GB2312" w:hAnsi="仿宋_GB2312" w:eastAsia="仿宋_GB2312" w:cs="仿宋_GB2312"/>
          <w:sz w:val="32"/>
          <w:szCs w:val="32"/>
        </w:rPr>
        <w:t>汇聚福建省课程思政领域专家学者，充分发挥</w:t>
      </w:r>
      <w:r>
        <w:rPr>
          <w:rFonts w:hint="eastAsia" w:ascii="仿宋_GB2312" w:hAnsi="仿宋" w:eastAsia="仿宋_GB2312" w:cs="Arial"/>
          <w:color w:val="000000" w:themeColor="text1"/>
          <w:kern w:val="0"/>
          <w:sz w:val="32"/>
          <w:szCs w:val="32"/>
          <w14:textFill>
            <w14:solidFill>
              <w14:schemeClr w14:val="tx1"/>
            </w14:solidFill>
          </w14:textFill>
        </w:rPr>
        <w:t>优秀典型案例的示范引领作用，</w:t>
      </w:r>
      <w:r>
        <w:rPr>
          <w:rFonts w:hint="eastAsia" w:ascii="仿宋_GB2312" w:hAnsi="仿宋_GB2312" w:eastAsia="仿宋_GB2312" w:cs="仿宋_GB2312"/>
          <w:sz w:val="32"/>
          <w:szCs w:val="32"/>
        </w:rPr>
        <w:t>经研究,决定</w:t>
      </w:r>
      <w:r>
        <w:rPr>
          <w:rFonts w:hint="eastAsia" w:ascii="仿宋_GB2312" w:hAnsi="仿宋" w:eastAsia="仿宋_GB2312" w:cs="Arial"/>
          <w:color w:val="000000" w:themeColor="text1"/>
          <w:kern w:val="0"/>
          <w:sz w:val="32"/>
          <w:szCs w:val="32"/>
          <w14:textFill>
            <w14:solidFill>
              <w14:schemeClr w14:val="tx1"/>
            </w14:solidFill>
          </w14:textFill>
        </w:rPr>
        <w:t>开展福建省高校第二批课程思政优秀教学案例征集工作</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申报</w:t>
      </w:r>
      <w:r>
        <w:rPr>
          <w:rFonts w:hint="eastAsia" w:ascii="仿宋_GB2312" w:hAnsi="仿宋_GB2312" w:eastAsia="仿宋_GB2312" w:cs="仿宋_GB2312"/>
          <w:sz w:val="32"/>
          <w:szCs w:val="32"/>
        </w:rPr>
        <w:t>材料</w:t>
      </w:r>
      <w:r>
        <w:rPr>
          <w:rFonts w:ascii="仿宋_GB2312" w:hAnsi="仿宋_GB2312" w:eastAsia="仿宋_GB2312" w:cs="仿宋_GB2312"/>
          <w:sz w:val="32"/>
          <w:szCs w:val="32"/>
        </w:rPr>
        <w:t>、申报方式、时间节点等详见相应类别工作安排。</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联系</w:t>
      </w:r>
      <w:r>
        <w:rPr>
          <w:rFonts w:ascii="仿宋_GB2312" w:hAnsi="仿宋" w:eastAsia="仿宋_GB2312" w:cs="Arial"/>
          <w:color w:val="000000" w:themeColor="text1"/>
          <w:kern w:val="0"/>
          <w:sz w:val="32"/>
          <w:szCs w:val="32"/>
          <w14:textFill>
            <w14:solidFill>
              <w14:schemeClr w14:val="tx1"/>
            </w14:solidFill>
          </w14:textFill>
        </w:rPr>
        <w:t>人：</w:t>
      </w:r>
      <w:r>
        <w:rPr>
          <w:rFonts w:hint="eastAsia" w:ascii="仿宋_GB2312" w:hAnsi="仿宋" w:eastAsia="仿宋_GB2312" w:cs="Arial"/>
          <w:color w:val="000000" w:themeColor="text1"/>
          <w:kern w:val="0"/>
          <w:sz w:val="32"/>
          <w:szCs w:val="32"/>
          <w14:textFill>
            <w14:solidFill>
              <w14:schemeClr w14:val="tx1"/>
            </w14:solidFill>
          </w14:textFill>
        </w:rPr>
        <w:t>福建省高校</w:t>
      </w:r>
      <w:r>
        <w:rPr>
          <w:rFonts w:ascii="仿宋_GB2312" w:hAnsi="仿宋" w:eastAsia="仿宋_GB2312" w:cs="Arial"/>
          <w:color w:val="000000" w:themeColor="text1"/>
          <w:kern w:val="0"/>
          <w:sz w:val="32"/>
          <w:szCs w:val="32"/>
          <w14:textFill>
            <w14:solidFill>
              <w14:schemeClr w14:val="tx1"/>
            </w14:solidFill>
          </w14:textFill>
        </w:rPr>
        <w:t>课程思政教育联盟</w:t>
      </w:r>
      <w:r>
        <w:rPr>
          <w:rFonts w:hint="eastAsia" w:ascii="仿宋_GB2312" w:hAnsi="仿宋" w:eastAsia="仿宋_GB2312" w:cs="Arial"/>
          <w:color w:val="000000" w:themeColor="text1"/>
          <w:kern w:val="0"/>
          <w:sz w:val="32"/>
          <w:szCs w:val="32"/>
          <w14:textFill>
            <w14:solidFill>
              <w14:schemeClr w14:val="tx1"/>
            </w14:solidFill>
          </w14:textFill>
        </w:rPr>
        <w:t>秘书处 苏老师</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联系电话</w:t>
      </w:r>
      <w:r>
        <w:rPr>
          <w:rFonts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kern w:val="0"/>
          <w:sz w:val="32"/>
          <w:szCs w:val="32"/>
          <w14:textFill>
            <w14:solidFill>
              <w14:schemeClr w14:val="tx1"/>
            </w14:solidFill>
          </w14:textFill>
        </w:rPr>
        <w:t>0591</w:t>
      </w:r>
      <w:r>
        <w:rPr>
          <w:rFonts w:ascii="仿宋_GB2312" w:hAnsi="仿宋" w:eastAsia="仿宋_GB2312" w:cs="Arial"/>
          <w:color w:val="000000" w:themeColor="text1"/>
          <w:kern w:val="0"/>
          <w:sz w:val="32"/>
          <w:szCs w:val="32"/>
          <w14:textFill>
            <w14:solidFill>
              <w14:schemeClr w14:val="tx1"/>
            </w14:solidFill>
          </w14:textFill>
        </w:rPr>
        <w:t>-22866893</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电子邮箱</w:t>
      </w:r>
      <w:r>
        <w:rPr>
          <w:rFonts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kern w:val="0"/>
          <w:sz w:val="32"/>
          <w:szCs w:val="32"/>
          <w14:textFill>
            <w14:solidFill>
              <w14:schemeClr w14:val="tx1"/>
            </w14:solidFill>
          </w14:textFill>
        </w:rPr>
        <w:t>jwchjck@fzu.edu.cn</w:t>
      </w:r>
    </w:p>
    <w:p>
      <w:pPr>
        <w:adjustRightInd w:val="0"/>
        <w:snapToGrid w:val="0"/>
        <w:spacing w:line="600" w:lineRule="exact"/>
        <w:rPr>
          <w:rFonts w:ascii="仿宋_GB2312" w:hAnsi="仿宋" w:eastAsia="仿宋_GB2312" w:cs="Arial"/>
          <w:color w:val="000000" w:themeColor="text1"/>
          <w:kern w:val="0"/>
          <w:sz w:val="32"/>
          <w:szCs w:val="32"/>
          <w14:textFill>
            <w14:solidFill>
              <w14:schemeClr w14:val="tx1"/>
            </w14:solidFill>
          </w14:textFill>
        </w:rPr>
      </w:pPr>
      <w:r>
        <w:rPr>
          <w:rFonts w:ascii="仿宋_GB2312" w:hAnsi="仿宋" w:eastAsia="仿宋_GB2312" w:cs="Arial"/>
          <w:color w:val="000000" w:themeColor="text1"/>
          <w:kern w:val="0"/>
          <w:sz w:val="32"/>
          <w:szCs w:val="32"/>
          <w14:textFill>
            <w14:solidFill>
              <w14:schemeClr w14:val="tx1"/>
            </w14:solidFill>
          </w14:textFill>
        </w:rPr>
        <w:drawing>
          <wp:anchor distT="0" distB="0" distL="114300" distR="114300" simplePos="0" relativeHeight="251660288" behindDoc="1" locked="0" layoutInCell="1" allowOverlap="1">
            <wp:simplePos x="0" y="0"/>
            <wp:positionH relativeFrom="margin">
              <wp:align>center</wp:align>
            </wp:positionH>
            <wp:positionV relativeFrom="paragraph">
              <wp:posOffset>1205865</wp:posOffset>
            </wp:positionV>
            <wp:extent cx="5274310" cy="71755"/>
            <wp:effectExtent l="0" t="0" r="0" b="444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000" cy="72000"/>
                    </a:xfrm>
                    <a:prstGeom prst="rect">
                      <a:avLst/>
                    </a:prstGeom>
                    <a:noFill/>
                  </pic:spPr>
                </pic:pic>
              </a:graphicData>
            </a:graphic>
          </wp:anchor>
        </w:drawing>
      </w:r>
    </w:p>
    <w:p>
      <w:pPr>
        <w:adjustRightInd w:val="0"/>
        <w:snapToGrid w:val="0"/>
        <w:spacing w:line="600" w:lineRule="exact"/>
        <w:ind w:firstLine="640" w:firstLineChars="200"/>
        <w:rPr>
          <w:rFonts w:ascii="仿宋_GB2312" w:hAnsi="仿宋" w:eastAsia="仿宋_GB2312" w:cs="Arial"/>
          <w:color w:val="000000" w:themeColor="text1"/>
          <w:spacing w:val="-14"/>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附件</w:t>
      </w:r>
      <w:r>
        <w:rPr>
          <w:rFonts w:ascii="仿宋_GB2312" w:hAnsi="仿宋" w:eastAsia="仿宋_GB2312" w:cs="Arial"/>
          <w:color w:val="000000" w:themeColor="text1"/>
          <w:kern w:val="0"/>
          <w:sz w:val="32"/>
          <w:szCs w:val="32"/>
          <w14:textFill>
            <w14:solidFill>
              <w14:schemeClr w14:val="tx1"/>
            </w14:solidFill>
          </w14:textFill>
        </w:rPr>
        <w:t>1</w:t>
      </w:r>
      <w:r>
        <w:rPr>
          <w:rFonts w:hint="eastAsia"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spacing w:val="-12"/>
          <w:kern w:val="0"/>
          <w:sz w:val="32"/>
          <w:szCs w:val="32"/>
          <w14:textFill>
            <w14:solidFill>
              <w14:schemeClr w14:val="tx1"/>
            </w14:solidFill>
          </w14:textFill>
        </w:rPr>
        <w:t>福建省高校第二批课程思政优秀教学案例征集工作</w:t>
      </w:r>
      <w:r>
        <w:rPr>
          <w:rFonts w:ascii="仿宋_GB2312" w:hAnsi="仿宋" w:eastAsia="仿宋_GB2312" w:cs="Arial"/>
          <w:color w:val="000000" w:themeColor="text1"/>
          <w:spacing w:val="-12"/>
          <w:kern w:val="0"/>
          <w:sz w:val="32"/>
          <w:szCs w:val="32"/>
          <w14:textFill>
            <w14:solidFill>
              <w14:schemeClr w14:val="tx1"/>
            </w14:solidFill>
          </w14:textFill>
        </w:rPr>
        <w:t>安排</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附件</w:t>
      </w:r>
      <w:r>
        <w:rPr>
          <w:rFonts w:ascii="仿宋_GB2312" w:hAnsi="仿宋" w:eastAsia="仿宋_GB2312" w:cs="Arial"/>
          <w:color w:val="000000" w:themeColor="text1"/>
          <w:kern w:val="0"/>
          <w:sz w:val="32"/>
          <w:szCs w:val="32"/>
          <w14:textFill>
            <w14:solidFill>
              <w14:schemeClr w14:val="tx1"/>
            </w14:solidFill>
          </w14:textFill>
        </w:rPr>
        <w:t>2</w:t>
      </w:r>
      <w:r>
        <w:rPr>
          <w:rFonts w:hint="eastAsia" w:ascii="仿宋_GB2312" w:hAnsi="仿宋" w:eastAsia="仿宋_GB2312" w:cs="Arial"/>
          <w:color w:val="000000" w:themeColor="text1"/>
          <w:kern w:val="0"/>
          <w:sz w:val="32"/>
          <w:szCs w:val="32"/>
          <w14:textFill>
            <w14:solidFill>
              <w14:schemeClr w14:val="tx1"/>
            </w14:solidFill>
          </w14:textFill>
        </w:rPr>
        <w:t>：福建省高校第二批课程思政优秀教学案例格式要求</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附件</w:t>
      </w:r>
      <w:r>
        <w:rPr>
          <w:rFonts w:ascii="仿宋_GB2312" w:hAnsi="仿宋" w:eastAsia="仿宋_GB2312" w:cs="Arial"/>
          <w:color w:val="000000" w:themeColor="text1"/>
          <w:kern w:val="0"/>
          <w:sz w:val="32"/>
          <w:szCs w:val="32"/>
          <w14:textFill>
            <w14:solidFill>
              <w14:schemeClr w14:val="tx1"/>
            </w14:solidFill>
          </w14:textFill>
        </w:rPr>
        <w:t>3</w:t>
      </w:r>
      <w:r>
        <w:rPr>
          <w:rFonts w:hint="eastAsia"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spacing w:val="-10"/>
          <w:kern w:val="0"/>
          <w:sz w:val="32"/>
          <w:szCs w:val="32"/>
          <w14:textFill>
            <w14:solidFill>
              <w14:schemeClr w14:val="tx1"/>
            </w14:solidFill>
          </w14:textFill>
        </w:rPr>
        <w:t>福建省高校第二批课程思政优秀教学案例申报汇总表</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附件</w:t>
      </w:r>
      <w:r>
        <w:rPr>
          <w:rFonts w:ascii="仿宋_GB2312" w:hAnsi="仿宋" w:eastAsia="仿宋_GB2312" w:cs="Arial"/>
          <w:color w:val="000000" w:themeColor="text1"/>
          <w:kern w:val="0"/>
          <w:sz w:val="32"/>
          <w:szCs w:val="32"/>
          <w14:textFill>
            <w14:solidFill>
              <w14:schemeClr w14:val="tx1"/>
            </w14:solidFill>
          </w14:textFill>
        </w:rPr>
        <w:t>4</w:t>
      </w:r>
      <w:r>
        <w:rPr>
          <w:rFonts w:hint="eastAsia" w:ascii="仿宋_GB2312" w:hAnsi="仿宋" w:eastAsia="仿宋_GB2312" w:cs="Arial"/>
          <w:color w:val="000000" w:themeColor="text1"/>
          <w:kern w:val="0"/>
          <w:sz w:val="32"/>
          <w:szCs w:val="32"/>
          <w14:textFill>
            <w14:solidFill>
              <w14:schemeClr w14:val="tx1"/>
            </w14:solidFill>
          </w14:textFill>
        </w:rPr>
        <w:t>:</w:t>
      </w:r>
      <w:r>
        <w:rPr>
          <w:rFonts w:ascii="仿宋_GB2312" w:hAnsi="仿宋" w:eastAsia="仿宋_GB2312" w:cs="Arial"/>
          <w:color w:val="000000" w:themeColor="text1"/>
          <w:kern w:val="0"/>
          <w:sz w:val="32"/>
          <w:szCs w:val="32"/>
          <w14:textFill>
            <w14:solidFill>
              <w14:schemeClr w14:val="tx1"/>
            </w14:solidFill>
          </w14:textFill>
        </w:rPr>
        <w:t xml:space="preserve"> </w:t>
      </w:r>
      <w:r>
        <w:rPr>
          <w:rFonts w:hint="eastAsia" w:ascii="仿宋_GB2312" w:hAnsi="仿宋" w:eastAsia="仿宋_GB2312" w:cs="Arial"/>
          <w:color w:val="000000" w:themeColor="text1"/>
          <w:kern w:val="0"/>
          <w:sz w:val="32"/>
          <w:szCs w:val="32"/>
          <w14:textFill>
            <w14:solidFill>
              <w14:schemeClr w14:val="tx1"/>
            </w14:solidFill>
          </w14:textFill>
        </w:rPr>
        <w:t>课程负责人承诺及单位政治审查意见书</w:t>
      </w: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p>
    <w:p>
      <w:pPr>
        <w:adjustRightInd w:val="0"/>
        <w:snapToGrid w:val="0"/>
        <w:spacing w:line="60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p>
    <w:p>
      <w:pPr>
        <w:adjustRightInd w:val="0"/>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p>
    <w:p>
      <w:pPr>
        <w:adjustRightInd w:val="0"/>
        <w:snapToGrid w:val="0"/>
        <w:spacing w:line="560" w:lineRule="exact"/>
        <w:ind w:firstLine="640" w:firstLineChars="200"/>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福建省高校课程思政教育联盟</w:t>
      </w:r>
    </w:p>
    <w:p>
      <w:pPr>
        <w:adjustRightInd w:val="0"/>
        <w:snapToGrid w:val="0"/>
        <w:spacing w:line="560" w:lineRule="exact"/>
        <w:ind w:firstLine="640" w:firstLineChars="200"/>
        <w:jc w:val="right"/>
        <w:rPr>
          <w:rFonts w:ascii="仿宋_GB2312" w:hAnsi="仿宋_GB2312" w:eastAsia="仿宋_GB2312" w:cs="仿宋_GB2312"/>
          <w:sz w:val="32"/>
          <w:szCs w:val="32"/>
        </w:rPr>
      </w:pPr>
      <w:r>
        <w:rPr>
          <w:rFonts w:hint="eastAsia" w:ascii="仿宋_GB2312" w:hAnsi="仿宋" w:eastAsia="仿宋_GB2312"/>
          <w:color w:val="000000" w:themeColor="text1"/>
          <w:sz w:val="32"/>
          <w:szCs w:val="30"/>
          <w14:textFill>
            <w14:solidFill>
              <w14:schemeClr w14:val="tx1"/>
            </w14:solidFill>
          </w14:textFill>
        </w:rPr>
        <w:t>（福州大学教务处 代章）</w:t>
      </w:r>
    </w:p>
    <w:p>
      <w:pPr>
        <w:adjustRightInd w:val="0"/>
        <w:snapToGrid w:val="0"/>
        <w:spacing w:line="560" w:lineRule="exact"/>
        <w:ind w:right="640" w:firstLine="640" w:firstLineChars="200"/>
        <w:jc w:val="right"/>
        <w:rPr>
          <w:rFonts w:ascii="仿宋_GB2312" w:hAnsi="黑体" w:eastAsia="仿宋_GB2312" w:cs="黑体"/>
          <w:sz w:val="32"/>
          <w:szCs w:val="32"/>
        </w:rPr>
      </w:pPr>
      <w:r>
        <w:rPr>
          <w:rFonts w:hint="eastAsia" w:ascii="仿宋_GB2312" w:eastAsia="仿宋_GB2312"/>
          <w:sz w:val="32"/>
          <w:szCs w:val="32"/>
          <w:lang w:val="en"/>
        </w:rPr>
        <w:t>202</w:t>
      </w:r>
      <w:r>
        <w:rPr>
          <w:rFonts w:ascii="仿宋_GB2312" w:eastAsia="仿宋_GB2312"/>
          <w:sz w:val="32"/>
          <w:szCs w:val="32"/>
          <w:lang w:val="en"/>
        </w:rPr>
        <w:t>3</w:t>
      </w:r>
      <w:r>
        <w:rPr>
          <w:rFonts w:hint="eastAsia" w:ascii="仿宋_GB2312" w:eastAsia="仿宋_GB2312"/>
          <w:sz w:val="32"/>
          <w:szCs w:val="32"/>
          <w:lang w:val="en"/>
        </w:rPr>
        <w:t>年</w:t>
      </w:r>
      <w:r>
        <w:rPr>
          <w:rFonts w:ascii="仿宋_GB2312" w:eastAsia="仿宋_GB2312"/>
          <w:sz w:val="32"/>
          <w:szCs w:val="32"/>
          <w:lang w:val="en"/>
        </w:rPr>
        <w:t>11</w:t>
      </w:r>
      <w:r>
        <w:rPr>
          <w:rFonts w:hint="eastAsia" w:ascii="仿宋_GB2312" w:eastAsia="仿宋_GB2312"/>
          <w:sz w:val="32"/>
          <w:szCs w:val="32"/>
          <w:lang w:val="en"/>
        </w:rPr>
        <w:t>月2</w:t>
      </w:r>
      <w:r>
        <w:rPr>
          <w:rFonts w:ascii="仿宋_GB2312" w:eastAsia="仿宋_GB2312"/>
          <w:sz w:val="32"/>
          <w:szCs w:val="32"/>
          <w:lang w:val="en"/>
        </w:rPr>
        <w:t>7</w:t>
      </w:r>
      <w:r>
        <w:rPr>
          <w:rFonts w:hint="eastAsia" w:ascii="仿宋_GB2312" w:eastAsia="仿宋_GB2312"/>
          <w:sz w:val="32"/>
          <w:szCs w:val="32"/>
          <w:lang w:val="en"/>
        </w:rPr>
        <w:t>日</w:t>
      </w:r>
    </w:p>
    <w:p>
      <w:pPr>
        <w:adjustRightInd w:val="0"/>
        <w:snapToGrid w:val="0"/>
        <w:spacing w:line="560" w:lineRule="exact"/>
        <w:ind w:firstLine="640" w:firstLineChars="200"/>
        <w:rPr>
          <w:rFonts w:ascii="仿宋_GB2312" w:hAnsi="华文中宋" w:eastAsia="仿宋_GB2312"/>
          <w:sz w:val="32"/>
          <w:szCs w:val="32"/>
        </w:rPr>
      </w:pPr>
    </w:p>
    <w:p>
      <w:pPr>
        <w:adjustRightInd w:val="0"/>
        <w:snapToGrid w:val="0"/>
        <w:spacing w:line="560" w:lineRule="exact"/>
        <w:ind w:firstLine="640" w:firstLineChars="200"/>
        <w:rPr>
          <w:rFonts w:ascii="仿宋_GB2312" w:hAnsi="华文中宋" w:eastAsia="仿宋_GB2312"/>
          <w:sz w:val="32"/>
          <w:szCs w:val="32"/>
        </w:rPr>
      </w:pPr>
    </w:p>
    <w:p>
      <w:pPr>
        <w:adjustRightInd w:val="0"/>
        <w:snapToGrid w:val="0"/>
        <w:spacing w:line="560" w:lineRule="exact"/>
        <w:rPr>
          <w:rFonts w:hint="eastAsia" w:ascii="仿宋_GB2312" w:hAnsi="华文中宋" w:eastAsia="仿宋_GB2312"/>
          <w:sz w:val="32"/>
          <w:szCs w:val="32"/>
        </w:rPr>
        <w:sectPr>
          <w:footerReference r:id="rId3" w:type="default"/>
          <w:pgSz w:w="11906" w:h="16838"/>
          <w:pgMar w:top="1474" w:right="1531" w:bottom="1814" w:left="1531" w:header="851" w:footer="992" w:gutter="0"/>
          <w:pgNumType w:fmt="numberInDash"/>
          <w:cols w:space="425" w:num="1"/>
          <w:docGrid w:type="lines" w:linePitch="312" w:charSpace="0"/>
        </w:sectPr>
      </w:pPr>
    </w:p>
    <w:p>
      <w:pPr>
        <w:spacing w:after="156" w:afterLines="50" w:line="560" w:lineRule="exact"/>
        <w:jc w:val="left"/>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附件</w:t>
      </w:r>
      <w:r>
        <w:rPr>
          <w:rFonts w:ascii="仿宋_GB2312" w:hAnsi="Times New Roman" w:eastAsia="仿宋_GB2312" w:cs="Times New Roman"/>
          <w:kern w:val="0"/>
          <w:sz w:val="32"/>
          <w:szCs w:val="32"/>
        </w:rPr>
        <w:t>1</w:t>
      </w:r>
      <w:r>
        <w:rPr>
          <w:rFonts w:hint="eastAsia" w:ascii="仿宋_GB2312" w:hAnsi="Times New Roman" w:eastAsia="仿宋_GB2312" w:cs="Times New Roman"/>
          <w:kern w:val="0"/>
          <w:sz w:val="32"/>
          <w:szCs w:val="32"/>
        </w:rPr>
        <w:t>：</w:t>
      </w:r>
    </w:p>
    <w:p>
      <w:pPr>
        <w:spacing w:after="100" w:afterAutospacing="1" w:line="560" w:lineRule="exact"/>
        <w:jc w:val="center"/>
        <w:rPr>
          <w:rFonts w:ascii="方正小标宋简体" w:hAnsi="仿宋" w:eastAsia="方正小标宋简体" w:cs="Arial"/>
          <w:color w:val="000000" w:themeColor="text1"/>
          <w:kern w:val="0"/>
          <w:sz w:val="44"/>
          <w:szCs w:val="32"/>
          <w14:textFill>
            <w14:solidFill>
              <w14:schemeClr w14:val="tx1"/>
            </w14:solidFill>
          </w14:textFill>
        </w:rPr>
      </w:pPr>
      <w:r>
        <w:rPr>
          <w:rFonts w:hint="eastAsia" w:ascii="方正小标宋简体" w:hAnsi="仿宋" w:eastAsia="方正小标宋简体" w:cs="Arial"/>
          <w:color w:val="000000" w:themeColor="text1"/>
          <w:kern w:val="0"/>
          <w:sz w:val="44"/>
          <w:szCs w:val="32"/>
          <w14:textFill>
            <w14:solidFill>
              <w14:schemeClr w14:val="tx1"/>
            </w14:solidFill>
          </w14:textFill>
        </w:rPr>
        <w:t>福建省高校第二批课程思政优秀教学案例征集工作安排</w:t>
      </w:r>
    </w:p>
    <w:p>
      <w:pPr>
        <w:pStyle w:val="16"/>
        <w:snapToGrid w:val="0"/>
        <w:spacing w:before="0" w:beforeAutospacing="0" w:after="0" w:afterAutospacing="0" w:line="560" w:lineRule="exact"/>
        <w:ind w:firstLine="640" w:firstLineChars="200"/>
        <w:jc w:val="both"/>
        <w:rPr>
          <w:rFonts w:ascii="黑体" w:hAnsi="黑体" w:eastAsia="黑体"/>
          <w:color w:val="333333"/>
          <w:sz w:val="32"/>
          <w:szCs w:val="32"/>
        </w:rPr>
      </w:pPr>
      <w:r>
        <w:rPr>
          <w:rFonts w:hint="eastAsia" w:ascii="黑体" w:hAnsi="黑体" w:eastAsia="黑体" w:cs="Arial"/>
          <w:color w:val="000000" w:themeColor="text1"/>
          <w:sz w:val="32"/>
          <w:szCs w:val="32"/>
          <w14:textFill>
            <w14:solidFill>
              <w14:schemeClr w14:val="tx1"/>
            </w14:solidFill>
          </w14:textFill>
        </w:rPr>
        <w:t>一、</w:t>
      </w:r>
      <w:r>
        <w:rPr>
          <w:rFonts w:hint="eastAsia" w:ascii="黑体" w:hAnsi="黑体" w:eastAsia="黑体"/>
          <w:color w:val="333333"/>
          <w:sz w:val="32"/>
          <w:szCs w:val="32"/>
        </w:rPr>
        <w:t>指导思想</w:t>
      </w:r>
    </w:p>
    <w:p>
      <w:pPr>
        <w:widowControl/>
        <w:shd w:val="clear" w:color="auto" w:fill="FFFFFF"/>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坚持以习近平新时代中国特色社会主义思想为指导，</w:t>
      </w:r>
      <w:r>
        <w:rPr>
          <w:rFonts w:ascii="仿宋_GB2312" w:hAnsi="仿宋" w:eastAsia="仿宋_GB2312"/>
          <w:color w:val="000000" w:themeColor="text1"/>
          <w:kern w:val="0"/>
          <w:sz w:val="32"/>
          <w:szCs w:val="32"/>
          <w14:textFill>
            <w14:solidFill>
              <w14:schemeClr w14:val="tx1"/>
            </w14:solidFill>
          </w14:textFill>
        </w:rPr>
        <w:t>深入贯彻党的二十大精神，</w:t>
      </w:r>
      <w:r>
        <w:rPr>
          <w:rFonts w:hint="eastAsia" w:ascii="仿宋_GB2312" w:hAnsi="仿宋" w:eastAsia="仿宋_GB2312" w:cs="Arial"/>
          <w:color w:val="000000" w:themeColor="text1"/>
          <w:kern w:val="0"/>
          <w:sz w:val="32"/>
          <w:szCs w:val="32"/>
          <w14:textFill>
            <w14:solidFill>
              <w14:schemeClr w14:val="tx1"/>
            </w14:solidFill>
          </w14:textFill>
        </w:rPr>
        <w:t>以立德树人为根本，深入发掘和提炼各类课程所蕴含的思想政治教育元素和德育功能，并融入课堂教学全过程，实现思想政治教育与专业教育的协同推进。</w:t>
      </w:r>
    </w:p>
    <w:p>
      <w:pPr>
        <w:pStyle w:val="16"/>
        <w:snapToGrid w:val="0"/>
        <w:spacing w:before="0" w:beforeAutospacing="0" w:after="0" w:afterAutospacing="0" w:line="560" w:lineRule="exact"/>
        <w:ind w:firstLine="640" w:firstLineChars="200"/>
        <w:jc w:val="both"/>
        <w:rPr>
          <w:rFonts w:ascii="黑体" w:hAnsi="黑体" w:eastAsia="黑体" w:cs="Arial"/>
          <w:color w:val="000000" w:themeColor="text1"/>
          <w:sz w:val="32"/>
          <w:szCs w:val="32"/>
          <w14:textFill>
            <w14:solidFill>
              <w14:schemeClr w14:val="tx1"/>
            </w14:solidFill>
          </w14:textFill>
        </w:rPr>
      </w:pPr>
      <w:r>
        <w:rPr>
          <w:rFonts w:hint="eastAsia" w:ascii="黑体" w:hAnsi="黑体" w:eastAsia="黑体" w:cs="Arial"/>
          <w:color w:val="000000" w:themeColor="text1"/>
          <w:sz w:val="32"/>
          <w:szCs w:val="32"/>
          <w14:textFill>
            <w14:solidFill>
              <w14:schemeClr w14:val="tx1"/>
            </w14:solidFill>
          </w14:textFill>
        </w:rPr>
        <w:t>二、征集目的</w:t>
      </w:r>
    </w:p>
    <w:p>
      <w:pPr>
        <w:widowControl/>
        <w:shd w:val="clear" w:color="auto" w:fill="FFFFFF"/>
        <w:snapToGrid w:val="0"/>
        <w:spacing w:line="560" w:lineRule="exact"/>
        <w:ind w:firstLine="640" w:firstLineChars="200"/>
        <w:rPr>
          <w:rFonts w:ascii="仿宋_GB2312" w:hAnsi="仿宋" w:eastAsia="仿宋_GB2312" w:cs="Arial"/>
          <w:b/>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通过课程思政优秀教学案例征集，进一步总结凝练和宣传我省高校教师在课程思政教学与研究方面的典型经验，充分展示我省课程思政教育教学水平和课程思政教学研究成果。</w:t>
      </w:r>
    </w:p>
    <w:p>
      <w:pPr>
        <w:pStyle w:val="16"/>
        <w:snapToGrid w:val="0"/>
        <w:spacing w:before="0" w:beforeAutospacing="0" w:after="0" w:afterAutospacing="0" w:line="560" w:lineRule="exact"/>
        <w:ind w:firstLine="640" w:firstLineChars="200"/>
        <w:jc w:val="both"/>
        <w:rPr>
          <w:rFonts w:ascii="黑体" w:hAnsi="黑体" w:eastAsia="黑体" w:cs="Arial"/>
          <w:color w:val="000000" w:themeColor="text1"/>
          <w:sz w:val="32"/>
          <w:szCs w:val="32"/>
          <w14:textFill>
            <w14:solidFill>
              <w14:schemeClr w14:val="tx1"/>
            </w14:solidFill>
          </w14:textFill>
        </w:rPr>
      </w:pPr>
      <w:r>
        <w:rPr>
          <w:rFonts w:hint="eastAsia" w:ascii="黑体" w:hAnsi="黑体" w:eastAsia="黑体" w:cs="Arial"/>
          <w:color w:val="000000" w:themeColor="text1"/>
          <w:sz w:val="32"/>
          <w:szCs w:val="32"/>
          <w14:textFill>
            <w14:solidFill>
              <w14:schemeClr w14:val="tx1"/>
            </w14:solidFill>
          </w14:textFill>
        </w:rPr>
        <w:t>三、征集范围</w:t>
      </w:r>
    </w:p>
    <w:p>
      <w:pPr>
        <w:widowControl/>
        <w:shd w:val="clear" w:color="auto" w:fill="FFFFFF"/>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面向全省高校征集，鼓励国家级、省级课程思政示范课程和国家级、省级一流课程积极申报。</w:t>
      </w:r>
    </w:p>
    <w:p>
      <w:pPr>
        <w:pStyle w:val="16"/>
        <w:snapToGrid w:val="0"/>
        <w:spacing w:before="0" w:beforeAutospacing="0" w:after="0" w:afterAutospacing="0" w:line="560" w:lineRule="exact"/>
        <w:ind w:firstLine="640" w:firstLineChars="200"/>
        <w:jc w:val="both"/>
        <w:rPr>
          <w:rFonts w:ascii="黑体" w:hAnsi="黑体" w:eastAsia="黑体" w:cs="Arial"/>
          <w:color w:val="000000" w:themeColor="text1"/>
          <w:sz w:val="32"/>
          <w:szCs w:val="32"/>
          <w14:textFill>
            <w14:solidFill>
              <w14:schemeClr w14:val="tx1"/>
            </w14:solidFill>
          </w14:textFill>
        </w:rPr>
      </w:pPr>
      <w:r>
        <w:rPr>
          <w:rFonts w:hint="eastAsia" w:ascii="黑体" w:hAnsi="黑体" w:eastAsia="黑体" w:cs="Arial"/>
          <w:color w:val="000000" w:themeColor="text1"/>
          <w:sz w:val="32"/>
          <w:szCs w:val="32"/>
          <w14:textFill>
            <w14:solidFill>
              <w14:schemeClr w14:val="tx1"/>
            </w14:solidFill>
          </w14:textFill>
        </w:rPr>
        <w:t>四、征集要求</w:t>
      </w:r>
    </w:p>
    <w:p>
      <w:pPr>
        <w:widowControl/>
        <w:shd w:val="clear" w:color="auto" w:fill="FFFFFF"/>
        <w:adjustRightInd w:val="0"/>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Tahoma"/>
          <w:color w:val="333333"/>
          <w:kern w:val="0"/>
          <w:sz w:val="32"/>
          <w:szCs w:val="32"/>
        </w:rPr>
        <w:t>（</w:t>
      </w:r>
      <w:r>
        <w:rPr>
          <w:rFonts w:hint="eastAsia" w:ascii="仿宋_GB2312" w:hAnsi="仿宋" w:eastAsia="仿宋_GB2312" w:cs="Arial"/>
          <w:color w:val="000000" w:themeColor="text1"/>
          <w:kern w:val="0"/>
          <w:sz w:val="32"/>
          <w:szCs w:val="32"/>
          <w14:textFill>
            <w14:solidFill>
              <w14:schemeClr w14:val="tx1"/>
            </w14:solidFill>
          </w14:textFill>
        </w:rPr>
        <w:t>一）课程思政优秀教学案例要强化正确政治方向和学术导向</w:t>
      </w:r>
      <w:r>
        <w:rPr>
          <w:rFonts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kern w:val="0"/>
          <w:sz w:val="32"/>
          <w:szCs w:val="32"/>
          <w14:textFill>
            <w14:solidFill>
              <w14:schemeClr w14:val="tx1"/>
            </w14:solidFill>
          </w14:textFill>
        </w:rPr>
        <w:t>保证全文及相关附件材料的原创性，不得侵犯他人知识产权；</w:t>
      </w:r>
    </w:p>
    <w:p>
      <w:pPr>
        <w:widowControl/>
        <w:shd w:val="clear" w:color="auto" w:fill="FFFFFF"/>
        <w:adjustRightInd w:val="0"/>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二）课程思政优秀教学案例应围绕课程教学中某一章节、教学环节或知识点展开，明确课程思政教学目标，优化课程育人整体教学设计，突出价值引领，具有较强的针对性、时效性、创新性、示范性和可推广性；</w:t>
      </w:r>
    </w:p>
    <w:p>
      <w:pPr>
        <w:widowControl/>
        <w:shd w:val="clear" w:color="auto" w:fill="FFFFFF"/>
        <w:adjustRightInd w:val="0"/>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三）课程思政优秀教学案例要深入挖掘提炼课程中所蕴含的思政元素和承载的思政功能，在教学理念、教学设计、内容形式、方法手段、考核评价方式等方面积极创新，实现思政元素与课程教学的深度融合，提升课程育人效果；</w:t>
      </w:r>
    </w:p>
    <w:p>
      <w:pPr>
        <w:widowControl/>
        <w:shd w:val="clear" w:color="auto" w:fill="FFFFFF"/>
        <w:adjustRightInd w:val="0"/>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（四）课程思政优秀教学案例要严格按照所提供的模板撰写，格式、字数均需达标，</w:t>
      </w:r>
      <w:r>
        <w:rPr>
          <w:rFonts w:hint="eastAsia" w:ascii="仿宋_GB2312" w:hAnsi="仿宋" w:eastAsia="仿宋_GB2312" w:cs="Arial"/>
          <w:color w:val="000000" w:themeColor="text1"/>
          <w:spacing w:val="-8"/>
          <w:kern w:val="0"/>
          <w:sz w:val="32"/>
          <w:szCs w:val="32"/>
          <w14:textFill>
            <w14:solidFill>
              <w14:schemeClr w14:val="tx1"/>
            </w14:solidFill>
          </w14:textFill>
        </w:rPr>
        <w:t>案例所在教学内容授课时长1-2节课,</w:t>
      </w:r>
      <w:r>
        <w:rPr>
          <w:rFonts w:hint="eastAsia" w:ascii="仿宋_GB2312" w:hAnsi="仿宋" w:eastAsia="仿宋_GB2312" w:cs="Arial"/>
          <w:color w:val="000000" w:themeColor="text1"/>
          <w:kern w:val="0"/>
          <w:sz w:val="32"/>
          <w:szCs w:val="32"/>
          <w14:textFill>
            <w14:solidFill>
              <w14:schemeClr w14:val="tx1"/>
            </w14:solidFill>
          </w14:textFill>
        </w:rPr>
        <w:t>案例字数控制在3000字左右（内含不少于3张PPT、照片插图），其中图片采用JPG格式，要清晰美观。坚持案例原创性，不得侵犯他人知识产权。</w:t>
      </w:r>
    </w:p>
    <w:p>
      <w:pPr>
        <w:adjustRightInd w:val="0"/>
        <w:snapToGrid w:val="0"/>
        <w:spacing w:line="540" w:lineRule="exact"/>
        <w:ind w:firstLine="624" w:firstLineChars="200"/>
        <w:textAlignment w:val="baseline"/>
        <w:rPr>
          <w:rFonts w:ascii="黑体" w:hAnsi="黑体" w:eastAsia="黑体" w:cs="Times New Roman"/>
          <w:bCs/>
          <w:spacing w:val="-4"/>
          <w:sz w:val="32"/>
          <w:szCs w:val="32"/>
        </w:rPr>
      </w:pPr>
      <w:r>
        <w:rPr>
          <w:rFonts w:hint="eastAsia" w:ascii="黑体" w:hAnsi="黑体" w:eastAsia="黑体" w:cs="Times New Roman"/>
          <w:bCs/>
          <w:spacing w:val="-4"/>
          <w:sz w:val="32"/>
          <w:szCs w:val="32"/>
        </w:rPr>
        <w:t>五、工作安排</w:t>
      </w:r>
    </w:p>
    <w:p>
      <w:pPr>
        <w:widowControl/>
        <w:shd w:val="clear" w:color="auto" w:fill="FFFFFF"/>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（一）以学校为单位推荐。副理事长及以上单位报送不超过8个案例，理事单位报送原则上不超过5个；</w:t>
      </w:r>
    </w:p>
    <w:p>
      <w:pPr>
        <w:widowControl/>
        <w:shd w:val="clear" w:color="auto" w:fill="FFFFFF"/>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（二）报送材料包括：课程思政优秀教学案例（请按照附件</w:t>
      </w:r>
      <w:r>
        <w:rPr>
          <w:rFonts w:ascii="仿宋_GB2312" w:hAnsi="仿宋" w:eastAsia="仿宋_GB2312" w:cs="Arial"/>
          <w:color w:val="000000" w:themeColor="text1"/>
          <w:kern w:val="0"/>
          <w:sz w:val="32"/>
          <w:szCs w:val="32"/>
          <w14:textFill>
            <w14:solidFill>
              <w14:schemeClr w14:val="tx1"/>
            </w14:solidFill>
          </w14:textFill>
        </w:rPr>
        <w:t>2</w:t>
      </w:r>
      <w:r>
        <w:rPr>
          <w:rFonts w:hint="eastAsia" w:ascii="仿宋_GB2312" w:hAnsi="仿宋" w:eastAsia="仿宋_GB2312" w:cs="Arial"/>
          <w:color w:val="000000" w:themeColor="text1"/>
          <w:kern w:val="0"/>
          <w:sz w:val="32"/>
          <w:szCs w:val="32"/>
          <w14:textFill>
            <w14:solidFill>
              <w14:schemeClr w14:val="tx1"/>
            </w14:solidFill>
          </w14:textFill>
        </w:rPr>
        <w:t>格式要求撰写）、福建省</w:t>
      </w:r>
      <w:r>
        <w:rPr>
          <w:rFonts w:ascii="仿宋_GB2312" w:hAnsi="仿宋" w:eastAsia="仿宋_GB2312" w:cs="Arial"/>
          <w:color w:val="000000" w:themeColor="text1"/>
          <w:kern w:val="0"/>
          <w:sz w:val="32"/>
          <w:szCs w:val="32"/>
          <w14:textFill>
            <w14:solidFill>
              <w14:schemeClr w14:val="tx1"/>
            </w14:solidFill>
          </w14:textFill>
        </w:rPr>
        <w:t>高校课程思政优秀教学案例</w:t>
      </w:r>
      <w:r>
        <w:rPr>
          <w:rFonts w:hint="eastAsia" w:ascii="仿宋_GB2312" w:hAnsi="仿宋" w:eastAsia="仿宋_GB2312" w:cs="Arial"/>
          <w:color w:val="000000" w:themeColor="text1"/>
          <w:kern w:val="0"/>
          <w:sz w:val="32"/>
          <w:szCs w:val="32"/>
          <w14:textFill>
            <w14:solidFill>
              <w14:schemeClr w14:val="tx1"/>
            </w14:solidFill>
          </w14:textFill>
        </w:rPr>
        <w:t>申报汇总表（附件</w:t>
      </w:r>
      <w:r>
        <w:rPr>
          <w:rFonts w:ascii="仿宋_GB2312" w:hAnsi="仿宋" w:eastAsia="仿宋_GB2312" w:cs="Arial"/>
          <w:color w:val="000000" w:themeColor="text1"/>
          <w:kern w:val="0"/>
          <w:sz w:val="32"/>
          <w:szCs w:val="32"/>
          <w14:textFill>
            <w14:solidFill>
              <w14:schemeClr w14:val="tx1"/>
            </w14:solidFill>
          </w14:textFill>
        </w:rPr>
        <w:t>3</w:t>
      </w:r>
      <w:r>
        <w:rPr>
          <w:rFonts w:hint="eastAsia" w:ascii="仿宋_GB2312" w:hAnsi="仿宋" w:eastAsia="仿宋_GB2312" w:cs="Arial"/>
          <w:color w:val="000000" w:themeColor="text1"/>
          <w:kern w:val="0"/>
          <w:sz w:val="32"/>
          <w:szCs w:val="32"/>
          <w14:textFill>
            <w14:solidFill>
              <w14:schemeClr w14:val="tx1"/>
            </w14:solidFill>
          </w14:textFill>
        </w:rPr>
        <w:t>）和课程负责人承诺及单位政治审查意见书（附件</w:t>
      </w:r>
      <w:r>
        <w:rPr>
          <w:rFonts w:ascii="仿宋_GB2312" w:hAnsi="仿宋" w:eastAsia="仿宋_GB2312" w:cs="Arial"/>
          <w:color w:val="000000" w:themeColor="text1"/>
          <w:kern w:val="0"/>
          <w:sz w:val="32"/>
          <w:szCs w:val="32"/>
          <w14:textFill>
            <w14:solidFill>
              <w14:schemeClr w14:val="tx1"/>
            </w14:solidFill>
          </w14:textFill>
        </w:rPr>
        <w:t>4</w:t>
      </w:r>
      <w:r>
        <w:rPr>
          <w:rFonts w:hint="eastAsia" w:ascii="仿宋_GB2312" w:hAnsi="仿宋" w:eastAsia="仿宋_GB2312" w:cs="Arial"/>
          <w:color w:val="000000" w:themeColor="text1"/>
          <w:kern w:val="0"/>
          <w:sz w:val="32"/>
          <w:szCs w:val="32"/>
          <w14:textFill>
            <w14:solidFill>
              <w14:schemeClr w14:val="tx1"/>
            </w14:solidFill>
          </w14:textFill>
        </w:rPr>
        <w:t>）；</w:t>
      </w:r>
    </w:p>
    <w:p>
      <w:pPr>
        <w:widowControl/>
        <w:shd w:val="clear" w:color="auto" w:fill="FFFFFF"/>
        <w:snapToGrid w:val="0"/>
        <w:spacing w:line="560" w:lineRule="exact"/>
        <w:ind w:firstLine="640" w:firstLineChars="200"/>
        <w:rPr>
          <w:rFonts w:ascii="仿宋_GB2312" w:hAnsi="仿宋" w:eastAsia="仿宋_GB2312" w:cs="Arial"/>
          <w:color w:val="000000" w:themeColor="text1"/>
          <w:spacing w:val="-10"/>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（三）</w:t>
      </w:r>
      <w:r>
        <w:rPr>
          <w:rFonts w:hint="eastAsia" w:ascii="仿宋_GB2312" w:hAnsi="仿宋" w:eastAsia="仿宋_GB2312" w:cs="Arial"/>
          <w:b/>
          <w:color w:val="000000" w:themeColor="text1"/>
          <w:kern w:val="0"/>
          <w:sz w:val="32"/>
          <w:szCs w:val="32"/>
          <w14:textFill>
            <w14:solidFill>
              <w14:schemeClr w14:val="tx1"/>
            </w14:solidFill>
          </w14:textFill>
        </w:rPr>
        <w:t>202</w:t>
      </w:r>
      <w:r>
        <w:rPr>
          <w:rFonts w:ascii="仿宋_GB2312" w:hAnsi="仿宋" w:eastAsia="仿宋_GB2312" w:cs="Arial"/>
          <w:b/>
          <w:color w:val="000000" w:themeColor="text1"/>
          <w:kern w:val="0"/>
          <w:sz w:val="32"/>
          <w:szCs w:val="32"/>
          <w14:textFill>
            <w14:solidFill>
              <w14:schemeClr w14:val="tx1"/>
            </w14:solidFill>
          </w14:textFill>
        </w:rPr>
        <w:t>3</w:t>
      </w:r>
      <w:r>
        <w:rPr>
          <w:rFonts w:hint="eastAsia" w:ascii="仿宋_GB2312" w:hAnsi="仿宋" w:eastAsia="仿宋_GB2312" w:cs="Arial"/>
          <w:b/>
          <w:color w:val="000000" w:themeColor="text1"/>
          <w:kern w:val="0"/>
          <w:sz w:val="32"/>
          <w:szCs w:val="32"/>
          <w14:textFill>
            <w14:solidFill>
              <w14:schemeClr w14:val="tx1"/>
            </w14:solidFill>
          </w14:textFill>
        </w:rPr>
        <w:t>年</w:t>
      </w:r>
      <w:r>
        <w:rPr>
          <w:rFonts w:hint="eastAsia" w:ascii="仿宋_GB2312" w:hAnsi="仿宋" w:eastAsia="仿宋_GB2312" w:cs="Arial"/>
          <w:b/>
          <w:color w:val="000000" w:themeColor="text1"/>
          <w:kern w:val="0"/>
          <w:sz w:val="32"/>
          <w:szCs w:val="32"/>
          <w:lang w:val="en-US" w:eastAsia="zh-CN"/>
          <w14:textFill>
            <w14:solidFill>
              <w14:schemeClr w14:val="tx1"/>
            </w14:solidFill>
          </w14:textFill>
        </w:rPr>
        <w:t>1</w:t>
      </w:r>
      <w:r>
        <w:rPr>
          <w:rFonts w:hint="eastAsia" w:ascii="仿宋_GB2312" w:hAnsi="仿宋" w:eastAsia="仿宋_GB2312" w:cs="Arial"/>
          <w:b/>
          <w:color w:val="000000" w:themeColor="text1"/>
          <w:kern w:val="0"/>
          <w:sz w:val="32"/>
          <w:szCs w:val="32"/>
          <w14:textFill>
            <w14:solidFill>
              <w14:schemeClr w14:val="tx1"/>
            </w14:solidFill>
          </w14:textFill>
        </w:rPr>
        <w:t>月</w:t>
      </w:r>
      <w:r>
        <w:rPr>
          <w:rFonts w:ascii="仿宋_GB2312" w:hAnsi="仿宋" w:eastAsia="仿宋_GB2312" w:cs="Arial"/>
          <w:b/>
          <w:color w:val="000000" w:themeColor="text1"/>
          <w:kern w:val="0"/>
          <w:sz w:val="32"/>
          <w:szCs w:val="32"/>
          <w14:textFill>
            <w14:solidFill>
              <w14:schemeClr w14:val="tx1"/>
            </w14:solidFill>
          </w14:textFill>
        </w:rPr>
        <w:t>20</w:t>
      </w:r>
      <w:r>
        <w:rPr>
          <w:rFonts w:hint="eastAsia" w:ascii="仿宋_GB2312" w:hAnsi="仿宋" w:eastAsia="仿宋_GB2312" w:cs="Arial"/>
          <w:b/>
          <w:color w:val="000000" w:themeColor="text1"/>
          <w:kern w:val="0"/>
          <w:sz w:val="32"/>
          <w:szCs w:val="32"/>
          <w14:textFill>
            <w14:solidFill>
              <w14:schemeClr w14:val="tx1"/>
            </w14:solidFill>
          </w14:textFill>
        </w:rPr>
        <w:t>日</w:t>
      </w:r>
      <w:r>
        <w:rPr>
          <w:rFonts w:hint="eastAsia" w:ascii="仿宋_GB2312" w:hAnsi="仿宋" w:eastAsia="仿宋_GB2312" w:cs="Arial"/>
          <w:color w:val="000000" w:themeColor="text1"/>
          <w:kern w:val="0"/>
          <w:sz w:val="32"/>
          <w:szCs w:val="32"/>
          <w14:textFill>
            <w14:solidFill>
              <w14:schemeClr w14:val="tx1"/>
            </w14:solidFill>
          </w14:textFill>
        </w:rPr>
        <w:t>前各单位将每个案例（按“学校/单位名称+案例名称+作者姓名”格式命名）</w:t>
      </w:r>
      <w:r>
        <w:rPr>
          <w:rFonts w:ascii="仿宋_GB2312" w:hAnsi="仿宋" w:eastAsia="仿宋_GB2312" w:cs="Arial"/>
          <w:color w:val="000000" w:themeColor="text1"/>
          <w:kern w:val="0"/>
          <w:sz w:val="32"/>
          <w:szCs w:val="32"/>
          <w14:textFill>
            <w14:solidFill>
              <w14:schemeClr w14:val="tx1"/>
            </w14:solidFill>
          </w14:textFill>
        </w:rPr>
        <w:t>，</w:t>
      </w:r>
      <w:r>
        <w:rPr>
          <w:rFonts w:hint="eastAsia" w:ascii="仿宋_GB2312" w:hAnsi="仿宋" w:eastAsia="仿宋_GB2312" w:cs="Arial"/>
          <w:color w:val="000000" w:themeColor="text1"/>
          <w:kern w:val="0"/>
          <w:sz w:val="32"/>
          <w:szCs w:val="32"/>
          <w14:textFill>
            <w14:solidFill>
              <w14:schemeClr w14:val="tx1"/>
            </w14:solidFill>
          </w14:textFill>
        </w:rPr>
        <w:t>连同《课程负责人承诺及单位政治审查意见书》单独</w:t>
      </w:r>
      <w:r>
        <w:rPr>
          <w:rFonts w:ascii="仿宋_GB2312" w:hAnsi="仿宋" w:eastAsia="仿宋_GB2312" w:cs="Arial"/>
          <w:color w:val="000000" w:themeColor="text1"/>
          <w:kern w:val="0"/>
          <w:sz w:val="32"/>
          <w:szCs w:val="32"/>
          <w14:textFill>
            <w14:solidFill>
              <w14:schemeClr w14:val="tx1"/>
            </w14:solidFill>
          </w14:textFill>
        </w:rPr>
        <w:t>一个文件夹</w:t>
      </w:r>
      <w:r>
        <w:rPr>
          <w:rFonts w:hint="eastAsia" w:ascii="仿宋_GB2312" w:hAnsi="仿宋" w:eastAsia="仿宋_GB2312" w:cs="Arial"/>
          <w:color w:val="000000" w:themeColor="text1"/>
          <w:kern w:val="0"/>
          <w:sz w:val="32"/>
          <w:szCs w:val="32"/>
          <w14:textFill>
            <w14:solidFill>
              <w14:schemeClr w14:val="tx1"/>
            </w14:solidFill>
          </w14:textFill>
        </w:rPr>
        <w:t>，连同各单位案例申报汇总表和三个</w:t>
      </w:r>
      <w:r>
        <w:rPr>
          <w:rFonts w:ascii="仿宋_GB2312" w:hAnsi="仿宋" w:eastAsia="仿宋_GB2312" w:cs="Arial"/>
          <w:color w:val="000000" w:themeColor="text1"/>
          <w:kern w:val="0"/>
          <w:sz w:val="32"/>
          <w:szCs w:val="32"/>
          <w14:textFill>
            <w14:solidFill>
              <w14:schemeClr w14:val="tx1"/>
            </w14:solidFill>
          </w14:textFill>
        </w:rPr>
        <w:t>材料的</w:t>
      </w:r>
      <w:r>
        <w:rPr>
          <w:rFonts w:hint="eastAsia" w:ascii="仿宋_GB2312" w:hAnsi="仿宋" w:eastAsia="仿宋_GB2312" w:cs="Arial"/>
          <w:color w:val="000000" w:themeColor="text1"/>
          <w:kern w:val="0"/>
          <w:sz w:val="32"/>
          <w:szCs w:val="32"/>
          <w14:textFill>
            <w14:solidFill>
              <w14:schemeClr w14:val="tx1"/>
            </w14:solidFill>
          </w14:textFill>
        </w:rPr>
        <w:t>Word版</w:t>
      </w:r>
      <w:r>
        <w:rPr>
          <w:rFonts w:ascii="仿宋_GB2312" w:hAnsi="仿宋" w:eastAsia="仿宋_GB2312" w:cs="Arial"/>
          <w:color w:val="000000" w:themeColor="text1"/>
          <w:kern w:val="0"/>
          <w:sz w:val="32"/>
          <w:szCs w:val="32"/>
          <w14:textFill>
            <w14:solidFill>
              <w14:schemeClr w14:val="tx1"/>
            </w14:solidFill>
          </w14:textFill>
        </w:rPr>
        <w:t>和盖章</w:t>
      </w:r>
      <w:r>
        <w:rPr>
          <w:rFonts w:hint="eastAsia" w:ascii="仿宋_GB2312" w:hAnsi="仿宋" w:eastAsia="仿宋_GB2312" w:cs="Arial"/>
          <w:color w:val="000000" w:themeColor="text1"/>
          <w:kern w:val="0"/>
          <w:sz w:val="32"/>
          <w:szCs w:val="32"/>
          <w14:textFill>
            <w14:solidFill>
              <w14:schemeClr w14:val="tx1"/>
            </w14:solidFill>
          </w14:textFill>
        </w:rPr>
        <w:t>PDF版</w:t>
      </w:r>
      <w:r>
        <w:rPr>
          <w:rFonts w:hint="eastAsia" w:ascii="仿宋_GB2312" w:hAnsi="仿宋" w:eastAsia="仿宋_GB2312" w:cs="Arial"/>
          <w:color w:val="000000" w:themeColor="text1"/>
          <w:spacing w:val="-10"/>
          <w:kern w:val="0"/>
          <w:sz w:val="32"/>
          <w:szCs w:val="32"/>
          <w14:textFill>
            <w14:solidFill>
              <w14:schemeClr w14:val="tx1"/>
            </w14:solidFill>
          </w14:textFill>
        </w:rPr>
        <w:t>一并放入文件夹（文件夹命名方式：202</w:t>
      </w:r>
      <w:r>
        <w:rPr>
          <w:rFonts w:ascii="仿宋_GB2312" w:hAnsi="仿宋" w:eastAsia="仿宋_GB2312" w:cs="Arial"/>
          <w:color w:val="000000" w:themeColor="text1"/>
          <w:spacing w:val="-10"/>
          <w:kern w:val="0"/>
          <w:sz w:val="32"/>
          <w:szCs w:val="32"/>
          <w14:textFill>
            <w14:solidFill>
              <w14:schemeClr w14:val="tx1"/>
            </w14:solidFill>
          </w14:textFill>
        </w:rPr>
        <w:t>3</w:t>
      </w:r>
      <w:r>
        <w:rPr>
          <w:rFonts w:hint="eastAsia" w:ascii="仿宋_GB2312" w:hAnsi="仿宋" w:eastAsia="仿宋_GB2312" w:cs="Arial"/>
          <w:color w:val="000000" w:themeColor="text1"/>
          <w:spacing w:val="-10"/>
          <w:kern w:val="0"/>
          <w:sz w:val="32"/>
          <w:szCs w:val="32"/>
          <w14:textFill>
            <w14:solidFill>
              <w14:schemeClr w14:val="tx1"/>
            </w14:solidFill>
          </w14:textFill>
        </w:rPr>
        <w:t>年课程思政优秀教学案例征集+学校/单位名称+征集到的案例数量）打包发送至联盟秘书处邮箱：</w:t>
      </w:r>
      <w:r>
        <w:fldChar w:fldCharType="begin"/>
      </w:r>
      <w:r>
        <w:instrText xml:space="preserve"> HYPERLINK "mailto:jwchjck@fzu.edu.cn" </w:instrText>
      </w:r>
      <w:r>
        <w:fldChar w:fldCharType="separate"/>
      </w:r>
      <w:r>
        <w:rPr>
          <w:rFonts w:hint="eastAsia" w:ascii="仿宋_GB2312" w:hAnsi="仿宋" w:eastAsia="仿宋_GB2312" w:cs="Arial"/>
          <w:color w:val="000000" w:themeColor="text1"/>
          <w:spacing w:val="-10"/>
          <w:kern w:val="0"/>
          <w:sz w:val="32"/>
          <w:szCs w:val="32"/>
          <w14:textFill>
            <w14:solidFill>
              <w14:schemeClr w14:val="tx1"/>
            </w14:solidFill>
          </w14:textFill>
        </w:rPr>
        <w:t>jwchjck@fzu.edu.cn</w:t>
      </w:r>
      <w:r>
        <w:rPr>
          <w:rFonts w:hint="eastAsia" w:ascii="仿宋_GB2312" w:hAnsi="仿宋" w:eastAsia="仿宋_GB2312" w:cs="Arial"/>
          <w:color w:val="000000" w:themeColor="text1"/>
          <w:spacing w:val="-10"/>
          <w:kern w:val="0"/>
          <w:sz w:val="32"/>
          <w:szCs w:val="32"/>
          <w14:textFill>
            <w14:solidFill>
              <w14:schemeClr w14:val="tx1"/>
            </w14:solidFill>
          </w14:textFill>
        </w:rPr>
        <w:fldChar w:fldCharType="end"/>
      </w:r>
      <w:r>
        <w:rPr>
          <w:rFonts w:hint="eastAsia" w:ascii="仿宋_GB2312" w:hAnsi="仿宋" w:eastAsia="仿宋_GB2312" w:cs="Arial"/>
          <w:color w:val="000000" w:themeColor="text1"/>
          <w:spacing w:val="-10"/>
          <w:kern w:val="0"/>
          <w:sz w:val="32"/>
          <w:szCs w:val="32"/>
          <w14:textFill>
            <w14:solidFill>
              <w14:schemeClr w14:val="tx1"/>
            </w14:solidFill>
          </w14:textFill>
        </w:rPr>
        <w:t>，联系电话：0591-228668</w:t>
      </w:r>
      <w:r>
        <w:rPr>
          <w:rFonts w:ascii="仿宋_GB2312" w:hAnsi="仿宋" w:eastAsia="仿宋_GB2312" w:cs="Arial"/>
          <w:color w:val="000000" w:themeColor="text1"/>
          <w:spacing w:val="-10"/>
          <w:kern w:val="0"/>
          <w:sz w:val="32"/>
          <w:szCs w:val="32"/>
          <w14:textFill>
            <w14:solidFill>
              <w14:schemeClr w14:val="tx1"/>
            </w14:solidFill>
          </w14:textFill>
        </w:rPr>
        <w:t>93</w:t>
      </w:r>
      <w:r>
        <w:rPr>
          <w:rFonts w:hint="eastAsia" w:ascii="仿宋_GB2312" w:hAnsi="仿宋" w:eastAsia="仿宋_GB2312" w:cs="Arial"/>
          <w:color w:val="000000" w:themeColor="text1"/>
          <w:spacing w:val="-10"/>
          <w:kern w:val="0"/>
          <w:sz w:val="32"/>
          <w:szCs w:val="32"/>
          <w14:textFill>
            <w14:solidFill>
              <w14:schemeClr w14:val="tx1"/>
            </w14:solidFill>
          </w14:textFill>
        </w:rPr>
        <w:t>；</w:t>
      </w:r>
    </w:p>
    <w:p>
      <w:pPr>
        <w:widowControl/>
        <w:shd w:val="clear" w:color="auto" w:fill="FFFFFF"/>
        <w:snapToGrid w:val="0"/>
        <w:spacing w:line="560" w:lineRule="exact"/>
        <w:ind w:firstLine="640" w:firstLineChars="200"/>
        <w:rPr>
          <w:rFonts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（四）202</w:t>
      </w:r>
      <w:r>
        <w:rPr>
          <w:rFonts w:ascii="仿宋_GB2312" w:hAnsi="仿宋" w:eastAsia="仿宋_GB2312" w:cs="Arial"/>
          <w:color w:val="000000" w:themeColor="text1"/>
          <w:kern w:val="0"/>
          <w:sz w:val="32"/>
          <w:szCs w:val="32"/>
          <w14:textFill>
            <w14:solidFill>
              <w14:schemeClr w14:val="tx1"/>
            </w14:solidFill>
          </w14:textFill>
        </w:rPr>
        <w:t>4</w:t>
      </w:r>
      <w:r>
        <w:rPr>
          <w:rFonts w:hint="eastAsia" w:ascii="仿宋_GB2312" w:hAnsi="仿宋" w:eastAsia="仿宋_GB2312" w:cs="Arial"/>
          <w:color w:val="000000" w:themeColor="text1"/>
          <w:kern w:val="0"/>
          <w:sz w:val="32"/>
          <w:szCs w:val="32"/>
          <w14:textFill>
            <w14:solidFill>
              <w14:schemeClr w14:val="tx1"/>
            </w14:solidFill>
          </w14:textFill>
        </w:rPr>
        <w:t>年</w:t>
      </w:r>
      <w:r>
        <w:rPr>
          <w:rFonts w:hint="eastAsia" w:ascii="仿宋_GB2312" w:hAnsi="仿宋" w:eastAsia="仿宋_GB2312" w:cs="Arial"/>
          <w:color w:val="000000" w:themeColor="text1"/>
          <w:kern w:val="0"/>
          <w:sz w:val="32"/>
          <w:szCs w:val="32"/>
          <w:lang w:val="en-US" w:eastAsia="zh-CN"/>
          <w14:textFill>
            <w14:solidFill>
              <w14:schemeClr w14:val="tx1"/>
            </w14:solidFill>
          </w14:textFill>
        </w:rPr>
        <w:t>3</w:t>
      </w:r>
      <w:r>
        <w:rPr>
          <w:rFonts w:hint="eastAsia" w:ascii="仿宋_GB2312" w:hAnsi="仿宋" w:eastAsia="仿宋_GB2312" w:cs="Arial"/>
          <w:color w:val="000000" w:themeColor="text1"/>
          <w:kern w:val="0"/>
          <w:sz w:val="32"/>
          <w:szCs w:val="32"/>
          <w14:textFill>
            <w14:solidFill>
              <w14:schemeClr w14:val="tx1"/>
            </w14:solidFill>
          </w14:textFill>
        </w:rPr>
        <w:t>月中旬前，联盟完成教学案例评选工作；</w:t>
      </w:r>
    </w:p>
    <w:p>
      <w:pPr>
        <w:widowControl/>
        <w:shd w:val="clear" w:color="auto" w:fill="FFFFFF"/>
        <w:snapToGrid w:val="0"/>
        <w:spacing w:line="560" w:lineRule="exact"/>
        <w:ind w:firstLine="640" w:firstLineChars="200"/>
        <w:rPr>
          <w:rFonts w:hint="eastAsia" w:ascii="仿宋_GB2312" w:hAnsi="仿宋" w:eastAsia="仿宋_GB2312" w:cs="Arial"/>
          <w:color w:val="000000" w:themeColor="text1"/>
          <w:kern w:val="0"/>
          <w:sz w:val="32"/>
          <w:szCs w:val="32"/>
          <w14:textFill>
            <w14:solidFill>
              <w14:schemeClr w14:val="tx1"/>
            </w14:solidFill>
          </w14:textFill>
        </w:rPr>
      </w:pPr>
      <w:r>
        <w:rPr>
          <w:rFonts w:hint="eastAsia" w:ascii="仿宋_GB2312" w:hAnsi="仿宋" w:eastAsia="仿宋_GB2312" w:cs="Arial"/>
          <w:color w:val="000000" w:themeColor="text1"/>
          <w:kern w:val="0"/>
          <w:sz w:val="32"/>
          <w:szCs w:val="32"/>
          <w14:textFill>
            <w14:solidFill>
              <w14:schemeClr w14:val="tx1"/>
            </w14:solidFill>
          </w14:textFill>
        </w:rPr>
        <w:t>（五）202</w:t>
      </w:r>
      <w:r>
        <w:rPr>
          <w:rFonts w:ascii="仿宋_GB2312" w:hAnsi="仿宋" w:eastAsia="仿宋_GB2312" w:cs="Arial"/>
          <w:color w:val="000000" w:themeColor="text1"/>
          <w:kern w:val="0"/>
          <w:sz w:val="32"/>
          <w:szCs w:val="32"/>
          <w14:textFill>
            <w14:solidFill>
              <w14:schemeClr w14:val="tx1"/>
            </w14:solidFill>
          </w14:textFill>
        </w:rPr>
        <w:t>4</w:t>
      </w:r>
      <w:r>
        <w:rPr>
          <w:rFonts w:hint="eastAsia" w:ascii="仿宋_GB2312" w:hAnsi="仿宋" w:eastAsia="仿宋_GB2312" w:cs="Arial"/>
          <w:color w:val="000000" w:themeColor="text1"/>
          <w:kern w:val="0"/>
          <w:sz w:val="32"/>
          <w:szCs w:val="32"/>
          <w14:textFill>
            <w14:solidFill>
              <w14:schemeClr w14:val="tx1"/>
            </w14:solidFill>
          </w14:textFill>
        </w:rPr>
        <w:t>年</w:t>
      </w:r>
      <w:r>
        <w:rPr>
          <w:rFonts w:hint="eastAsia" w:ascii="仿宋_GB2312" w:hAnsi="仿宋" w:eastAsia="仿宋_GB2312" w:cs="Arial"/>
          <w:color w:val="000000" w:themeColor="text1"/>
          <w:kern w:val="0"/>
          <w:sz w:val="32"/>
          <w:szCs w:val="32"/>
          <w:lang w:val="en-US" w:eastAsia="zh-CN"/>
          <w14:textFill>
            <w14:solidFill>
              <w14:schemeClr w14:val="tx1"/>
            </w14:solidFill>
          </w14:textFill>
        </w:rPr>
        <w:t>3</w:t>
      </w:r>
      <w:bookmarkStart w:id="1" w:name="_GoBack"/>
      <w:bookmarkEnd w:id="1"/>
      <w:r>
        <w:rPr>
          <w:rFonts w:hint="eastAsia" w:ascii="仿宋_GB2312" w:hAnsi="仿宋" w:eastAsia="仿宋_GB2312" w:cs="Arial"/>
          <w:color w:val="000000" w:themeColor="text1"/>
          <w:kern w:val="0"/>
          <w:sz w:val="32"/>
          <w:szCs w:val="32"/>
          <w14:textFill>
            <w14:solidFill>
              <w14:schemeClr w14:val="tx1"/>
            </w14:solidFill>
          </w14:textFill>
        </w:rPr>
        <w:t>月下旬，拟入选课程思政建设优秀案例名单提交福建省高校课程思政教育联盟第一届理事联席会审议后公布。</w:t>
      </w:r>
    </w:p>
    <w:p>
      <w:pPr>
        <w:rPr>
          <w:rFonts w:ascii="宋体" w:hAnsi="宋体" w:eastAsia="宋体" w:cs="Arial"/>
          <w:b/>
          <w:bCs/>
          <w:color w:val="000000" w:themeColor="text1"/>
          <w:kern w:val="0"/>
          <w:sz w:val="32"/>
          <w:szCs w:val="30"/>
          <w14:textFill>
            <w14:solidFill>
              <w14:schemeClr w14:val="tx1"/>
            </w14:solidFill>
          </w14:textFill>
        </w:rPr>
      </w:pPr>
    </w:p>
    <w:p>
      <w:pPr>
        <w:widowControl/>
        <w:jc w:val="left"/>
        <w:rPr>
          <w:rFonts w:ascii="宋体" w:hAnsi="宋体" w:eastAsia="宋体" w:cs="Arial"/>
          <w:b/>
          <w:bCs/>
          <w:color w:val="000000" w:themeColor="text1"/>
          <w:kern w:val="0"/>
          <w:sz w:val="32"/>
          <w:szCs w:val="30"/>
          <w14:textFill>
            <w14:solidFill>
              <w14:schemeClr w14:val="tx1"/>
            </w14:solidFill>
          </w14:textFill>
        </w:rPr>
      </w:pPr>
      <w:r>
        <w:rPr>
          <w:rFonts w:ascii="宋体" w:hAnsi="宋体" w:eastAsia="宋体" w:cs="Arial"/>
          <w:b/>
          <w:bCs/>
          <w:color w:val="000000" w:themeColor="text1"/>
          <w:kern w:val="0"/>
          <w:sz w:val="32"/>
          <w:szCs w:val="30"/>
          <w14:textFill>
            <w14:solidFill>
              <w14:schemeClr w14:val="tx1"/>
            </w14:solidFill>
          </w14:textFill>
        </w:rPr>
        <w:br w:type="page"/>
      </w:r>
    </w:p>
    <w:p>
      <w:pPr>
        <w:spacing w:after="156" w:afterLines="50" w:line="560" w:lineRule="exact"/>
        <w:jc w:val="left"/>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附件</w:t>
      </w:r>
      <w:r>
        <w:rPr>
          <w:rFonts w:ascii="仿宋_GB2312" w:hAnsi="Times New Roman" w:eastAsia="仿宋_GB2312" w:cs="Times New Roman"/>
          <w:kern w:val="0"/>
          <w:sz w:val="32"/>
          <w:szCs w:val="32"/>
        </w:rPr>
        <w:t>2:</w:t>
      </w:r>
    </w:p>
    <w:p>
      <w:pPr>
        <w:spacing w:before="100" w:beforeAutospacing="1" w:after="100" w:afterAutospacing="1" w:line="560" w:lineRule="exact"/>
        <w:jc w:val="center"/>
        <w:rPr>
          <w:rFonts w:ascii="方正小标宋简体" w:hAnsi="黑体" w:eastAsia="方正小标宋简体" w:cs="黑体"/>
          <w:bCs/>
          <w:sz w:val="44"/>
          <w:szCs w:val="36"/>
        </w:rPr>
      </w:pPr>
      <w:r>
        <w:rPr>
          <w:rFonts w:hint="eastAsia" w:ascii="方正小标宋简体" w:hAnsi="黑体" w:eastAsia="方正小标宋简体" w:cs="黑体"/>
          <w:bCs/>
          <w:sz w:val="44"/>
          <w:szCs w:val="36"/>
        </w:rPr>
        <w:t>“XXXX”</w:t>
      </w:r>
      <w:r>
        <w:rPr>
          <w:rFonts w:hint="eastAsia" w:ascii="方正小标宋简体" w:hAnsi="Times New Roman" w:eastAsia="方正小标宋简体" w:cs="黑体"/>
          <w:sz w:val="44"/>
          <w:szCs w:val="36"/>
        </w:rPr>
        <w:t>课程思政教学案例</w:t>
      </w:r>
      <w:r>
        <w:rPr>
          <w:rFonts w:hint="eastAsia" w:ascii="方正小标宋简体" w:hAnsi="黑体" w:eastAsia="方正小标宋简体" w:cs="黑体"/>
          <w:bCs/>
          <w:sz w:val="44"/>
          <w:szCs w:val="36"/>
        </w:rPr>
        <w:t>（案例名称）</w:t>
      </w:r>
    </w:p>
    <w:p>
      <w:pPr>
        <w:widowControl/>
        <w:jc w:val="center"/>
        <w:rPr>
          <w:rFonts w:ascii="仿宋" w:hAnsi="仿宋" w:eastAsia="仿宋" w:cs="黑体"/>
          <w:sz w:val="28"/>
          <w:szCs w:val="24"/>
        </w:rPr>
      </w:pPr>
      <w:r>
        <w:rPr>
          <w:rFonts w:hint="eastAsia" w:ascii="仿宋" w:hAnsi="仿宋" w:eastAsia="仿宋" w:cs="黑体"/>
          <w:sz w:val="28"/>
          <w:szCs w:val="24"/>
        </w:rPr>
        <w:t>XXX（学校+</w:t>
      </w:r>
      <w:r>
        <w:rPr>
          <w:rFonts w:ascii="仿宋" w:hAnsi="仿宋" w:eastAsia="仿宋" w:cs="黑体"/>
          <w:sz w:val="28"/>
          <w:szCs w:val="24"/>
        </w:rPr>
        <w:t>二级</w:t>
      </w:r>
      <w:r>
        <w:rPr>
          <w:rFonts w:hint="eastAsia" w:ascii="仿宋" w:hAnsi="仿宋" w:eastAsia="仿宋" w:cs="黑体"/>
          <w:sz w:val="28"/>
          <w:szCs w:val="24"/>
        </w:rPr>
        <w:t>单位）  XXX（教师姓名）</w:t>
      </w:r>
    </w:p>
    <w:p>
      <w:pPr>
        <w:widowControl/>
        <w:jc w:val="center"/>
        <w:rPr>
          <w:rFonts w:ascii="黑体" w:hAnsi="黑体" w:eastAsia="黑体"/>
          <w:sz w:val="32"/>
          <w:szCs w:val="32"/>
        </w:rPr>
      </w:pPr>
    </w:p>
    <w:p>
      <w:pPr>
        <w:spacing w:line="360" w:lineRule="auto"/>
        <w:rPr>
          <w:rFonts w:ascii="黑体" w:hAnsi="黑体" w:eastAsia="黑体"/>
          <w:sz w:val="28"/>
          <w:szCs w:val="28"/>
        </w:rPr>
      </w:pPr>
      <w:r>
        <w:rPr>
          <w:rFonts w:hint="eastAsia" w:ascii="黑体" w:hAnsi="黑体" w:eastAsia="黑体"/>
          <w:sz w:val="28"/>
          <w:szCs w:val="28"/>
        </w:rPr>
        <w:t xml:space="preserve">一、案例综述  </w:t>
      </w:r>
    </w:p>
    <w:p>
      <w:pPr>
        <w:pStyle w:val="6"/>
        <w:shd w:val="clear" w:color="auto" w:fill="FFFFFF"/>
        <w:spacing w:before="0" w:beforeAutospacing="0" w:after="0" w:afterAutospacing="0" w:line="360" w:lineRule="auto"/>
        <w:jc w:val="both"/>
        <w:rPr>
          <w:rFonts w:ascii="仿宋" w:hAnsi="仿宋" w:eastAsia="仿宋" w:cs="Times New Roman"/>
          <w:kern w:val="2"/>
          <w:sz w:val="28"/>
          <w:szCs w:val="28"/>
        </w:rPr>
      </w:pPr>
      <w:r>
        <w:rPr>
          <w:rFonts w:hint="eastAsia" w:ascii="仿宋" w:hAnsi="仿宋" w:eastAsia="仿宋" w:cs="Times New Roman"/>
          <w:kern w:val="2"/>
          <w:sz w:val="28"/>
          <w:szCs w:val="28"/>
        </w:rPr>
        <w:t>（</w:t>
      </w:r>
      <w:r>
        <w:rPr>
          <w:rFonts w:ascii="仿宋" w:hAnsi="仿宋" w:eastAsia="仿宋" w:cs="Times New Roman"/>
          <w:kern w:val="2"/>
          <w:sz w:val="28"/>
          <w:szCs w:val="28"/>
        </w:rPr>
        <w:t>包含课程名称、</w:t>
      </w:r>
      <w:r>
        <w:rPr>
          <w:rFonts w:hint="eastAsia" w:ascii="仿宋" w:hAnsi="仿宋" w:eastAsia="仿宋" w:cs="Times New Roman"/>
          <w:kern w:val="2"/>
          <w:sz w:val="28"/>
          <w:szCs w:val="28"/>
        </w:rPr>
        <w:t>具体</w:t>
      </w:r>
      <w:r>
        <w:rPr>
          <w:rFonts w:ascii="仿宋" w:hAnsi="仿宋" w:eastAsia="仿宋" w:cs="Times New Roman"/>
          <w:kern w:val="2"/>
          <w:sz w:val="28"/>
          <w:szCs w:val="28"/>
        </w:rPr>
        <w:t>章节、教学目标、</w:t>
      </w:r>
      <w:r>
        <w:rPr>
          <w:rFonts w:hint="eastAsia" w:ascii="仿宋" w:hAnsi="仿宋" w:eastAsia="仿宋" w:cs="Times New Roman"/>
          <w:kern w:val="2"/>
          <w:sz w:val="28"/>
          <w:szCs w:val="28"/>
        </w:rPr>
        <w:t>特色</w:t>
      </w:r>
      <w:r>
        <w:rPr>
          <w:rFonts w:ascii="仿宋" w:hAnsi="仿宋" w:eastAsia="仿宋" w:cs="Times New Roman"/>
          <w:kern w:val="2"/>
          <w:sz w:val="28"/>
          <w:szCs w:val="28"/>
        </w:rPr>
        <w:t>创新、案例意义等</w:t>
      </w:r>
      <w:r>
        <w:rPr>
          <w:rFonts w:hint="eastAsia" w:ascii="仿宋" w:hAnsi="仿宋" w:eastAsia="仿宋" w:cs="Times New Roman"/>
          <w:kern w:val="2"/>
          <w:sz w:val="28"/>
          <w:szCs w:val="28"/>
        </w:rPr>
        <w:t>）</w:t>
      </w:r>
    </w:p>
    <w:p>
      <w:pPr>
        <w:snapToGrid w:val="0"/>
        <w:spacing w:line="360" w:lineRule="auto"/>
        <w:rPr>
          <w:rFonts w:ascii="黑体" w:hAnsi="黑体" w:eastAsia="黑体"/>
          <w:sz w:val="28"/>
          <w:szCs w:val="28"/>
        </w:rPr>
      </w:pPr>
      <w:r>
        <w:rPr>
          <w:rFonts w:hint="eastAsia" w:ascii="黑体" w:hAnsi="黑体" w:eastAsia="黑体"/>
          <w:sz w:val="28"/>
          <w:szCs w:val="28"/>
        </w:rPr>
        <w:t>二、案例解析</w:t>
      </w:r>
    </w:p>
    <w:p>
      <w:pPr>
        <w:pStyle w:val="6"/>
        <w:shd w:val="clear" w:color="auto" w:fill="FFFFFF"/>
        <w:snapToGrid w:val="0"/>
        <w:spacing w:before="0" w:beforeAutospacing="0" w:after="0" w:afterAutospacing="0" w:line="360" w:lineRule="auto"/>
        <w:ind w:firstLine="1"/>
        <w:jc w:val="both"/>
        <w:rPr>
          <w:rFonts w:ascii="楷体" w:hAnsi="楷体" w:eastAsia="楷体" w:cs="仿宋_GB2312"/>
          <w:b/>
          <w:color w:val="000000"/>
          <w:sz w:val="28"/>
          <w:szCs w:val="28"/>
          <w:shd w:val="clear" w:color="auto" w:fill="FFFFFF"/>
        </w:rPr>
      </w:pPr>
      <w:r>
        <w:rPr>
          <w:rFonts w:hint="eastAsia" w:ascii="楷体" w:hAnsi="楷体" w:eastAsia="楷体" w:cs="仿宋_GB2312"/>
          <w:b/>
          <w:color w:val="000000"/>
          <w:sz w:val="28"/>
          <w:szCs w:val="28"/>
          <w:shd w:val="clear" w:color="auto" w:fill="FFFFFF"/>
        </w:rPr>
        <w:t>（一）思路与理念</w:t>
      </w:r>
    </w:p>
    <w:p>
      <w:pPr>
        <w:pStyle w:val="6"/>
        <w:shd w:val="clear" w:color="auto" w:fill="FFFFFF"/>
        <w:snapToGrid w:val="0"/>
        <w:spacing w:before="0" w:beforeAutospacing="0" w:after="0" w:afterAutospacing="0" w:line="360" w:lineRule="auto"/>
        <w:ind w:firstLine="1"/>
        <w:jc w:val="both"/>
        <w:rPr>
          <w:rFonts w:ascii="楷体" w:hAnsi="楷体" w:eastAsia="楷体" w:cs="仿宋_GB2312"/>
          <w:b/>
          <w:color w:val="000000"/>
          <w:sz w:val="28"/>
          <w:szCs w:val="28"/>
          <w:shd w:val="clear" w:color="auto" w:fill="FFFFFF"/>
        </w:rPr>
      </w:pPr>
      <w:r>
        <w:rPr>
          <w:rFonts w:hint="eastAsia" w:ascii="楷体" w:hAnsi="楷体" w:eastAsia="楷体" w:cs="仿宋_GB2312"/>
          <w:b/>
          <w:color w:val="000000"/>
          <w:sz w:val="28"/>
          <w:szCs w:val="28"/>
          <w:shd w:val="clear" w:color="auto" w:fill="FFFFFF"/>
        </w:rPr>
        <w:t>（二）设计与实施</w:t>
      </w:r>
    </w:p>
    <w:p>
      <w:pPr>
        <w:snapToGrid w:val="0"/>
        <w:spacing w:line="360" w:lineRule="auto"/>
        <w:rPr>
          <w:rFonts w:ascii="黑体" w:hAnsi="黑体" w:eastAsia="黑体"/>
          <w:sz w:val="28"/>
          <w:szCs w:val="28"/>
        </w:rPr>
      </w:pPr>
      <w:r>
        <w:rPr>
          <w:rFonts w:hint="eastAsia" w:ascii="黑体" w:hAnsi="黑体" w:eastAsia="黑体"/>
          <w:sz w:val="28"/>
          <w:szCs w:val="28"/>
        </w:rPr>
        <w:t>三、案例反思</w:t>
      </w:r>
    </w:p>
    <w:p>
      <w:pPr>
        <w:pStyle w:val="6"/>
        <w:shd w:val="clear" w:color="auto" w:fill="FFFFFF"/>
        <w:snapToGrid w:val="0"/>
        <w:spacing w:before="0" w:beforeAutospacing="0" w:after="0" w:afterAutospacing="0" w:line="360" w:lineRule="auto"/>
        <w:jc w:val="both"/>
        <w:rPr>
          <w:rFonts w:ascii="楷体" w:hAnsi="楷体" w:eastAsia="楷体" w:cs="仿宋_GB2312"/>
          <w:b/>
          <w:color w:val="000000"/>
          <w:sz w:val="28"/>
          <w:szCs w:val="28"/>
          <w:shd w:val="clear" w:color="auto" w:fill="FFFFFF"/>
        </w:rPr>
      </w:pPr>
      <w:r>
        <w:rPr>
          <w:rFonts w:hint="eastAsia" w:ascii="楷体" w:hAnsi="楷体" w:eastAsia="楷体" w:cs="仿宋_GB2312"/>
          <w:b/>
          <w:color w:val="000000"/>
          <w:sz w:val="28"/>
          <w:szCs w:val="28"/>
          <w:shd w:val="clear" w:color="auto" w:fill="FFFFFF"/>
        </w:rPr>
        <w:t>（一）效果与评价</w:t>
      </w:r>
    </w:p>
    <w:p>
      <w:pPr>
        <w:pStyle w:val="6"/>
        <w:shd w:val="clear" w:color="auto" w:fill="FFFFFF"/>
        <w:snapToGrid w:val="0"/>
        <w:spacing w:before="0" w:beforeAutospacing="0" w:after="0" w:afterAutospacing="0" w:line="360" w:lineRule="auto"/>
        <w:jc w:val="both"/>
        <w:rPr>
          <w:rFonts w:ascii="楷体" w:hAnsi="楷体" w:eastAsia="楷体" w:cs="仿宋_GB2312"/>
          <w:b/>
          <w:color w:val="000000"/>
          <w:sz w:val="28"/>
          <w:szCs w:val="28"/>
          <w:shd w:val="clear" w:color="auto" w:fill="FFFFFF"/>
        </w:rPr>
      </w:pPr>
      <w:r>
        <w:rPr>
          <w:rFonts w:hint="eastAsia" w:ascii="楷体" w:hAnsi="楷体" w:eastAsia="楷体" w:cs="仿宋_GB2312"/>
          <w:b/>
          <w:color w:val="000000"/>
          <w:sz w:val="28"/>
          <w:szCs w:val="28"/>
          <w:shd w:val="clear" w:color="auto" w:fill="FFFFFF"/>
        </w:rPr>
        <w:t>（二）持续改进措施</w:t>
      </w:r>
    </w:p>
    <w:p>
      <w:pPr>
        <w:spacing w:line="560" w:lineRule="exact"/>
        <w:ind w:firstLine="640" w:firstLineChars="200"/>
        <w:rPr>
          <w:rFonts w:ascii="仿宋_GB2312" w:hAnsi="Times New Roman" w:eastAsia="仿宋_GB2312"/>
          <w:sz w:val="32"/>
          <w:szCs w:val="32"/>
        </w:rPr>
      </w:pPr>
    </w:p>
    <w:p>
      <w:pPr>
        <w:spacing w:line="560" w:lineRule="exact"/>
        <w:ind w:firstLine="640" w:firstLineChars="200"/>
        <w:jc w:val="right"/>
        <w:rPr>
          <w:rFonts w:ascii="仿宋_GB2312" w:hAnsi="Times New Roman" w:eastAsia="仿宋_GB2312"/>
          <w:sz w:val="32"/>
          <w:szCs w:val="32"/>
        </w:rPr>
      </w:pPr>
    </w:p>
    <w:p>
      <w:pPr>
        <w:spacing w:line="560" w:lineRule="exact"/>
        <w:ind w:firstLine="560" w:firstLineChars="200"/>
        <w:jc w:val="right"/>
        <w:rPr>
          <w:rFonts w:ascii="仿宋_GB2312" w:hAnsi="Times New Roman" w:eastAsia="仿宋_GB2312"/>
          <w:sz w:val="28"/>
          <w:szCs w:val="32"/>
        </w:rPr>
      </w:pPr>
      <w:r>
        <w:rPr>
          <w:rFonts w:hint="eastAsia" w:ascii="仿宋_GB2312" w:hAnsi="Times New Roman" w:eastAsia="仿宋_GB2312"/>
          <w:sz w:val="28"/>
          <w:szCs w:val="32"/>
        </w:rPr>
        <w:t>课程负责人（签字）：</w:t>
      </w:r>
    </w:p>
    <w:p>
      <w:pPr>
        <w:spacing w:line="560" w:lineRule="exact"/>
        <w:ind w:right="640" w:firstLine="560" w:firstLineChars="200"/>
        <w:jc w:val="right"/>
        <w:rPr>
          <w:rFonts w:ascii="仿宋_GB2312" w:hAnsi="Times New Roman" w:eastAsia="仿宋_GB2312"/>
          <w:sz w:val="28"/>
          <w:szCs w:val="32"/>
        </w:rPr>
      </w:pPr>
      <w:r>
        <w:rPr>
          <w:rFonts w:hint="eastAsia" w:ascii="仿宋_GB2312" w:hAnsi="Times New Roman" w:eastAsia="仿宋_GB2312"/>
          <w:sz w:val="28"/>
          <w:szCs w:val="32"/>
        </w:rPr>
        <w:t>年</w:t>
      </w:r>
      <w:r>
        <w:rPr>
          <w:rFonts w:ascii="仿宋_GB2312" w:hAnsi="Times New Roman" w:eastAsia="仿宋_GB2312"/>
          <w:sz w:val="28"/>
          <w:szCs w:val="32"/>
        </w:rPr>
        <w:t xml:space="preserve">   月   日</w:t>
      </w:r>
    </w:p>
    <w:p>
      <w:pPr>
        <w:spacing w:line="360" w:lineRule="auto"/>
        <w:rPr>
          <w:rFonts w:ascii="仿宋_GB2312" w:hAnsi="宋体" w:eastAsia="仿宋_GB2312" w:cs="宋体"/>
          <w:color w:val="333333"/>
          <w:sz w:val="24"/>
          <w:szCs w:val="24"/>
          <w:shd w:val="clear" w:color="auto" w:fill="FFFFFF"/>
        </w:rPr>
      </w:pPr>
      <w:r>
        <w:rPr>
          <w:rFonts w:hint="eastAsia" w:ascii="仿宋_GB2312" w:hAnsi="宋体" w:eastAsia="仿宋_GB2312" w:cs="宋体"/>
          <w:b/>
          <w:color w:val="333333"/>
          <w:sz w:val="28"/>
          <w:szCs w:val="24"/>
          <w:shd w:val="clear" w:color="auto" w:fill="FFFFFF"/>
        </w:rPr>
        <w:t>要求：</w:t>
      </w:r>
      <w:r>
        <w:rPr>
          <w:rFonts w:hint="eastAsia" w:ascii="仿宋_GB2312" w:hAnsi="宋体" w:eastAsia="仿宋_GB2312" w:cs="宋体"/>
          <w:color w:val="333333"/>
          <w:sz w:val="24"/>
          <w:szCs w:val="24"/>
          <w:shd w:val="clear" w:color="auto" w:fill="FFFFFF"/>
        </w:rPr>
        <w:t>（1）案例字数控制在3000字左右（内含不少于3张PPT、照片插图）；</w:t>
      </w:r>
    </w:p>
    <w:p>
      <w:pPr>
        <w:spacing w:line="360" w:lineRule="auto"/>
        <w:ind w:firstLine="720" w:firstLineChars="3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（2）文档采用WORD格式；纸型采用国际标准A4型（210mm×297mm）；页边距为上3.7厘米，下3.5厘米，左2.8厘米，右2.6厘米；</w:t>
      </w:r>
    </w:p>
    <w:p>
      <w:pPr>
        <w:spacing w:line="360" w:lineRule="auto"/>
        <w:rPr>
          <w:rFonts w:ascii="仿宋_GB2312" w:hAnsi="宋体" w:eastAsia="仿宋_GB2312" w:cs="宋体"/>
          <w:color w:val="333333"/>
          <w:sz w:val="24"/>
          <w:szCs w:val="24"/>
          <w:shd w:val="clear" w:color="auto" w:fill="FFFFFF"/>
        </w:rPr>
      </w:pPr>
      <w:r>
        <w:rPr>
          <w:rFonts w:hint="eastAsia" w:ascii="仿宋_GB2312" w:hAnsi="宋体" w:eastAsia="仿宋_GB2312" w:cs="宋体"/>
          <w:b/>
          <w:color w:val="333333"/>
          <w:sz w:val="28"/>
          <w:szCs w:val="24"/>
          <w:shd w:val="clear" w:color="auto" w:fill="FFFFFF"/>
        </w:rPr>
        <w:t>标题：</w:t>
      </w:r>
      <w:r>
        <w:rPr>
          <w:rFonts w:hint="eastAsia" w:ascii="仿宋_GB2312" w:hAnsi="宋体" w:eastAsia="仿宋_GB2312" w:cs="宋体"/>
          <w:color w:val="333333"/>
          <w:sz w:val="24"/>
          <w:szCs w:val="24"/>
          <w:shd w:val="clear" w:color="auto" w:fill="FFFFFF"/>
        </w:rPr>
        <w:t>用二号方正小标宋简体字体（如有副标题，左右用三号加黑楷体）；标题可分一行或多行居中排布，回行时要做到词意完整，排列对称，标题下空一行。</w:t>
      </w:r>
    </w:p>
    <w:p>
      <w:pPr>
        <w:spacing w:line="360" w:lineRule="auto"/>
        <w:rPr>
          <w:rFonts w:ascii="仿宋_GB2312" w:hAnsi="宋体" w:eastAsia="仿宋_GB2312" w:cs="宋体"/>
          <w:color w:val="333333"/>
          <w:sz w:val="24"/>
          <w:szCs w:val="24"/>
          <w:shd w:val="clear" w:color="auto" w:fill="FFFFFF"/>
        </w:rPr>
      </w:pPr>
      <w:r>
        <w:rPr>
          <w:rFonts w:hint="eastAsia" w:ascii="仿宋_GB2312" w:hAnsi="宋体" w:eastAsia="仿宋_GB2312" w:cs="宋体"/>
          <w:b/>
          <w:color w:val="333333"/>
          <w:sz w:val="28"/>
          <w:szCs w:val="24"/>
          <w:shd w:val="clear" w:color="auto" w:fill="FFFFFF"/>
        </w:rPr>
        <w:t>正文：</w:t>
      </w:r>
      <w:r>
        <w:rPr>
          <w:rFonts w:hint="eastAsia" w:ascii="仿宋_GB2312" w:hAnsi="宋体" w:eastAsia="仿宋_GB2312" w:cs="宋体"/>
          <w:color w:val="333333"/>
          <w:sz w:val="24"/>
          <w:szCs w:val="24"/>
          <w:shd w:val="clear" w:color="auto" w:fill="FFFFFF"/>
        </w:rPr>
        <w:t>用四号仿宋_GB2312字体，行距为1.5倍；首行缩进2字符；正文中插入的表格内文字使用宋体五号，行距为20磅，整个表格居中对齐；正文中的英文与数字使用TimesNewRoman字体。</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正文中的结构序数：</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一级标题及序号：一、二、三、……</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二级标题及序号：（一）（二）（三）……</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三级标题及序号：1．2．3．……</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四级标题及序号：（1）（2）（3）……</w:t>
      </w:r>
    </w:p>
    <w:p>
      <w:pPr>
        <w:spacing w:line="360" w:lineRule="auto"/>
        <w:ind w:firstLine="480" w:firstLineChars="200"/>
        <w:rPr>
          <w:rFonts w:ascii="仿宋_GB2312" w:hAnsi="宋体" w:eastAsia="仿宋_GB2312" w:cs="宋体"/>
          <w:color w:val="333333"/>
          <w:sz w:val="24"/>
          <w:szCs w:val="24"/>
          <w:shd w:val="clear" w:color="auto" w:fill="FFFFFF"/>
        </w:rPr>
      </w:pPr>
      <w:r>
        <w:rPr>
          <w:rFonts w:hint="eastAsia" w:ascii="仿宋_GB2312" w:hAnsi="宋体" w:eastAsia="仿宋_GB2312" w:cs="宋体"/>
          <w:color w:val="333333"/>
          <w:sz w:val="24"/>
          <w:szCs w:val="24"/>
          <w:shd w:val="clear" w:color="auto" w:fill="FFFFFF"/>
        </w:rPr>
        <w:t>五级标题及序号：①②③……</w:t>
      </w:r>
    </w:p>
    <w:p>
      <w:pPr>
        <w:spacing w:line="360" w:lineRule="auto"/>
        <w:ind w:firstLine="480" w:firstLineChars="200"/>
        <w:rPr>
          <w:rFonts w:ascii="仿宋_GB2312" w:eastAsia="仿宋_GB2312"/>
          <w:sz w:val="22"/>
        </w:rPr>
      </w:pPr>
      <w:r>
        <w:rPr>
          <w:rFonts w:hint="eastAsia" w:ascii="仿宋_GB2312" w:hAnsi="宋体" w:eastAsia="仿宋_GB2312" w:cs="宋体"/>
          <w:color w:val="333333"/>
          <w:sz w:val="24"/>
          <w:szCs w:val="24"/>
          <w:shd w:val="clear" w:color="auto" w:fill="FFFFFF"/>
        </w:rPr>
        <w:t>正文中如有多级标题，第一级标题用黑体字，第二级标题用楷体字加粗，第三级标题用仿宋_GB2312字体加粗，第四级标题用仿宋_GB2312字体。所有标题独立成行，不加标点。页码一般用4号半角宋体阿拉伯数字，在页面底端居中。</w:t>
      </w:r>
    </w:p>
    <w:p>
      <w:pPr>
        <w:widowControl/>
        <w:spacing w:line="360" w:lineRule="auto"/>
        <w:jc w:val="left"/>
        <w:rPr>
          <w:rFonts w:ascii="仿宋_GB2312" w:hAnsi="Times New Roman" w:eastAsia="仿宋_GB2312"/>
          <w:b/>
          <w:sz w:val="36"/>
          <w:szCs w:val="32"/>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sectPr>
          <w:pgSz w:w="11906" w:h="16838"/>
          <w:pgMar w:top="1440" w:right="1800" w:bottom="1440" w:left="1800" w:header="851" w:footer="992" w:gutter="0"/>
          <w:pgNumType w:fmt="numberInDash"/>
          <w:cols w:space="425" w:num="1"/>
          <w:docGrid w:type="lines" w:linePitch="312" w:charSpace="0"/>
        </w:sectPr>
      </w:pPr>
      <w:r>
        <w:rPr>
          <w:rFonts w:ascii="宋体" w:hAnsi="宋体" w:eastAsia="宋体" w:cs="Arial"/>
          <w:b/>
          <w:bCs/>
          <w:color w:val="000000" w:themeColor="text1"/>
          <w:kern w:val="0"/>
          <w:sz w:val="28"/>
          <w:szCs w:val="28"/>
          <w14:textFill>
            <w14:solidFill>
              <w14:schemeClr w14:val="tx1"/>
            </w14:solidFill>
          </w14:textFill>
        </w:rPr>
        <w:br w:type="textWrapping" w:clear="all"/>
      </w:r>
    </w:p>
    <w:p>
      <w:pPr>
        <w:rPr>
          <w:rFonts w:ascii="仿宋_GB2312" w:hAnsi="黑体" w:eastAsia="仿宋_GB2312" w:cs="黑体"/>
          <w:sz w:val="32"/>
          <w:szCs w:val="32"/>
        </w:rPr>
      </w:pPr>
      <w:r>
        <w:rPr>
          <w:rFonts w:hint="eastAsia" w:ascii="仿宋_GB2312" w:hAnsi="黑体" w:eastAsia="仿宋_GB2312" w:cs="黑体"/>
          <w:sz w:val="32"/>
          <w:szCs w:val="32"/>
        </w:rPr>
        <w:t>附件</w:t>
      </w:r>
      <w:r>
        <w:rPr>
          <w:rFonts w:ascii="仿宋_GB2312" w:hAnsi="黑体" w:eastAsia="仿宋_GB2312" w:cs="黑体"/>
          <w:sz w:val="32"/>
          <w:szCs w:val="32"/>
        </w:rPr>
        <w:t>3</w:t>
      </w:r>
    </w:p>
    <w:p>
      <w:pPr>
        <w:widowControl/>
        <w:shd w:val="clear" w:color="auto" w:fill="FFFFFF"/>
        <w:spacing w:before="100" w:beforeAutospacing="1" w:after="100" w:afterAutospacing="1" w:line="480" w:lineRule="atLeast"/>
        <w:jc w:val="center"/>
        <w:rPr>
          <w:rFonts w:ascii="方正小标宋简体" w:hAnsi="方正小标宋简体" w:eastAsia="方正小标宋简体" w:cs="方正小标宋简体"/>
          <w:color w:val="000000"/>
          <w:kern w:val="0"/>
          <w:sz w:val="44"/>
          <w:szCs w:val="44"/>
          <w:shd w:val="clear" w:color="auto" w:fill="FFFFFF"/>
        </w:rPr>
      </w:pPr>
      <w:r>
        <w:rPr>
          <w:rFonts w:hint="eastAsia" w:ascii="方正小标宋简体" w:hAnsi="方正小标宋简体" w:eastAsia="方正小标宋简体" w:cs="方正小标宋简体"/>
          <w:color w:val="000000"/>
          <w:kern w:val="0"/>
          <w:sz w:val="44"/>
          <w:szCs w:val="44"/>
          <w:shd w:val="clear" w:color="auto" w:fill="FFFFFF"/>
        </w:rPr>
        <w:t>福建省高校第二批课程思政优秀教学案例申报汇总表</w:t>
      </w:r>
    </w:p>
    <w:p>
      <w:pPr>
        <w:widowControl/>
        <w:shd w:val="clear" w:color="auto" w:fill="FFFFFF"/>
        <w:spacing w:line="360" w:lineRule="atLeast"/>
        <w:jc w:val="left"/>
        <w:rPr>
          <w:rFonts w:ascii="宋体" w:hAnsi="宋体" w:eastAsia="宋体" w:cs="宋体"/>
          <w:color w:val="000000"/>
          <w:kern w:val="0"/>
          <w:sz w:val="24"/>
          <w:szCs w:val="24"/>
          <w:shd w:val="clear" w:color="auto" w:fill="FFFFFF"/>
        </w:rPr>
      </w:pPr>
      <w:r>
        <w:rPr>
          <w:rFonts w:hint="eastAsia" w:ascii="宋体" w:hAnsi="宋体" w:eastAsia="宋体" w:cs="宋体"/>
          <w:color w:val="000000"/>
          <w:kern w:val="0"/>
          <w:sz w:val="24"/>
          <w:szCs w:val="24"/>
          <w:shd w:val="clear" w:color="auto" w:fill="FFFFFF"/>
        </w:rPr>
        <w:t>推荐单位（公章）：</w:t>
      </w:r>
      <w:r>
        <w:rPr>
          <w:rFonts w:ascii="宋体" w:hAnsi="宋体" w:eastAsia="宋体" w:cs="宋体"/>
          <w:color w:val="000000"/>
          <w:kern w:val="0"/>
          <w:sz w:val="24"/>
          <w:szCs w:val="24"/>
          <w:shd w:val="clear" w:color="auto" w:fill="FFFFFF"/>
        </w:rPr>
        <w:t xml:space="preserve">                                                           </w:t>
      </w:r>
      <w:r>
        <w:rPr>
          <w:rFonts w:hint="eastAsia" w:ascii="宋体" w:hAnsi="宋体" w:eastAsia="宋体" w:cs="宋体"/>
          <w:color w:val="000000"/>
          <w:kern w:val="0"/>
          <w:sz w:val="24"/>
          <w:szCs w:val="24"/>
          <w:shd w:val="clear" w:color="auto" w:fill="FFFFFF"/>
        </w:rPr>
        <w:t xml:space="preserve">填报时间：       年      月 </w:t>
      </w:r>
      <w:r>
        <w:rPr>
          <w:rFonts w:ascii="宋体" w:hAnsi="宋体" w:eastAsia="宋体" w:cs="宋体"/>
          <w:color w:val="000000"/>
          <w:kern w:val="0"/>
          <w:sz w:val="24"/>
          <w:szCs w:val="24"/>
          <w:shd w:val="clear" w:color="auto" w:fill="FFFFFF"/>
        </w:rPr>
        <w:t xml:space="preserve">     </w:t>
      </w:r>
      <w:r>
        <w:rPr>
          <w:rFonts w:hint="eastAsia" w:ascii="宋体" w:hAnsi="宋体" w:eastAsia="宋体" w:cs="宋体"/>
          <w:color w:val="000000"/>
          <w:kern w:val="0"/>
          <w:sz w:val="24"/>
          <w:szCs w:val="24"/>
          <w:shd w:val="clear" w:color="auto" w:fill="FFFFFF"/>
        </w:rPr>
        <w:t xml:space="preserve"> 日</w:t>
      </w:r>
    </w:p>
    <w:tbl>
      <w:tblPr>
        <w:tblStyle w:val="7"/>
        <w:tblW w:w="14081" w:type="dxa"/>
        <w:jc w:val="center"/>
        <w:tblLayout w:type="autofit"/>
        <w:tblCellMar>
          <w:top w:w="15" w:type="dxa"/>
          <w:left w:w="15" w:type="dxa"/>
          <w:bottom w:w="15" w:type="dxa"/>
          <w:right w:w="15" w:type="dxa"/>
        </w:tblCellMar>
      </w:tblPr>
      <w:tblGrid>
        <w:gridCol w:w="778"/>
        <w:gridCol w:w="1775"/>
        <w:gridCol w:w="1417"/>
        <w:gridCol w:w="1276"/>
        <w:gridCol w:w="994"/>
        <w:gridCol w:w="1382"/>
        <w:gridCol w:w="1559"/>
        <w:gridCol w:w="1225"/>
        <w:gridCol w:w="1225"/>
        <w:gridCol w:w="1225"/>
        <w:gridCol w:w="1225"/>
      </w:tblGrid>
      <w:tr>
        <w:tblPrEx>
          <w:tblCellMar>
            <w:top w:w="15" w:type="dxa"/>
            <w:left w:w="15" w:type="dxa"/>
            <w:bottom w:w="15" w:type="dxa"/>
            <w:right w:w="15" w:type="dxa"/>
          </w:tblCellMar>
        </w:tblPrEx>
        <w:trPr>
          <w:trHeight w:val="302" w:hRule="atLeast"/>
          <w:jc w:val="center"/>
        </w:trPr>
        <w:tc>
          <w:tcPr>
            <w:tcW w:w="778"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序号</w:t>
            </w:r>
          </w:p>
        </w:tc>
        <w:tc>
          <w:tcPr>
            <w:tcW w:w="1775"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教学案例名称</w:t>
            </w:r>
          </w:p>
        </w:tc>
        <w:tc>
          <w:tcPr>
            <w:tcW w:w="141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课程名称</w:t>
            </w:r>
          </w:p>
        </w:tc>
        <w:tc>
          <w:tcPr>
            <w:tcW w:w="127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课程类别</w:t>
            </w:r>
          </w:p>
        </w:tc>
        <w:tc>
          <w:tcPr>
            <w:tcW w:w="99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课程</w:t>
            </w:r>
          </w:p>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负责人</w:t>
            </w:r>
          </w:p>
        </w:tc>
        <w:tc>
          <w:tcPr>
            <w:tcW w:w="1382"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r>
              <w:rPr>
                <w:rFonts w:hint="eastAsia" w:ascii="宋体" w:hAnsi="宋体" w:eastAsia="宋体" w:cs="宋体"/>
                <w:b/>
                <w:bCs/>
                <w:color w:val="000000"/>
                <w:kern w:val="0"/>
                <w:sz w:val="20"/>
                <w:szCs w:val="20"/>
                <w:lang w:bidi="ar"/>
              </w:rPr>
              <w:t>负责人职称/职务</w:t>
            </w:r>
          </w:p>
        </w:tc>
        <w:tc>
          <w:tcPr>
            <w:tcW w:w="1559"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b/>
                <w:bCs/>
                <w:color w:val="000000"/>
                <w:kern w:val="0"/>
                <w:sz w:val="20"/>
                <w:szCs w:val="20"/>
                <w:lang w:bidi="ar"/>
              </w:rPr>
            </w:pPr>
            <w:r>
              <w:rPr>
                <w:rFonts w:hint="eastAsia" w:ascii="宋体" w:hAnsi="宋体" w:eastAsia="宋体" w:cs="宋体"/>
                <w:b/>
                <w:bCs/>
                <w:color w:val="000000"/>
                <w:kern w:val="0"/>
                <w:sz w:val="20"/>
                <w:szCs w:val="20"/>
                <w:lang w:bidi="ar"/>
              </w:rPr>
              <w:t>是否国家级课程思政示范课程</w:t>
            </w:r>
          </w:p>
        </w:tc>
        <w:tc>
          <w:tcPr>
            <w:tcW w:w="1225"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spacing w:line="216" w:lineRule="atLeast"/>
              <w:jc w:val="center"/>
              <w:rPr>
                <w:rFonts w:ascii="宋体" w:hAnsi="宋体" w:eastAsia="宋体" w:cs="宋体"/>
                <w:b/>
                <w:bCs/>
                <w:color w:val="000000"/>
                <w:kern w:val="0"/>
                <w:sz w:val="20"/>
                <w:szCs w:val="20"/>
                <w:lang w:bidi="ar"/>
              </w:rPr>
            </w:pPr>
            <w:r>
              <w:rPr>
                <w:rFonts w:hint="eastAsia" w:ascii="宋体" w:hAnsi="宋体" w:eastAsia="宋体" w:cs="宋体"/>
                <w:b/>
                <w:bCs/>
                <w:color w:val="000000"/>
                <w:kern w:val="0"/>
                <w:sz w:val="20"/>
                <w:szCs w:val="20"/>
                <w:lang w:bidi="ar"/>
              </w:rPr>
              <w:t>是否省级课程思政示范课程</w:t>
            </w:r>
          </w:p>
        </w:tc>
        <w:tc>
          <w:tcPr>
            <w:tcW w:w="1225"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spacing w:line="216" w:lineRule="atLeast"/>
              <w:jc w:val="center"/>
              <w:rPr>
                <w:rFonts w:ascii="宋体" w:hAnsi="宋体" w:eastAsia="宋体" w:cs="宋体"/>
                <w:b/>
                <w:bCs/>
                <w:color w:val="000000"/>
                <w:kern w:val="0"/>
                <w:sz w:val="20"/>
                <w:szCs w:val="20"/>
                <w:lang w:bidi="ar"/>
              </w:rPr>
            </w:pPr>
            <w:r>
              <w:rPr>
                <w:rFonts w:hint="eastAsia" w:ascii="宋体" w:hAnsi="宋体" w:eastAsia="宋体" w:cs="宋体"/>
                <w:b/>
                <w:bCs/>
                <w:color w:val="000000"/>
                <w:kern w:val="0"/>
                <w:sz w:val="20"/>
                <w:szCs w:val="20"/>
                <w:lang w:bidi="ar"/>
              </w:rPr>
              <w:t>是否国家级一流课程</w:t>
            </w:r>
          </w:p>
        </w:tc>
        <w:tc>
          <w:tcPr>
            <w:tcW w:w="1225"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spacing w:line="216" w:lineRule="atLeast"/>
              <w:jc w:val="center"/>
              <w:rPr>
                <w:rFonts w:ascii="宋体" w:hAnsi="宋体" w:eastAsia="宋体" w:cs="宋体"/>
                <w:b/>
                <w:bCs/>
                <w:color w:val="000000"/>
                <w:kern w:val="0"/>
                <w:sz w:val="20"/>
                <w:szCs w:val="20"/>
                <w:lang w:bidi="ar"/>
              </w:rPr>
            </w:pPr>
            <w:r>
              <w:rPr>
                <w:rFonts w:hint="eastAsia" w:ascii="宋体" w:hAnsi="宋体" w:eastAsia="宋体" w:cs="宋体"/>
                <w:b/>
                <w:bCs/>
                <w:color w:val="000000"/>
                <w:kern w:val="0"/>
                <w:sz w:val="20"/>
                <w:szCs w:val="20"/>
                <w:lang w:bidi="ar"/>
              </w:rPr>
              <w:t>是否省级一流课程</w:t>
            </w:r>
          </w:p>
        </w:tc>
        <w:tc>
          <w:tcPr>
            <w:tcW w:w="1225"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spacing w:line="216" w:lineRule="atLeast"/>
              <w:jc w:val="center"/>
              <w:rPr>
                <w:rFonts w:ascii="宋体" w:hAnsi="宋体" w:eastAsia="宋体" w:cs="宋体"/>
                <w:b/>
                <w:bCs/>
                <w:color w:val="000000"/>
                <w:kern w:val="0"/>
                <w:sz w:val="20"/>
                <w:szCs w:val="20"/>
                <w:lang w:bidi="ar"/>
              </w:rPr>
            </w:pPr>
            <w:r>
              <w:rPr>
                <w:rFonts w:hint="eastAsia" w:ascii="宋体" w:hAnsi="宋体" w:eastAsia="宋体" w:cs="宋体"/>
                <w:b/>
                <w:bCs/>
                <w:color w:val="000000"/>
                <w:kern w:val="0"/>
                <w:sz w:val="20"/>
                <w:szCs w:val="20"/>
                <w:lang w:bidi="ar"/>
              </w:rPr>
              <w:t>备注</w:t>
            </w:r>
          </w:p>
        </w:tc>
      </w:tr>
      <w:tr>
        <w:tblPrEx>
          <w:tblCellMar>
            <w:top w:w="15" w:type="dxa"/>
            <w:left w:w="15" w:type="dxa"/>
            <w:bottom w:w="15" w:type="dxa"/>
            <w:right w:w="15" w:type="dxa"/>
          </w:tblCellMar>
        </w:tblPrEx>
        <w:trPr>
          <w:trHeight w:val="533" w:hRule="atLeast"/>
          <w:jc w:val="center"/>
        </w:trPr>
        <w:tc>
          <w:tcPr>
            <w:tcW w:w="778"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after="210" w:line="227" w:lineRule="atLeast"/>
              <w:jc w:val="center"/>
              <w:rPr>
                <w:rFonts w:ascii="仿宋_GB2312" w:hAnsi="Times New Roman" w:eastAsia="仿宋_GB2312" w:cs="Times New Roman"/>
                <w:kern w:val="0"/>
                <w:sz w:val="24"/>
                <w:szCs w:val="24"/>
                <w:lang w:bidi="ar"/>
              </w:rPr>
            </w:pPr>
            <w:r>
              <w:rPr>
                <w:rFonts w:hint="eastAsia" w:ascii="仿宋_GB2312" w:hAnsi="Times New Roman" w:eastAsia="仿宋_GB2312" w:cs="Times New Roman"/>
                <w:color w:val="000000"/>
                <w:kern w:val="0"/>
                <w:sz w:val="24"/>
                <w:szCs w:val="24"/>
                <w:lang w:bidi="ar"/>
              </w:rPr>
              <w:t>1</w:t>
            </w:r>
          </w:p>
        </w:tc>
        <w:tc>
          <w:tcPr>
            <w:tcW w:w="1775"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after="210" w:line="227" w:lineRule="atLeast"/>
              <w:jc w:val="center"/>
              <w:rPr>
                <w:rFonts w:ascii="Times New Roman" w:hAnsi="Times New Roman" w:eastAsia="宋体" w:cs="Times New Roman"/>
                <w:kern w:val="0"/>
                <w:sz w:val="24"/>
                <w:szCs w:val="24"/>
                <w:lang w:bidi="ar"/>
              </w:rPr>
            </w:pPr>
          </w:p>
        </w:tc>
        <w:tc>
          <w:tcPr>
            <w:tcW w:w="141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27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99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382"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559"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r>
      <w:tr>
        <w:tblPrEx>
          <w:tblCellMar>
            <w:top w:w="15" w:type="dxa"/>
            <w:left w:w="15" w:type="dxa"/>
            <w:bottom w:w="15" w:type="dxa"/>
            <w:right w:w="15" w:type="dxa"/>
          </w:tblCellMar>
        </w:tblPrEx>
        <w:trPr>
          <w:trHeight w:val="533" w:hRule="atLeast"/>
          <w:jc w:val="center"/>
        </w:trPr>
        <w:tc>
          <w:tcPr>
            <w:tcW w:w="778"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after="210" w:line="227" w:lineRule="atLeast"/>
              <w:jc w:val="center"/>
              <w:rPr>
                <w:rFonts w:ascii="仿宋_GB2312" w:hAnsi="Times New Roman" w:eastAsia="仿宋_GB2312" w:cs="Times New Roman"/>
                <w:kern w:val="0"/>
                <w:sz w:val="24"/>
                <w:szCs w:val="24"/>
                <w:lang w:bidi="ar"/>
              </w:rPr>
            </w:pPr>
            <w:r>
              <w:rPr>
                <w:rFonts w:hint="eastAsia" w:ascii="仿宋_GB2312" w:hAnsi="Times New Roman" w:eastAsia="仿宋_GB2312" w:cs="Times New Roman"/>
                <w:color w:val="000000"/>
                <w:kern w:val="0"/>
                <w:sz w:val="24"/>
                <w:szCs w:val="24"/>
                <w:lang w:bidi="ar"/>
              </w:rPr>
              <w:t>2</w:t>
            </w:r>
          </w:p>
        </w:tc>
        <w:tc>
          <w:tcPr>
            <w:tcW w:w="1775"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after="210" w:line="227" w:lineRule="atLeast"/>
              <w:jc w:val="center"/>
              <w:rPr>
                <w:rFonts w:ascii="Times New Roman" w:hAnsi="Times New Roman" w:eastAsia="宋体" w:cs="Times New Roman"/>
                <w:kern w:val="0"/>
                <w:sz w:val="24"/>
                <w:szCs w:val="24"/>
                <w:lang w:bidi="ar"/>
              </w:rPr>
            </w:pPr>
          </w:p>
        </w:tc>
        <w:tc>
          <w:tcPr>
            <w:tcW w:w="141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27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99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382"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559"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r>
      <w:tr>
        <w:tblPrEx>
          <w:tblCellMar>
            <w:top w:w="15" w:type="dxa"/>
            <w:left w:w="15" w:type="dxa"/>
            <w:bottom w:w="15" w:type="dxa"/>
            <w:right w:w="15" w:type="dxa"/>
          </w:tblCellMar>
        </w:tblPrEx>
        <w:trPr>
          <w:trHeight w:val="490" w:hRule="atLeast"/>
          <w:jc w:val="center"/>
        </w:trPr>
        <w:tc>
          <w:tcPr>
            <w:tcW w:w="778"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仿宋_GB2312" w:hAnsi="宋体" w:eastAsia="仿宋_GB2312" w:cs="宋体"/>
                <w:kern w:val="0"/>
                <w:sz w:val="24"/>
                <w:szCs w:val="24"/>
                <w:lang w:bidi="ar"/>
              </w:rPr>
            </w:pPr>
            <w:r>
              <w:rPr>
                <w:rFonts w:hint="eastAsia" w:ascii="仿宋_GB2312" w:hAnsi="宋体" w:eastAsia="仿宋_GB2312" w:cs="宋体"/>
                <w:color w:val="000000"/>
                <w:kern w:val="0"/>
                <w:sz w:val="24"/>
                <w:szCs w:val="24"/>
                <w:lang w:bidi="ar"/>
              </w:rPr>
              <w:t>3</w:t>
            </w:r>
          </w:p>
        </w:tc>
        <w:tc>
          <w:tcPr>
            <w:tcW w:w="1775"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41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27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99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382"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kern w:val="0"/>
                <w:sz w:val="20"/>
                <w:szCs w:val="20"/>
                <w:lang w:bidi="ar"/>
              </w:rPr>
            </w:pPr>
          </w:p>
        </w:tc>
        <w:tc>
          <w:tcPr>
            <w:tcW w:w="1559"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r>
      <w:tr>
        <w:tblPrEx>
          <w:tblCellMar>
            <w:top w:w="15" w:type="dxa"/>
            <w:left w:w="15" w:type="dxa"/>
            <w:bottom w:w="15" w:type="dxa"/>
            <w:right w:w="15" w:type="dxa"/>
          </w:tblCellMar>
        </w:tblPrEx>
        <w:trPr>
          <w:trHeight w:val="490" w:hRule="atLeast"/>
          <w:jc w:val="center"/>
        </w:trPr>
        <w:tc>
          <w:tcPr>
            <w:tcW w:w="778"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r>
              <w:rPr>
                <w:rFonts w:hint="eastAsia" w:ascii="宋体" w:hAnsi="宋体" w:eastAsia="宋体" w:cs="宋体"/>
                <w:color w:val="000000"/>
                <w:kern w:val="0"/>
                <w:sz w:val="20"/>
                <w:szCs w:val="20"/>
                <w:lang w:bidi="ar"/>
              </w:rPr>
              <w:t>...</w:t>
            </w:r>
          </w:p>
        </w:tc>
        <w:tc>
          <w:tcPr>
            <w:tcW w:w="1775"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417"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276"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99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382"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559"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c>
          <w:tcPr>
            <w:tcW w:w="1225" w:type="dxa"/>
            <w:tcBorders>
              <w:top w:val="single" w:color="auto" w:sz="8" w:space="0"/>
              <w:left w:val="single" w:color="auto" w:sz="8" w:space="0"/>
              <w:bottom w:val="single" w:color="auto" w:sz="8" w:space="0"/>
              <w:right w:val="single" w:color="auto" w:sz="8" w:space="0"/>
            </w:tcBorders>
            <w:shd w:val="clear" w:color="auto" w:fill="FFFFFF"/>
          </w:tcPr>
          <w:p>
            <w:pPr>
              <w:widowControl/>
              <w:spacing w:line="216" w:lineRule="atLeast"/>
              <w:jc w:val="center"/>
              <w:rPr>
                <w:rFonts w:ascii="宋体" w:hAnsi="宋体" w:eastAsia="宋体" w:cs="宋体"/>
                <w:color w:val="000000"/>
                <w:kern w:val="0"/>
                <w:sz w:val="20"/>
                <w:szCs w:val="20"/>
                <w:lang w:bidi="ar"/>
              </w:rPr>
            </w:pPr>
          </w:p>
        </w:tc>
      </w:tr>
    </w:tbl>
    <w:p>
      <w:pPr>
        <w:widowControl/>
        <w:shd w:val="clear" w:color="auto" w:fill="FFFFFF"/>
        <w:spacing w:line="360" w:lineRule="atLeast"/>
        <w:jc w:val="left"/>
        <w:rPr>
          <w:rFonts w:ascii="Times New Roman" w:hAnsi="Times New Roman" w:eastAsia="宋体" w:cs="Times New Roman"/>
          <w:kern w:val="0"/>
          <w:sz w:val="24"/>
          <w:szCs w:val="24"/>
        </w:rPr>
      </w:pPr>
      <w:r>
        <w:rPr>
          <w:rFonts w:hint="eastAsia" w:ascii="宋体" w:hAnsi="宋体" w:eastAsia="宋体" w:cs="宋体"/>
          <w:color w:val="000000"/>
          <w:kern w:val="0"/>
          <w:sz w:val="24"/>
          <w:szCs w:val="24"/>
          <w:shd w:val="clear" w:color="auto" w:fill="FFFFFF"/>
        </w:rPr>
        <w:t>注：课程类别指公共课、专业课、实践课等。</w:t>
      </w:r>
    </w:p>
    <w:p>
      <w:pPr>
        <w:ind w:firstLine="562" w:firstLineChars="200"/>
        <w:rPr>
          <w:rFonts w:ascii="宋体" w:hAnsi="宋体" w:eastAsia="宋体" w:cs="Arial"/>
          <w:b/>
          <w:bCs/>
          <w:color w:val="000000" w:themeColor="text1"/>
          <w:kern w:val="0"/>
          <w:sz w:val="28"/>
          <w:szCs w:val="28"/>
          <w14:textFill>
            <w14:solidFill>
              <w14:schemeClr w14:val="tx1"/>
            </w14:solidFill>
          </w14:textFill>
        </w:rPr>
      </w:pPr>
    </w:p>
    <w:p>
      <w:pPr>
        <w:ind w:firstLine="562" w:firstLineChars="200"/>
        <w:rPr>
          <w:rFonts w:ascii="宋体" w:hAnsi="宋体" w:eastAsia="宋体" w:cs="Arial"/>
          <w:b/>
          <w:bCs/>
          <w:color w:val="000000" w:themeColor="text1"/>
          <w:kern w:val="0"/>
          <w:sz w:val="28"/>
          <w:szCs w:val="28"/>
          <w14:textFill>
            <w14:solidFill>
              <w14:schemeClr w14:val="tx1"/>
            </w14:solidFill>
          </w14:textFill>
        </w:rPr>
        <w:sectPr>
          <w:pgSz w:w="16838" w:h="11906" w:orient="landscape"/>
          <w:pgMar w:top="1800" w:right="1440" w:bottom="1800" w:left="1440" w:header="851" w:footer="992" w:gutter="0"/>
          <w:pgNumType w:fmt="numberInDash"/>
          <w:cols w:space="425" w:num="1"/>
          <w:docGrid w:type="lines" w:linePitch="312" w:charSpace="0"/>
        </w:sectPr>
      </w:pPr>
    </w:p>
    <w:p>
      <w:pPr>
        <w:spacing w:line="560" w:lineRule="exact"/>
        <w:rPr>
          <w:rFonts w:ascii="仿宋_GB2312" w:hAnsi="黑体" w:eastAsia="仿宋_GB2312"/>
          <w:sz w:val="32"/>
          <w:szCs w:val="32"/>
        </w:rPr>
      </w:pPr>
      <w:r>
        <w:rPr>
          <w:rFonts w:hint="eastAsia" w:ascii="仿宋_GB2312" w:hAnsi="黑体" w:eastAsia="仿宋_GB2312"/>
          <w:sz w:val="32"/>
          <w:szCs w:val="32"/>
        </w:rPr>
        <w:t>附件</w:t>
      </w:r>
      <w:r>
        <w:rPr>
          <w:rFonts w:ascii="仿宋_GB2312" w:hAnsi="黑体" w:eastAsia="仿宋_GB2312"/>
          <w:sz w:val="32"/>
          <w:szCs w:val="32"/>
        </w:rPr>
        <w:t>4</w:t>
      </w:r>
    </w:p>
    <w:p>
      <w:pPr>
        <w:spacing w:line="560" w:lineRule="exact"/>
        <w:rPr>
          <w:rFonts w:ascii="仿宋_GB2312" w:hAnsi="黑体" w:eastAsia="仿宋_GB2312"/>
          <w:sz w:val="32"/>
          <w:szCs w:val="32"/>
        </w:rPr>
      </w:pPr>
    </w:p>
    <w:p>
      <w:pPr>
        <w:spacing w:line="560" w:lineRule="exact"/>
        <w:jc w:val="center"/>
        <w:rPr>
          <w:rFonts w:ascii="方正小标宋简体" w:hAnsi="黑体" w:eastAsia="方正小标宋简体"/>
          <w:sz w:val="44"/>
          <w:szCs w:val="44"/>
        </w:rPr>
      </w:pPr>
      <w:r>
        <w:rPr>
          <w:rFonts w:hint="eastAsia" w:ascii="方正小标宋简体" w:hAnsi="黑体" w:eastAsia="方正小标宋简体"/>
          <w:sz w:val="44"/>
          <w:szCs w:val="44"/>
        </w:rPr>
        <w:t>课程负责人承诺及单位政治审查意见书</w:t>
      </w:r>
    </w:p>
    <w:p>
      <w:pPr>
        <w:spacing w:line="560" w:lineRule="exact"/>
        <w:rPr>
          <w:rFonts w:ascii="黑体" w:hAnsi="黑体" w:eastAsia="黑体"/>
          <w:sz w:val="32"/>
          <w:szCs w:val="32"/>
        </w:rPr>
      </w:pPr>
    </w:p>
    <w:p>
      <w:pPr>
        <w:spacing w:line="560" w:lineRule="exact"/>
        <w:rPr>
          <w:rFonts w:ascii="黑体" w:hAnsi="黑体" w:eastAsia="黑体"/>
          <w:sz w:val="32"/>
          <w:szCs w:val="32"/>
        </w:rPr>
      </w:pPr>
    </w:p>
    <w:p>
      <w:pPr>
        <w:spacing w:line="560" w:lineRule="exact"/>
        <w:rPr>
          <w:rFonts w:ascii="黑体" w:hAnsi="黑体" w:eastAsia="黑体"/>
          <w:sz w:val="32"/>
          <w:szCs w:val="32"/>
        </w:rPr>
      </w:pPr>
      <w:r>
        <w:rPr>
          <w:rFonts w:hint="eastAsia" w:ascii="黑体" w:hAnsi="黑体" w:eastAsia="黑体"/>
          <w:sz w:val="32"/>
          <w:szCs w:val="32"/>
        </w:rPr>
        <w:t>一、课程负责人承诺</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本人已认真填写并检查以上材料，保证内容真实有效，不存在任何知识产权问题。如有违反，本人将承担相关责任。</w:t>
      </w:r>
    </w:p>
    <w:p>
      <w:pPr>
        <w:widowControl/>
        <w:jc w:val="right"/>
        <w:rPr>
          <w:rFonts w:ascii="仿宋_GB2312" w:hAnsi="Times New Roman" w:eastAsia="仿宋_GB2312"/>
          <w:b/>
          <w:sz w:val="32"/>
          <w:szCs w:val="32"/>
        </w:rPr>
      </w:pPr>
    </w:p>
    <w:p>
      <w:pPr>
        <w:spacing w:line="560" w:lineRule="exact"/>
        <w:ind w:right="1280" w:firstLine="640" w:firstLineChars="200"/>
        <w:jc w:val="right"/>
        <w:rPr>
          <w:rFonts w:ascii="仿宋_GB2312" w:hAnsi="Times New Roman" w:eastAsia="仿宋_GB2312"/>
          <w:sz w:val="32"/>
          <w:szCs w:val="32"/>
        </w:rPr>
      </w:pPr>
      <w:r>
        <w:rPr>
          <w:rFonts w:hint="eastAsia" w:ascii="仿宋_GB2312" w:hAnsi="Times New Roman" w:eastAsia="仿宋_GB2312"/>
          <w:sz w:val="32"/>
          <w:szCs w:val="32"/>
        </w:rPr>
        <w:t>课程负责人（签字）：</w:t>
      </w:r>
    </w:p>
    <w:p>
      <w:pPr>
        <w:spacing w:line="560" w:lineRule="exact"/>
        <w:ind w:right="960" w:firstLine="640" w:firstLineChars="200"/>
        <w:jc w:val="right"/>
        <w:rPr>
          <w:rFonts w:ascii="仿宋_GB2312" w:hAnsi="Times New Roman" w:eastAsia="仿宋_GB2312"/>
          <w:sz w:val="32"/>
          <w:szCs w:val="32"/>
        </w:rPr>
      </w:pPr>
      <w:r>
        <w:rPr>
          <w:rFonts w:hint="eastAsia" w:ascii="仿宋_GB2312" w:hAnsi="Times New Roman" w:eastAsia="仿宋_GB2312"/>
          <w:sz w:val="32"/>
          <w:szCs w:val="32"/>
        </w:rPr>
        <w:t>年</w:t>
      </w:r>
      <w:r>
        <w:rPr>
          <w:rFonts w:ascii="仿宋_GB2312" w:hAnsi="Times New Roman" w:eastAsia="仿宋_GB2312"/>
          <w:sz w:val="32"/>
          <w:szCs w:val="32"/>
        </w:rPr>
        <w:t xml:space="preserve">    月    日</w:t>
      </w:r>
    </w:p>
    <w:p>
      <w:pPr>
        <w:spacing w:line="560" w:lineRule="exact"/>
        <w:ind w:right="640" w:firstLine="640" w:firstLineChars="200"/>
        <w:jc w:val="right"/>
        <w:rPr>
          <w:rFonts w:ascii="仿宋_GB2312" w:hAnsi="Times New Roman" w:eastAsia="仿宋_GB2312"/>
          <w:sz w:val="32"/>
          <w:szCs w:val="32"/>
        </w:rPr>
      </w:pPr>
    </w:p>
    <w:p>
      <w:pPr>
        <w:spacing w:line="560" w:lineRule="exact"/>
        <w:ind w:right="1920" w:firstLine="640" w:firstLineChars="200"/>
        <w:jc w:val="right"/>
        <w:rPr>
          <w:rFonts w:ascii="仿宋_GB2312" w:hAnsi="Times New Roman" w:eastAsia="仿宋_GB2312"/>
          <w:sz w:val="32"/>
          <w:szCs w:val="32"/>
        </w:rPr>
      </w:pPr>
    </w:p>
    <w:p>
      <w:pPr>
        <w:spacing w:line="560" w:lineRule="exact"/>
        <w:rPr>
          <w:rFonts w:ascii="黑体" w:hAnsi="黑体" w:eastAsia="黑体"/>
          <w:sz w:val="32"/>
          <w:szCs w:val="32"/>
        </w:rPr>
      </w:pPr>
      <w:r>
        <w:rPr>
          <w:rFonts w:hint="eastAsia" w:ascii="黑体" w:hAnsi="黑体" w:eastAsia="黑体"/>
          <w:sz w:val="32"/>
          <w:szCs w:val="32"/>
        </w:rPr>
        <w:t>二、</w:t>
      </w:r>
      <w:bookmarkStart w:id="0" w:name="_Hlk101509201"/>
      <w:r>
        <w:rPr>
          <w:rFonts w:hint="eastAsia" w:ascii="黑体" w:hAnsi="黑体" w:eastAsia="黑体"/>
          <w:sz w:val="32"/>
          <w:szCs w:val="32"/>
        </w:rPr>
        <w:t>单位政治审查意见</w:t>
      </w:r>
      <w:bookmarkEnd w:id="0"/>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该课程内容及上传的申报材料无危害国家安全、涉密及其他不适宜公开传播的内容，思想导向正确，不存在思想性问题。</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该课程负责人（教学团队）政治立场坚定，遵纪守法，无违法违纪行为，不存在师德师风问题、学术不端等问题，五年内未出现过重大教学事故。</w:t>
      </w:r>
    </w:p>
    <w:p>
      <w:pPr>
        <w:spacing w:line="560" w:lineRule="exact"/>
        <w:ind w:firstLine="640" w:firstLineChars="200"/>
        <w:rPr>
          <w:rFonts w:ascii="仿宋_GB2312" w:hAnsi="Times New Roman" w:eastAsia="仿宋_GB2312"/>
          <w:sz w:val="32"/>
          <w:szCs w:val="32"/>
        </w:rPr>
      </w:pPr>
    </w:p>
    <w:p>
      <w:pPr>
        <w:spacing w:line="560" w:lineRule="exact"/>
        <w:ind w:firstLine="4800" w:firstLineChars="1500"/>
        <w:rPr>
          <w:rFonts w:ascii="仿宋_GB2312" w:hAnsi="Times New Roman" w:eastAsia="仿宋_GB2312"/>
          <w:sz w:val="32"/>
          <w:szCs w:val="32"/>
        </w:rPr>
      </w:pPr>
      <w:r>
        <w:rPr>
          <w:rFonts w:hint="eastAsia" w:ascii="仿宋_GB2312" w:hAnsi="Times New Roman" w:eastAsia="仿宋_GB2312"/>
          <w:sz w:val="32"/>
          <w:szCs w:val="32"/>
        </w:rPr>
        <w:t>单位党委（盖章）</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 xml:space="preserve"> </w:t>
      </w:r>
      <w:r>
        <w:rPr>
          <w:rFonts w:ascii="仿宋_GB2312" w:hAnsi="Times New Roman" w:eastAsia="仿宋_GB2312"/>
          <w:sz w:val="32"/>
          <w:szCs w:val="32"/>
        </w:rPr>
        <w:t xml:space="preserve">                        </w:t>
      </w:r>
      <w:r>
        <w:rPr>
          <w:rFonts w:hint="eastAsia" w:ascii="仿宋_GB2312" w:hAnsi="Times New Roman" w:eastAsia="仿宋_GB2312"/>
          <w:sz w:val="32"/>
          <w:szCs w:val="32"/>
        </w:rPr>
        <w:t>年</w:t>
      </w:r>
      <w:r>
        <w:rPr>
          <w:rFonts w:ascii="仿宋_GB2312" w:hAnsi="Times New Roman" w:eastAsia="仿宋_GB2312"/>
          <w:sz w:val="32"/>
          <w:szCs w:val="32"/>
        </w:rPr>
        <w:t xml:space="preserve">     月     日 </w:t>
      </w:r>
    </w:p>
    <w:p>
      <w:pPr>
        <w:spacing w:line="560" w:lineRule="exact"/>
        <w:rPr>
          <w:rFonts w:ascii="仿宋_GB2312" w:hAnsi="黑体" w:eastAsia="仿宋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0071623"/>
      <w:docPartObj>
        <w:docPartGallery w:val="AutoText"/>
      </w:docPartObj>
    </w:sdtPr>
    <w:sdtEndPr>
      <w:rPr>
        <w:rFonts w:ascii="仿宋_GB2312" w:hAnsi="Times New Roman" w:eastAsia="仿宋_GB2312" w:cs="Times New Roman"/>
        <w:sz w:val="28"/>
        <w:szCs w:val="28"/>
      </w:rPr>
    </w:sdtEndPr>
    <w:sdtContent>
      <w:p>
        <w:pPr>
          <w:pStyle w:val="4"/>
          <w:jc w:val="right"/>
          <w:rPr>
            <w:rFonts w:ascii="仿宋_GB2312" w:hAnsi="Times New Roman" w:eastAsia="仿宋_GB2312" w:cs="Times New Roman"/>
            <w:sz w:val="28"/>
            <w:szCs w:val="28"/>
          </w:rPr>
        </w:pPr>
        <w:r>
          <w:rPr>
            <w:rFonts w:ascii="仿宋_GB2312" w:hAnsi="Times New Roman" w:eastAsia="仿宋_GB2312" w:cs="Times New Roman"/>
            <w:sz w:val="28"/>
            <w:szCs w:val="28"/>
          </w:rPr>
          <w:fldChar w:fldCharType="begin"/>
        </w:r>
        <w:r>
          <w:rPr>
            <w:rFonts w:ascii="仿宋_GB2312" w:hAnsi="Times New Roman" w:eastAsia="仿宋_GB2312" w:cs="Times New Roman"/>
            <w:sz w:val="28"/>
            <w:szCs w:val="28"/>
          </w:rPr>
          <w:instrText xml:space="preserve">PAGE   \* MERGEFORMAT</w:instrText>
        </w:r>
        <w:r>
          <w:rPr>
            <w:rFonts w:ascii="仿宋_GB2312" w:hAnsi="Times New Roman" w:eastAsia="仿宋_GB2312" w:cs="Times New Roman"/>
            <w:sz w:val="28"/>
            <w:szCs w:val="28"/>
          </w:rPr>
          <w:fldChar w:fldCharType="separate"/>
        </w:r>
        <w:r>
          <w:rPr>
            <w:rFonts w:ascii="仿宋_GB2312" w:hAnsi="Times New Roman" w:eastAsia="仿宋_GB2312" w:cs="Times New Roman"/>
            <w:sz w:val="28"/>
            <w:szCs w:val="28"/>
          </w:rPr>
          <w:t>- 8 -</w:t>
        </w:r>
        <w:r>
          <w:rPr>
            <w:rFonts w:ascii="仿宋_GB2312" w:hAnsi="Times New Roman" w:eastAsia="仿宋_GB2312" w:cs="Times New Roman"/>
            <w:sz w:val="28"/>
            <w:szCs w:val="28"/>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lOGE4YjlhZTA2NzUyZmE0NzcwOWUwNGVlMjZhMjkifQ=="/>
  </w:docVars>
  <w:rsids>
    <w:rsidRoot w:val="00647D7B"/>
    <w:rsid w:val="000C3835"/>
    <w:rsid w:val="000C67D9"/>
    <w:rsid w:val="000E444A"/>
    <w:rsid w:val="000F0E2B"/>
    <w:rsid w:val="00191E9E"/>
    <w:rsid w:val="001925DF"/>
    <w:rsid w:val="001D1F11"/>
    <w:rsid w:val="001E733A"/>
    <w:rsid w:val="00224E93"/>
    <w:rsid w:val="002546EF"/>
    <w:rsid w:val="00264EE7"/>
    <w:rsid w:val="00271626"/>
    <w:rsid w:val="0027741C"/>
    <w:rsid w:val="00291FBF"/>
    <w:rsid w:val="002A2AE3"/>
    <w:rsid w:val="002D331E"/>
    <w:rsid w:val="002F3673"/>
    <w:rsid w:val="003075B6"/>
    <w:rsid w:val="003443AE"/>
    <w:rsid w:val="00383FBE"/>
    <w:rsid w:val="003870EF"/>
    <w:rsid w:val="003D469F"/>
    <w:rsid w:val="0047025D"/>
    <w:rsid w:val="00476512"/>
    <w:rsid w:val="00485D08"/>
    <w:rsid w:val="004B1FB9"/>
    <w:rsid w:val="004C066B"/>
    <w:rsid w:val="004D2822"/>
    <w:rsid w:val="004E53DB"/>
    <w:rsid w:val="004F625A"/>
    <w:rsid w:val="00503906"/>
    <w:rsid w:val="00504345"/>
    <w:rsid w:val="00550CD7"/>
    <w:rsid w:val="005546C9"/>
    <w:rsid w:val="00564533"/>
    <w:rsid w:val="005A7DF8"/>
    <w:rsid w:val="005B5626"/>
    <w:rsid w:val="005C5CC5"/>
    <w:rsid w:val="00647D7B"/>
    <w:rsid w:val="00673F7E"/>
    <w:rsid w:val="006D6C46"/>
    <w:rsid w:val="006F1D2C"/>
    <w:rsid w:val="006F3755"/>
    <w:rsid w:val="00702321"/>
    <w:rsid w:val="00702F93"/>
    <w:rsid w:val="007719D4"/>
    <w:rsid w:val="007A6943"/>
    <w:rsid w:val="008460F0"/>
    <w:rsid w:val="008523FF"/>
    <w:rsid w:val="00867DF7"/>
    <w:rsid w:val="00872538"/>
    <w:rsid w:val="00893544"/>
    <w:rsid w:val="008A05A6"/>
    <w:rsid w:val="008B1466"/>
    <w:rsid w:val="00957FDB"/>
    <w:rsid w:val="009B5EE1"/>
    <w:rsid w:val="009E30B0"/>
    <w:rsid w:val="009F19FF"/>
    <w:rsid w:val="00A15F9C"/>
    <w:rsid w:val="00A7425A"/>
    <w:rsid w:val="00A869D0"/>
    <w:rsid w:val="00AA745E"/>
    <w:rsid w:val="00AD284B"/>
    <w:rsid w:val="00AD3A62"/>
    <w:rsid w:val="00AD580D"/>
    <w:rsid w:val="00AE4573"/>
    <w:rsid w:val="00AF5880"/>
    <w:rsid w:val="00B17198"/>
    <w:rsid w:val="00B217FA"/>
    <w:rsid w:val="00B43793"/>
    <w:rsid w:val="00B45745"/>
    <w:rsid w:val="00B65EB6"/>
    <w:rsid w:val="00B86C05"/>
    <w:rsid w:val="00B96377"/>
    <w:rsid w:val="00B97F3B"/>
    <w:rsid w:val="00BB1663"/>
    <w:rsid w:val="00BD08C5"/>
    <w:rsid w:val="00C4374E"/>
    <w:rsid w:val="00C51FF0"/>
    <w:rsid w:val="00C62A76"/>
    <w:rsid w:val="00C95428"/>
    <w:rsid w:val="00CF3B9A"/>
    <w:rsid w:val="00D11CE5"/>
    <w:rsid w:val="00D201AA"/>
    <w:rsid w:val="00D21FF7"/>
    <w:rsid w:val="00D50D81"/>
    <w:rsid w:val="00D9490C"/>
    <w:rsid w:val="00DC042F"/>
    <w:rsid w:val="00DC1FE3"/>
    <w:rsid w:val="00DC22DB"/>
    <w:rsid w:val="00DD6C66"/>
    <w:rsid w:val="00DF780E"/>
    <w:rsid w:val="00E3451D"/>
    <w:rsid w:val="00E8272F"/>
    <w:rsid w:val="00E87E58"/>
    <w:rsid w:val="00EB3523"/>
    <w:rsid w:val="00EB391C"/>
    <w:rsid w:val="00EB781E"/>
    <w:rsid w:val="00EC7357"/>
    <w:rsid w:val="00F51E0B"/>
    <w:rsid w:val="00F64EA1"/>
    <w:rsid w:val="00F72BA5"/>
    <w:rsid w:val="00FB418C"/>
    <w:rsid w:val="00FD2864"/>
    <w:rsid w:val="00FD4BA0"/>
    <w:rsid w:val="00FF633B"/>
    <w:rsid w:val="584445FF"/>
    <w:rsid w:val="6CEB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7"/>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20"/>
    <w:rPr>
      <w:color w:val="F73131"/>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标题 2 字符"/>
    <w:basedOn w:val="9"/>
    <w:link w:val="2"/>
    <w:uiPriority w:val="9"/>
    <w:rPr>
      <w:rFonts w:ascii="宋体" w:hAnsi="宋体" w:eastAsia="宋体" w:cs="宋体"/>
      <w:b/>
      <w:bCs/>
      <w:kern w:val="0"/>
      <w:sz w:val="36"/>
      <w:szCs w:val="36"/>
    </w:rPr>
  </w:style>
  <w:style w:type="character" w:customStyle="1" w:styleId="13">
    <w:name w:val="页眉 字符"/>
    <w:basedOn w:val="9"/>
    <w:link w:val="5"/>
    <w:uiPriority w:val="99"/>
    <w:rPr>
      <w:sz w:val="18"/>
      <w:szCs w:val="18"/>
    </w:rPr>
  </w:style>
  <w:style w:type="character" w:customStyle="1" w:styleId="14">
    <w:name w:val="页脚 字符"/>
    <w:basedOn w:val="9"/>
    <w:link w:val="4"/>
    <w:uiPriority w:val="99"/>
    <w:rPr>
      <w:sz w:val="18"/>
      <w:szCs w:val="18"/>
    </w:rPr>
  </w:style>
  <w:style w:type="paragraph" w:styleId="15">
    <w:name w:val="List Paragraph"/>
    <w:basedOn w:val="1"/>
    <w:qFormat/>
    <w:uiPriority w:val="34"/>
    <w:pPr>
      <w:ind w:firstLine="420" w:firstLineChars="200"/>
    </w:pPr>
  </w:style>
  <w:style w:type="paragraph" w:customStyle="1" w:styleId="16">
    <w:name w:val="wester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批注框文本 字符"/>
    <w:basedOn w:val="9"/>
    <w:link w:val="3"/>
    <w:semiHidden/>
    <w:uiPriority w:val="99"/>
    <w:rPr>
      <w:sz w:val="18"/>
      <w:szCs w:val="18"/>
    </w:rPr>
  </w:style>
  <w:style w:type="character" w:customStyle="1" w:styleId="18">
    <w:name w:val="content-right_8zs401"/>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00130E-1421-408C-90CC-E223ADBD467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432</Words>
  <Characters>2468</Characters>
  <Lines>20</Lines>
  <Paragraphs>5</Paragraphs>
  <TotalTime>2</TotalTime>
  <ScaleCrop>false</ScaleCrop>
  <LinksUpToDate>false</LinksUpToDate>
  <CharactersWithSpaces>2895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2023-11-27T06:36:00Z</dcterms:created>
  <dc:creator>匿名用户</dc:creator>
  <cp:lastModifiedBy>苏淑珍</cp:lastModifiedBy>
  <cp:lastPrinted>2022-09-26T01:48:00Z</cp:lastPrinted>
  <dcterms:modified xsi:type="dcterms:W3CDTF">2023-12-26T07:55:00Z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3383D8021EA949EA9F809328D29E5629_12</vt:lpwstr>
  </property>
</Properties>
</file>