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7.webp" ContentType="image/webp"/>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1" w:after="0" w:line="360" w:lineRule="auto"/>
        <w:ind w:left="2114" w:right="721" w:firstLine="0"/>
        <w:jc w:val="center"/>
        <w:rPr>
          <w:rFonts w:hint="default" w:ascii="Times New Roman" w:hAnsi="Times New Roman" w:eastAsia="Times New Roman" w:cs="Times New Roman"/>
          <w:b/>
          <w:i w:val="0"/>
          <w:smallCaps w:val="0"/>
          <w:strike w:val="0"/>
          <w:color w:val="050E17"/>
          <w:sz w:val="28"/>
          <w:szCs w:val="28"/>
          <w:u w:val="none"/>
          <w:shd w:val="clear" w:fill="auto"/>
          <w:vertAlign w:val="baseline"/>
          <w:lang w:val="en-US"/>
        </w:rPr>
      </w:pPr>
      <w:r>
        <w:rPr>
          <w:rFonts w:hint="default" w:ascii="Times New Roman" w:hAnsi="Times New Roman" w:eastAsia="Times New Roman" w:cs="Times New Roman"/>
          <w:b/>
          <w:i w:val="0"/>
          <w:smallCaps w:val="0"/>
          <w:strike w:val="0"/>
          <w:color w:val="050E17"/>
          <w:sz w:val="28"/>
          <w:szCs w:val="28"/>
          <w:u w:val="none"/>
          <w:shd w:val="clear" w:fill="auto"/>
          <w:vertAlign w:val="baseline"/>
          <w:lang w:val="en-US"/>
        </w:rPr>
        <w:t>SHADRACK MUTHAMI KITHEKA</w:t>
      </w:r>
    </w:p>
    <w:p w14:paraId="6FF49DC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1" w:after="0" w:line="360" w:lineRule="auto"/>
        <w:ind w:left="2114" w:right="721" w:firstLine="0"/>
        <w:jc w:val="center"/>
        <w:rPr>
          <w:rFonts w:hint="default" w:ascii="Times New Roman" w:hAnsi="Times New Roman" w:eastAsia="Times New Roman" w:cs="Times New Roman"/>
          <w:b/>
          <w:i w:val="0"/>
          <w:smallCaps w:val="0"/>
          <w:strike w:val="0"/>
          <w:color w:val="050E17"/>
          <w:sz w:val="28"/>
          <w:szCs w:val="28"/>
          <w:u w:val="none"/>
          <w:shd w:val="clear" w:fill="auto"/>
          <w:vertAlign w:val="baseline"/>
          <w:lang w:val="en-US"/>
        </w:rPr>
      </w:pPr>
      <w:r>
        <w:rPr>
          <w:rFonts w:hint="default" w:ascii="Times New Roman" w:hAnsi="Times New Roman" w:eastAsia="Times New Roman" w:cs="Times New Roman"/>
          <w:b/>
          <w:i w:val="0"/>
          <w:smallCaps w:val="0"/>
          <w:strike w:val="0"/>
          <w:color w:val="050E17"/>
          <w:sz w:val="28"/>
          <w:szCs w:val="28"/>
          <w:u w:val="none"/>
          <w:shd w:val="clear" w:fill="auto"/>
          <w:vertAlign w:val="baseline"/>
          <w:lang w:val="en-US"/>
        </w:rPr>
        <w:t>C027-01-0548/2021</w:t>
      </w:r>
    </w:p>
    <w:p w14:paraId="731CBEE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1" w:after="0" w:line="360" w:lineRule="auto"/>
        <w:ind w:left="2114" w:right="721" w:firstLine="0"/>
        <w:jc w:val="center"/>
        <w:rPr>
          <w:rFonts w:hint="default" w:ascii="Times New Roman" w:hAnsi="Times New Roman" w:eastAsia="Times New Roman" w:cs="Times New Roman"/>
          <w:b/>
          <w:i w:val="0"/>
          <w:smallCaps w:val="0"/>
          <w:strike w:val="0"/>
          <w:color w:val="050E17"/>
          <w:sz w:val="28"/>
          <w:szCs w:val="28"/>
          <w:u w:val="none"/>
          <w:shd w:val="clear" w:fill="auto"/>
          <w:vertAlign w:val="baseline"/>
          <w:lang w:val="en-US"/>
        </w:rPr>
      </w:pPr>
      <w:r>
        <w:rPr>
          <w:rFonts w:hint="default" w:ascii="Times New Roman" w:hAnsi="Times New Roman" w:eastAsia="Times New Roman" w:cs="Times New Roman"/>
          <w:b/>
          <w:i w:val="0"/>
          <w:smallCaps w:val="0"/>
          <w:strike w:val="0"/>
          <w:color w:val="050E17"/>
          <w:sz w:val="28"/>
          <w:szCs w:val="28"/>
          <w:u w:val="none"/>
          <w:shd w:val="clear" w:fill="auto"/>
          <w:vertAlign w:val="baseline"/>
          <w:lang w:val="en-US"/>
        </w:rPr>
        <w:t>BACHELOR OF SCIENCE IN BUSINESS INFORMATION TECHNOLOGY</w:t>
      </w:r>
    </w:p>
    <w:p w14:paraId="14C509F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1" w:after="0" w:line="360" w:lineRule="auto"/>
        <w:ind w:left="2114" w:right="721" w:firstLine="0"/>
        <w:jc w:val="center"/>
        <w:rPr>
          <w:rFonts w:hint="default" w:ascii="Times New Roman" w:hAnsi="Times New Roman" w:eastAsia="Times New Roman" w:cs="Times New Roman"/>
          <w:b/>
          <w:i w:val="0"/>
          <w:smallCaps w:val="0"/>
          <w:strike w:val="0"/>
          <w:color w:val="050E17"/>
          <w:sz w:val="28"/>
          <w:szCs w:val="28"/>
          <w:u w:val="none"/>
          <w:shd w:val="clear" w:fill="auto"/>
          <w:vertAlign w:val="baseline"/>
          <w:lang w:val="en-US"/>
        </w:rPr>
      </w:pPr>
      <w:r>
        <w:rPr>
          <w:rFonts w:hint="default" w:ascii="Times New Roman" w:hAnsi="Times New Roman" w:eastAsia="Times New Roman" w:cs="Times New Roman"/>
          <w:b/>
          <w:i w:val="0"/>
          <w:smallCaps w:val="0"/>
          <w:strike w:val="0"/>
          <w:color w:val="050E17"/>
          <w:sz w:val="28"/>
          <w:szCs w:val="28"/>
          <w:u w:val="none"/>
          <w:shd w:val="clear" w:fill="auto"/>
          <w:vertAlign w:val="baseline"/>
          <w:lang w:val="en-US"/>
        </w:rPr>
        <w:t>CAPSTONE PROJECT</w:t>
      </w:r>
    </w:p>
    <w:p w14:paraId="4663576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1" w:after="0" w:line="360" w:lineRule="auto"/>
        <w:ind w:left="2114" w:right="721" w:firstLine="0"/>
        <w:jc w:val="center"/>
        <w:rPr>
          <w:rFonts w:hint="default" w:ascii="Times New Roman" w:hAnsi="Times New Roman" w:eastAsia="Times New Roman" w:cs="Times New Roman"/>
          <w:b/>
          <w:i w:val="0"/>
          <w:smallCaps w:val="0"/>
          <w:strike w:val="0"/>
          <w:color w:val="050E17"/>
          <w:sz w:val="28"/>
          <w:szCs w:val="28"/>
          <w:u w:val="none"/>
          <w:shd w:val="clear" w:fill="auto"/>
          <w:vertAlign w:val="baseline"/>
          <w:lang w:val="en-US"/>
        </w:rPr>
      </w:pPr>
    </w:p>
    <w:p w14:paraId="0000000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6" w:right="0" w:firstLine="0"/>
        <w:jc w:val="left"/>
        <w:rPr>
          <w:rFonts w:ascii="Times New Roman" w:hAnsi="Times New Roman" w:eastAsia="Times New Roman" w:cs="Times New Roman"/>
          <w:b/>
          <w:i w:val="0"/>
          <w:smallCaps w:val="0"/>
          <w:strike w:val="0"/>
          <w:color w:val="050E17"/>
          <w:sz w:val="28"/>
          <w:szCs w:val="28"/>
          <w:u w:val="none"/>
          <w:shd w:val="clear" w:fill="auto"/>
          <w:vertAlign w:val="baseline"/>
        </w:rPr>
      </w:pPr>
      <w:r>
        <w:rPr>
          <w:rFonts w:ascii="Times New Roman" w:hAnsi="Times New Roman" w:eastAsia="Times New Roman" w:cs="Times New Roman"/>
          <w:b/>
          <w:i w:val="0"/>
          <w:smallCaps w:val="0"/>
          <w:strike w:val="0"/>
          <w:color w:val="050E17"/>
          <w:sz w:val="28"/>
          <w:szCs w:val="28"/>
          <w:u w:val="none"/>
          <w:shd w:val="clear" w:fill="auto"/>
          <w:vertAlign w:val="baseline"/>
          <w:rtl w:val="0"/>
        </w:rPr>
        <w:t xml:space="preserve">A PHOTOGRAPHIC ESSAY ON ANY IMPORTANT ISSUE YOU MAY  IDENTIFY IN THE AFRICAN COMMUNITY </w:t>
      </w:r>
    </w:p>
    <w:p w14:paraId="0000000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18" w:after="0" w:line="356" w:lineRule="auto"/>
        <w:ind w:left="1440" w:right="998" w:firstLine="9"/>
        <w:jc w:val="left"/>
        <w:rPr>
          <w:rFonts w:ascii="Times New Roman" w:hAnsi="Times New Roman" w:eastAsia="Times New Roman" w:cs="Times New Roman"/>
          <w:b/>
          <w:i w:val="0"/>
          <w:smallCaps w:val="0"/>
          <w:strike w:val="0"/>
          <w:color w:val="050E17"/>
          <w:sz w:val="28"/>
          <w:szCs w:val="28"/>
          <w:u w:val="none"/>
          <w:shd w:val="clear" w:fill="auto"/>
          <w:vertAlign w:val="baseline"/>
          <w:rtl w:val="0"/>
        </w:rPr>
      </w:pPr>
      <w:r>
        <w:rPr>
          <w:rFonts w:ascii="Times New Roman" w:hAnsi="Times New Roman" w:eastAsia="Times New Roman" w:cs="Times New Roman"/>
          <w:b/>
          <w:i w:val="0"/>
          <w:smallCaps w:val="0"/>
          <w:strike w:val="0"/>
          <w:color w:val="050E17"/>
          <w:sz w:val="28"/>
          <w:szCs w:val="28"/>
          <w:u w:val="none"/>
          <w:shd w:val="clear" w:fill="auto"/>
          <w:vertAlign w:val="baseline"/>
          <w:rtl w:val="0"/>
        </w:rPr>
        <w:t xml:space="preserve">Title: Quality Education in the African Community: Bridging the Gap </w:t>
      </w:r>
    </w:p>
    <w:p w14:paraId="330B980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18" w:after="0" w:line="356" w:lineRule="auto"/>
        <w:ind w:left="1440" w:right="998" w:firstLine="9"/>
        <w:jc w:val="left"/>
        <w:rPr>
          <w:rFonts w:ascii="Times New Roman" w:hAnsi="Times New Roman" w:eastAsia="Times New Roman" w:cs="Times New Roman"/>
          <w:b/>
          <w:i w:val="0"/>
          <w:smallCaps w:val="0"/>
          <w:strike w:val="0"/>
          <w:color w:val="050E17"/>
          <w:sz w:val="28"/>
          <w:szCs w:val="28"/>
          <w:u w:val="none"/>
          <w:shd w:val="clear" w:fill="auto"/>
          <w:vertAlign w:val="baseline"/>
          <w:rtl w:val="0"/>
        </w:rPr>
      </w:pPr>
      <w:r>
        <w:drawing>
          <wp:inline distT="0" distB="0" distL="114300" distR="114300">
            <wp:extent cx="6430645" cy="3304540"/>
            <wp:effectExtent l="0" t="0" r="8255" b="1016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6"/>
                    <a:stretch>
                      <a:fillRect/>
                    </a:stretch>
                  </pic:blipFill>
                  <pic:spPr>
                    <a:xfrm>
                      <a:off x="0" y="0"/>
                      <a:ext cx="6430645" cy="3304540"/>
                    </a:xfrm>
                    <a:prstGeom prst="rect">
                      <a:avLst/>
                    </a:prstGeom>
                    <a:noFill/>
                    <a:ln>
                      <a:noFill/>
                    </a:ln>
                  </pic:spPr>
                </pic:pic>
              </a:graphicData>
            </a:graphic>
          </wp:inline>
        </w:drawing>
      </w:r>
    </w:p>
    <w:p w14:paraId="0000000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5"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Introduction:  </w:t>
      </w:r>
    </w:p>
    <w:p w14:paraId="0000000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344" w:lineRule="auto"/>
        <w:ind w:left="1444" w:right="166" w:firstLine="6"/>
        <w:jc w:val="left"/>
        <w:rPr>
          <w:rFonts w:ascii="Times New Roman" w:hAnsi="Times New Roman" w:eastAsia="Times New Roman" w:cs="Times New Roman"/>
          <w:b w:val="0"/>
          <w:i w:val="0"/>
          <w:smallCaps w:val="0"/>
          <w:strike w:val="0"/>
          <w:color w:val="050E17"/>
          <w:sz w:val="24"/>
          <w:szCs w:val="24"/>
          <w:u w:val="none"/>
          <w:shd w:val="clear" w:fill="auto"/>
          <w:vertAlign w:val="baseline"/>
        </w:r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 xml:space="preserve">Quality education is a fundamental right and a key driver of social and economic development.  However, within the African community, there exists a persistent issue of inadequate access to  and provision of quality education. This essay aims to shed light on the challenges faced by  African communities in attaining quality education and explore potential solutions to bridge the  gap. </w:t>
      </w:r>
    </w:p>
    <w:p w14:paraId="0000000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42" w:after="0" w:line="240" w:lineRule="auto"/>
        <w:ind w:left="1445"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Historical Context and Colonial Legacy </w:t>
      </w:r>
    </w:p>
    <w:p w14:paraId="0000000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2" w:after="0" w:line="345" w:lineRule="auto"/>
        <w:ind w:left="1446" w:right="161" w:hanging="1"/>
        <w:jc w:val="left"/>
        <w:rPr>
          <w:rFonts w:ascii="Times New Roman" w:hAnsi="Times New Roman" w:eastAsia="Times New Roman" w:cs="Times New Roman"/>
          <w:b w:val="0"/>
          <w:i w:val="0"/>
          <w:smallCaps w:val="0"/>
          <w:strike w:val="0"/>
          <w:color w:val="050E17"/>
          <w:sz w:val="24"/>
          <w:szCs w:val="24"/>
          <w:u w:val="none"/>
          <w:shd w:val="clear" w:fill="auto"/>
          <w:vertAlign w:val="baseline"/>
        </w:r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The issue of quality education in Africa cannot be discussed without considering the historical  context and the lingering effects of colonialism. The colonial legacy left behind a fragmented  education system that perpetuated inequalities and failed to address the unique needs of African  communities.</w:t>
      </w:r>
    </w:p>
    <w:p w14:paraId="0000000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06" w:lineRule="auto"/>
        <w:ind w:left="1445" w:right="2299" w:hanging="5"/>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SimSun" w:hAnsi="SimSun" w:eastAsia="SimSun" w:cs="SimSun"/>
          <w:sz w:val="24"/>
          <w:szCs w:val="24"/>
        </w:rPr>
        <w:drawing>
          <wp:inline distT="0" distB="0" distL="114300" distR="114300">
            <wp:extent cx="5858510" cy="2945130"/>
            <wp:effectExtent l="0" t="0" r="8890" b="7620"/>
            <wp:docPr id="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_256"/>
                    <pic:cNvPicPr>
                      <a:picLocks noChangeAspect="1"/>
                    </pic:cNvPicPr>
                  </pic:nvPicPr>
                  <pic:blipFill>
                    <a:blip r:embed="rId7"/>
                    <a:stretch>
                      <a:fillRect/>
                    </a:stretch>
                  </pic:blipFill>
                  <pic:spPr>
                    <a:xfrm>
                      <a:off x="0" y="0"/>
                      <a:ext cx="5858510" cy="2945130"/>
                    </a:xfrm>
                    <a:prstGeom prst="rect">
                      <a:avLst/>
                    </a:prstGeom>
                    <a:noFill/>
                    <a:ln w="9525">
                      <a:noFill/>
                    </a:ln>
                  </pic:spPr>
                </pic:pic>
              </a:graphicData>
            </a:graphic>
          </wp:inline>
        </w:drawing>
      </w: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Limited Infrastructure and Resources </w:t>
      </w:r>
    </w:p>
    <w:p w14:paraId="0000000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4" w:after="0" w:line="344" w:lineRule="auto"/>
        <w:ind w:left="1446" w:right="505" w:firstLine="2"/>
        <w:jc w:val="left"/>
        <w:rPr>
          <w:rFonts w:ascii="Times New Roman" w:hAnsi="Times New Roman" w:eastAsia="Times New Roman" w:cs="Times New Roman"/>
          <w:b w:val="0"/>
          <w:i w:val="0"/>
          <w:smallCaps w:val="0"/>
          <w:strike w:val="0"/>
          <w:color w:val="050E17"/>
          <w:sz w:val="24"/>
          <w:szCs w:val="24"/>
          <w:u w:val="none"/>
          <w:shd w:val="clear" w:fill="auto"/>
          <w:vertAlign w:val="baseline"/>
          <w:rtl w:val="0"/>
        </w:r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 xml:space="preserve">One of the primary challenges to quality education in the African community is the lack of  adequate infrastructure and resources. Many schools suffer from overcrowded classrooms, a  shortage of textbooks, inadequate teaching materials, and insufficient facilities, hindering  effective learning. </w:t>
      </w:r>
    </w:p>
    <w:p w14:paraId="44DE17B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4" w:after="0" w:line="344" w:lineRule="auto"/>
        <w:ind w:left="1446" w:right="505" w:firstLine="2"/>
        <w:jc w:val="left"/>
        <w:rPr>
          <w:rFonts w:ascii="Times New Roman" w:hAnsi="Times New Roman" w:eastAsia="Times New Roman" w:cs="Times New Roman"/>
          <w:b w:val="0"/>
          <w:i w:val="0"/>
          <w:smallCaps w:val="0"/>
          <w:strike w:val="0"/>
          <w:color w:val="050E17"/>
          <w:sz w:val="24"/>
          <w:szCs w:val="24"/>
          <w:u w:val="none"/>
          <w:shd w:val="clear" w:fill="auto"/>
          <w:vertAlign w:val="baseline"/>
          <w:rtl w:val="0"/>
        </w:rPr>
      </w:pPr>
      <w:r>
        <w:rPr>
          <w:rFonts w:ascii="SimSun" w:hAnsi="SimSun" w:eastAsia="SimSun" w:cs="SimSun"/>
          <w:sz w:val="24"/>
          <w:szCs w:val="24"/>
        </w:rPr>
        <w:drawing>
          <wp:inline distT="0" distB="0" distL="114300" distR="114300">
            <wp:extent cx="6372860" cy="3667125"/>
            <wp:effectExtent l="0" t="0" r="8890" b="9525"/>
            <wp:docPr id="10"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IMG_256"/>
                    <pic:cNvPicPr>
                      <a:picLocks noChangeAspect="1"/>
                    </pic:cNvPicPr>
                  </pic:nvPicPr>
                  <pic:blipFill>
                    <a:blip r:embed="rId8"/>
                    <a:stretch>
                      <a:fillRect/>
                    </a:stretch>
                  </pic:blipFill>
                  <pic:spPr>
                    <a:xfrm>
                      <a:off x="0" y="0"/>
                      <a:ext cx="6372860" cy="3667125"/>
                    </a:xfrm>
                    <a:prstGeom prst="rect">
                      <a:avLst/>
                    </a:prstGeom>
                    <a:noFill/>
                    <a:ln w="9525">
                      <a:noFill/>
                    </a:ln>
                  </pic:spPr>
                </pic:pic>
              </a:graphicData>
            </a:graphic>
          </wp:inline>
        </w:drawing>
      </w:r>
    </w:p>
    <w:p w14:paraId="3AE753C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4" w:after="0" w:line="344" w:lineRule="auto"/>
        <w:ind w:left="1446" w:right="505" w:firstLine="2"/>
        <w:jc w:val="left"/>
        <w:rPr>
          <w:rFonts w:ascii="Times New Roman" w:hAnsi="Times New Roman" w:eastAsia="Times New Roman" w:cs="Times New Roman"/>
          <w:b w:val="0"/>
          <w:i w:val="0"/>
          <w:smallCaps w:val="0"/>
          <w:strike w:val="0"/>
          <w:color w:val="050E17"/>
          <w:sz w:val="24"/>
          <w:szCs w:val="24"/>
          <w:u w:val="none"/>
          <w:shd w:val="clear" w:fill="auto"/>
          <w:vertAlign w:val="baseline"/>
          <w:rtl w:val="0"/>
        </w:rPr>
      </w:pPr>
    </w:p>
    <w:p w14:paraId="0000000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43" w:after="0" w:line="240" w:lineRule="auto"/>
        <w:ind w:left="1447"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Teacher Shortages and Low Remuneration </w:t>
      </w:r>
    </w:p>
    <w:p w14:paraId="0000000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349" w:lineRule="auto"/>
        <w:ind w:left="1440" w:right="211" w:firstLine="4"/>
        <w:jc w:val="left"/>
        <w:rPr>
          <w:rFonts w:ascii="Times New Roman" w:hAnsi="Times New Roman" w:eastAsia="Times New Roman" w:cs="Times New Roman"/>
          <w:b w:val="0"/>
          <w:i w:val="0"/>
          <w:smallCaps w:val="0"/>
          <w:strike w:val="0"/>
          <w:color w:val="050E17"/>
          <w:sz w:val="24"/>
          <w:szCs w:val="24"/>
          <w:u w:val="none"/>
          <w:shd w:val="clear" w:fill="auto"/>
          <w:vertAlign w:val="baseline"/>
          <w:rtl w:val="0"/>
        </w:r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African communities often face a shortage of qualified and motivated teachers. Low salaries,  limited professional development opportunities, and challenging working conditions contribute  to teacher shortages, impacting the quality of education provided to students.</w:t>
      </w:r>
    </w:p>
    <w:p w14:paraId="58ABA0A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jc w:val="left"/>
        <w:rPr>
          <w:rFonts w:ascii="Times New Roman" w:hAnsi="Times New Roman" w:eastAsia="Times New Roman" w:cs="Times New Roman"/>
          <w:b/>
          <w:i w:val="0"/>
          <w:smallCaps w:val="0"/>
          <w:strike w:val="0"/>
          <w:color w:val="050E17"/>
          <w:sz w:val="24"/>
          <w:szCs w:val="24"/>
          <w:u w:val="none"/>
          <w:shd w:val="clear" w:fill="auto"/>
          <w:vertAlign w:val="baseline"/>
          <w:rtl w:val="0"/>
        </w:rPr>
      </w:pPr>
    </w:p>
    <w:p w14:paraId="0000000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9"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SimSun" w:hAnsi="SimSun" w:eastAsia="SimSun" w:cs="SimSun"/>
          <w:sz w:val="24"/>
          <w:szCs w:val="24"/>
        </w:rPr>
        <w:drawing>
          <wp:inline distT="0" distB="0" distL="114300" distR="114300">
            <wp:extent cx="6439535" cy="3468370"/>
            <wp:effectExtent l="0" t="0" r="18415" b="17780"/>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9"/>
                    <a:stretch>
                      <a:fillRect/>
                    </a:stretch>
                  </pic:blipFill>
                  <pic:spPr>
                    <a:xfrm>
                      <a:off x="0" y="0"/>
                      <a:ext cx="6439535" cy="3468370"/>
                    </a:xfrm>
                    <a:prstGeom prst="rect">
                      <a:avLst/>
                    </a:prstGeom>
                    <a:noFill/>
                    <a:ln w="9525">
                      <a:noFill/>
                    </a:ln>
                  </pic:spPr>
                </pic:pic>
              </a:graphicData>
            </a:graphic>
          </wp:inline>
        </w:drawing>
      </w:r>
      <w:bookmarkStart w:id="0" w:name="_GoBack"/>
      <w:bookmarkEnd w:id="0"/>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Gender Disparities in Education </w:t>
      </w:r>
    </w:p>
    <w:p w14:paraId="0000000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2" w:after="0" w:line="344" w:lineRule="auto"/>
        <w:ind w:left="1444" w:right="519" w:firstLine="3"/>
        <w:jc w:val="left"/>
        <w:rPr>
          <w:rFonts w:ascii="Times New Roman" w:hAnsi="Times New Roman" w:eastAsia="Times New Roman" w:cs="Times New Roman"/>
          <w:b w:val="0"/>
          <w:i w:val="0"/>
          <w:smallCaps w:val="0"/>
          <w:strike w:val="0"/>
          <w:color w:val="050E17"/>
          <w:sz w:val="24"/>
          <w:szCs w:val="24"/>
          <w:u w:val="none"/>
          <w:shd w:val="clear" w:fill="auto"/>
          <w:vertAlign w:val="baseline"/>
        </w:r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 xml:space="preserve">Gender disparities in education persist in many African communities, with girls facing  significant barriers to accessing quality education. Factors such as early marriage, cultural  norms, and household responsibilities often hinder girls' enrollment and retention in schools. </w:t>
      </w:r>
    </w:p>
    <w:p w14:paraId="0000001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43" w:after="0" w:line="240" w:lineRule="auto"/>
        <w:ind w:left="1445"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Inadequate Access to Early Childhood Education </w:t>
      </w:r>
    </w:p>
    <w:p w14:paraId="0000001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344" w:lineRule="auto"/>
        <w:ind w:left="1446" w:right="353" w:hanging="3"/>
        <w:jc w:val="left"/>
        <w:rPr>
          <w:rFonts w:ascii="Times New Roman" w:hAnsi="Times New Roman" w:eastAsia="Times New Roman" w:cs="Times New Roman"/>
          <w:b w:val="0"/>
          <w:i w:val="0"/>
          <w:smallCaps w:val="0"/>
          <w:strike w:val="0"/>
          <w:color w:val="050E17"/>
          <w:sz w:val="24"/>
          <w:szCs w:val="24"/>
          <w:u w:val="none"/>
          <w:shd w:val="clear" w:fill="auto"/>
          <w:vertAlign w:val="baseline"/>
        </w:r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 xml:space="preserve">Early childhood education plays a crucial role in a child's development, yet many African  communities lack access to quality preschools and early learning programs. This lack of early  childhood education opportunities contributes to educational inequalities later in life. </w:t>
      </w:r>
    </w:p>
    <w:p w14:paraId="0000001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43" w:after="0" w:line="240" w:lineRule="auto"/>
        <w:ind w:left="1445"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Language Barriers and Inclusive Education </w:t>
      </w:r>
    </w:p>
    <w:p w14:paraId="0000001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2" w:after="0" w:line="349" w:lineRule="auto"/>
        <w:ind w:left="1440" w:right="293" w:firstLine="3"/>
        <w:jc w:val="left"/>
        <w:rPr>
          <w:rFonts w:ascii="Times New Roman" w:hAnsi="Times New Roman" w:eastAsia="Times New Roman" w:cs="Times New Roman"/>
          <w:b w:val="0"/>
          <w:i w:val="0"/>
          <w:smallCaps w:val="0"/>
          <w:strike w:val="0"/>
          <w:color w:val="050E17"/>
          <w:sz w:val="24"/>
          <w:szCs w:val="24"/>
          <w:u w:val="none"/>
          <w:shd w:val="clear" w:fill="auto"/>
          <w:vertAlign w:val="baseline"/>
          <w:rtl w:val="0"/>
        </w:r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 xml:space="preserve">Language barriers pose a significant challenge to quality education in many African  communities. The mismatch between the language of instruction and students' mother tongues  hampers effective learning and inclusivity, particularly for marginalized groups. </w:t>
      </w:r>
    </w:p>
    <w:p w14:paraId="0EA6EE7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2" w:after="0" w:line="349" w:lineRule="auto"/>
        <w:ind w:left="1440" w:right="293" w:firstLine="3"/>
        <w:jc w:val="left"/>
        <w:rPr>
          <w:rFonts w:ascii="Times New Roman" w:hAnsi="Times New Roman" w:eastAsia="Times New Roman" w:cs="Times New Roman"/>
          <w:b w:val="0"/>
          <w:i w:val="0"/>
          <w:smallCaps w:val="0"/>
          <w:strike w:val="0"/>
          <w:color w:val="050E17"/>
          <w:sz w:val="24"/>
          <w:szCs w:val="24"/>
          <w:u w:val="none"/>
          <w:shd w:val="clear" w:fill="auto"/>
          <w:vertAlign w:val="baseline"/>
          <w:rtl w:val="0"/>
        </w:rPr>
      </w:pPr>
      <w:r>
        <w:rPr>
          <w:rFonts w:ascii="SimSun" w:hAnsi="SimSun" w:eastAsia="SimSun" w:cs="SimSun"/>
          <w:sz w:val="24"/>
          <w:szCs w:val="24"/>
        </w:rPr>
        <w:drawing>
          <wp:inline distT="0" distB="0" distL="114300" distR="114300">
            <wp:extent cx="6286500" cy="3283585"/>
            <wp:effectExtent l="0" t="0" r="0" b="12065"/>
            <wp:docPr id="1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56"/>
                    <pic:cNvPicPr>
                      <a:picLocks noChangeAspect="1"/>
                    </pic:cNvPicPr>
                  </pic:nvPicPr>
                  <pic:blipFill>
                    <a:blip r:embed="rId10"/>
                    <a:stretch>
                      <a:fillRect/>
                    </a:stretch>
                  </pic:blipFill>
                  <pic:spPr>
                    <a:xfrm>
                      <a:off x="0" y="0"/>
                      <a:ext cx="6286500" cy="3283585"/>
                    </a:xfrm>
                    <a:prstGeom prst="rect">
                      <a:avLst/>
                    </a:prstGeom>
                    <a:noFill/>
                    <a:ln w="9525">
                      <a:noFill/>
                    </a:ln>
                  </pic:spPr>
                </pic:pic>
              </a:graphicData>
            </a:graphic>
          </wp:inline>
        </w:drawing>
      </w:r>
    </w:p>
    <w:p w14:paraId="0000001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5"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Insufficient Investment in Education </w:t>
      </w:r>
    </w:p>
    <w:p w14:paraId="0000001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2" w:after="0" w:line="345" w:lineRule="auto"/>
        <w:ind w:left="1444" w:right="3" w:firstLine="0"/>
        <w:jc w:val="left"/>
        <w:rPr>
          <w:rFonts w:ascii="Times New Roman" w:hAnsi="Times New Roman" w:eastAsia="Times New Roman" w:cs="Times New Roman"/>
          <w:b w:val="0"/>
          <w:i w:val="0"/>
          <w:smallCaps w:val="0"/>
          <w:strike w:val="0"/>
          <w:color w:val="050E17"/>
          <w:sz w:val="24"/>
          <w:szCs w:val="24"/>
          <w:u w:val="none"/>
          <w:shd w:val="clear" w:fill="auto"/>
          <w:vertAlign w:val="baseline"/>
        </w:r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 xml:space="preserve">African countries often face budgetary constraints and limited investment in the education sector.  Insufficient funding leads to inadequate infrastructure, inadequate teacher training, and a lack of  educational resources, perpetuating the cycle of poor-quality education. </w:t>
      </w:r>
    </w:p>
    <w:p w14:paraId="0000001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42" w:after="0" w:line="240" w:lineRule="auto"/>
        <w:ind w:left="1448"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Socioeconomic Disparities and Education </w:t>
      </w:r>
    </w:p>
    <w:p w14:paraId="0000001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344" w:lineRule="auto"/>
        <w:ind w:left="1446" w:right="622" w:firstLine="4"/>
        <w:jc w:val="left"/>
        <w:rPr>
          <w:rFonts w:ascii="Times New Roman" w:hAnsi="Times New Roman" w:eastAsia="Times New Roman" w:cs="Times New Roman"/>
          <w:b w:val="0"/>
          <w:i w:val="0"/>
          <w:smallCaps w:val="0"/>
          <w:strike w:val="0"/>
          <w:color w:val="050E17"/>
          <w:sz w:val="24"/>
          <w:szCs w:val="24"/>
          <w:u w:val="none"/>
          <w:shd w:val="clear" w:fill="auto"/>
          <w:vertAlign w:val="baseline"/>
        </w:r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Socioeconomic disparities further exacerbate the issue of quality education in African  communities. Children from economically disadvantaged backgrounds often lack access to  educational opportunities, perpetuating the cycle of poverty and inequality.</w:t>
      </w:r>
    </w:p>
    <w:p w14:paraId="0000001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8"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SOLUTIONS </w:t>
      </w:r>
    </w:p>
    <w:p w14:paraId="0000001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1" w:after="0" w:line="240" w:lineRule="auto"/>
        <w:ind w:left="1440"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SimSun" w:hAnsi="SimSun" w:eastAsia="SimSun" w:cs="SimSun"/>
          <w:sz w:val="24"/>
          <w:szCs w:val="24"/>
        </w:rPr>
        <w:drawing>
          <wp:inline distT="0" distB="0" distL="114300" distR="114300">
            <wp:extent cx="304800" cy="304800"/>
            <wp:effectExtent l="0" t="0" r="0" b="0"/>
            <wp:docPr id="1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6348730" cy="3759200"/>
            <wp:effectExtent l="0" t="0" r="13970" b="12700"/>
            <wp:docPr id="13"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IMG_256"/>
                    <pic:cNvPicPr>
                      <a:picLocks noChangeAspect="1"/>
                    </pic:cNvPicPr>
                  </pic:nvPicPr>
                  <pic:blipFill>
                    <a:blip r:embed="rId12"/>
                    <a:stretch>
                      <a:fillRect/>
                    </a:stretch>
                  </pic:blipFill>
                  <pic:spPr>
                    <a:xfrm>
                      <a:off x="0" y="0"/>
                      <a:ext cx="6348730" cy="3759200"/>
                    </a:xfrm>
                    <a:prstGeom prst="rect">
                      <a:avLst/>
                    </a:prstGeom>
                    <a:noFill/>
                    <a:ln w="9525">
                      <a:noFill/>
                    </a:ln>
                  </pic:spPr>
                </pic:pic>
              </a:graphicData>
            </a:graphic>
          </wp:inline>
        </w:drawing>
      </w:r>
    </w:p>
    <w:p w14:paraId="0000001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6"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Role of Technology in Education </w:t>
      </w:r>
    </w:p>
    <w:p w14:paraId="0000001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2" w:after="0" w:line="344" w:lineRule="auto"/>
        <w:ind w:left="1446" w:right="87" w:hanging="1"/>
        <w:jc w:val="left"/>
        <w:rPr>
          <w:rFonts w:ascii="Times New Roman" w:hAnsi="Times New Roman" w:eastAsia="Times New Roman" w:cs="Times New Roman"/>
          <w:b w:val="0"/>
          <w:i w:val="0"/>
          <w:smallCaps w:val="0"/>
          <w:strike w:val="0"/>
          <w:color w:val="050E17"/>
          <w:sz w:val="24"/>
          <w:szCs w:val="24"/>
          <w:u w:val="none"/>
          <w:shd w:val="clear" w:fill="auto"/>
          <w:vertAlign w:val="baseline"/>
        </w:r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 xml:space="preserve">Harnessing technology can be a potential solution to overcome some of the challenges in quality  education. Integrating digital tools, online resources, and e-learning platforms can enhance  access to educational materials and bridge the gap between rural and urban areas. </w:t>
      </w:r>
    </w:p>
    <w:p w14:paraId="0000001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43" w:after="0" w:line="240" w:lineRule="auto"/>
        <w:ind w:left="1448"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Strengthening Teacher Training and Professional Development </w:t>
      </w:r>
    </w:p>
    <w:p w14:paraId="0000001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344" w:lineRule="auto"/>
        <w:ind w:left="1444" w:right="385" w:firstLine="0"/>
        <w:jc w:val="left"/>
        <w:rPr>
          <w:rFonts w:ascii="Times New Roman" w:hAnsi="Times New Roman" w:eastAsia="Times New Roman" w:cs="Times New Roman"/>
          <w:b w:val="0"/>
          <w:i w:val="0"/>
          <w:smallCaps w:val="0"/>
          <w:strike w:val="0"/>
          <w:color w:val="050E17"/>
          <w:sz w:val="24"/>
          <w:szCs w:val="24"/>
          <w:u w:val="none"/>
          <w:shd w:val="clear" w:fill="auto"/>
          <w:vertAlign w:val="baseline"/>
        </w:r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 xml:space="preserve">Investing in comprehensive teacher training programs and providing ongoing professional  development opportunities can improve the quality of education. Equipping teachers with  modern teaching methodologies and pedagogical skills will enhance their effectiveness in the  classroom. </w:t>
      </w:r>
    </w:p>
    <w:p w14:paraId="0000001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43" w:after="0" w:line="240" w:lineRule="auto"/>
        <w:ind w:left="1444"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Promoting Gender Equality in Education </w:t>
      </w:r>
    </w:p>
    <w:p w14:paraId="0000001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345" w:lineRule="auto"/>
        <w:ind w:left="1441" w:right="294" w:firstLine="1"/>
        <w:jc w:val="left"/>
        <w:rPr>
          <w:rFonts w:ascii="Times New Roman" w:hAnsi="Times New Roman" w:eastAsia="Times New Roman" w:cs="Times New Roman"/>
          <w:b w:val="0"/>
          <w:i w:val="0"/>
          <w:smallCaps w:val="0"/>
          <w:strike w:val="0"/>
          <w:color w:val="050E17"/>
          <w:sz w:val="24"/>
          <w:szCs w:val="24"/>
          <w:u w:val="none"/>
          <w:shd w:val="clear" w:fill="auto"/>
          <w:vertAlign w:val="baseline"/>
        </w:r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Fostering a supportive environment that promotes gender equality in education is crucial. This  involves initiatives to address cultural biases, provide scholarships for girls, and implement  policies that protect against gender-based discrimination.</w:t>
      </w:r>
    </w:p>
    <w:p w14:paraId="0000002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firstLine="0"/>
        <w:jc w:val="left"/>
        <w:rPr>
          <w:rFonts w:ascii="Times New Roman" w:hAnsi="Times New Roman" w:eastAsia="Times New Roman" w:cs="Times New Roman"/>
          <w:b w:val="0"/>
          <w:i w:val="0"/>
          <w:smallCaps w:val="0"/>
          <w:strike w:val="0"/>
          <w:color w:val="050E17"/>
          <w:sz w:val="24"/>
          <w:szCs w:val="24"/>
          <w:u w:val="none"/>
          <w:shd w:val="clear" w:fill="auto"/>
          <w:vertAlign w:val="baseline"/>
        </w:rPr>
      </w:pPr>
      <w:r>
        <w:rPr>
          <w:rFonts w:ascii="SimSun" w:hAnsi="SimSun" w:eastAsia="SimSun" w:cs="SimSun"/>
          <w:sz w:val="24"/>
          <w:szCs w:val="24"/>
        </w:rPr>
        <w:drawing>
          <wp:inline distT="0" distB="0" distL="114300" distR="114300">
            <wp:extent cx="5989955" cy="3609340"/>
            <wp:effectExtent l="0" t="0" r="10795" b="10160"/>
            <wp:docPr id="1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IMG_256"/>
                    <pic:cNvPicPr>
                      <a:picLocks noChangeAspect="1"/>
                    </pic:cNvPicPr>
                  </pic:nvPicPr>
                  <pic:blipFill>
                    <a:blip r:embed="rId13"/>
                    <a:stretch>
                      <a:fillRect/>
                    </a:stretch>
                  </pic:blipFill>
                  <pic:spPr>
                    <a:xfrm>
                      <a:off x="0" y="0"/>
                      <a:ext cx="5989955" cy="3609340"/>
                    </a:xfrm>
                    <a:prstGeom prst="rect">
                      <a:avLst/>
                    </a:prstGeom>
                    <a:noFill/>
                    <a:ln w="9525">
                      <a:noFill/>
                    </a:ln>
                  </pic:spPr>
                </pic:pic>
              </a:graphicData>
            </a:graphic>
          </wp:inline>
        </w:drawing>
      </w:r>
    </w:p>
    <w:p w14:paraId="0000002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4"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Enhancing Early Childhood Education </w:t>
      </w:r>
    </w:p>
    <w:p w14:paraId="0000002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2" w:after="0" w:line="344" w:lineRule="auto"/>
        <w:ind w:left="1445" w:right="94" w:hanging="1"/>
        <w:jc w:val="left"/>
        <w:rPr>
          <w:rFonts w:ascii="Times New Roman" w:hAnsi="Times New Roman" w:eastAsia="Times New Roman" w:cs="Times New Roman"/>
          <w:b w:val="0"/>
          <w:i w:val="0"/>
          <w:smallCaps w:val="0"/>
          <w:strike w:val="0"/>
          <w:color w:val="050E17"/>
          <w:sz w:val="24"/>
          <w:szCs w:val="24"/>
          <w:u w:val="none"/>
          <w:shd w:val="clear" w:fill="auto"/>
          <w:vertAlign w:val="baseline"/>
        </w:r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 xml:space="preserve">Expanding access to quality early childhood education programs will lay a strong foundation for  lifelong learning. Governments and stakeholders must prioritize investment in early childhood  education to ensure all children have equal opportunities for success. </w:t>
      </w:r>
    </w:p>
    <w:p w14:paraId="0000002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43" w:after="0" w:line="240" w:lineRule="auto"/>
        <w:ind w:left="1448"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Strengthening Education Governance and Accountability </w:t>
      </w:r>
    </w:p>
    <w:p w14:paraId="0000002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345" w:lineRule="auto"/>
        <w:ind w:left="1444" w:right="121" w:firstLine="0"/>
        <w:jc w:val="left"/>
        <w:rPr>
          <w:rFonts w:ascii="Times New Roman" w:hAnsi="Times New Roman" w:eastAsia="Times New Roman" w:cs="Times New Roman"/>
          <w:b w:val="0"/>
          <w:i w:val="0"/>
          <w:smallCaps w:val="0"/>
          <w:strike w:val="0"/>
          <w:color w:val="050E17"/>
          <w:sz w:val="24"/>
          <w:szCs w:val="24"/>
          <w:u w:val="none"/>
          <w:shd w:val="clear" w:fill="auto"/>
          <w:vertAlign w:val="baseline"/>
        </w:r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 xml:space="preserve">Improving education governance and accountability mechanisms is essential for addressing the  issue of quality education. Transparent and efficient management of education systems, coupled  with robust monitoring and evaluation frameworks, can drive positive change. </w:t>
      </w:r>
    </w:p>
    <w:p w14:paraId="0000002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42" w:after="0" w:line="240" w:lineRule="auto"/>
        <w:ind w:left="1444"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Promoting Partnerships and Collaboration </w:t>
      </w:r>
    </w:p>
    <w:p w14:paraId="0000002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2" w:after="0" w:line="344" w:lineRule="auto"/>
        <w:ind w:left="1449" w:right="20" w:hanging="5"/>
        <w:jc w:val="left"/>
        <w:rPr>
          <w:rFonts w:ascii="Times New Roman" w:hAnsi="Times New Roman" w:eastAsia="Times New Roman" w:cs="Times New Roman"/>
          <w:b w:val="0"/>
          <w:i w:val="0"/>
          <w:smallCaps w:val="0"/>
          <w:strike w:val="0"/>
          <w:color w:val="050E17"/>
          <w:sz w:val="24"/>
          <w:szCs w:val="24"/>
          <w:u w:val="none"/>
          <w:shd w:val="clear" w:fill="auto"/>
          <w:vertAlign w:val="baseline"/>
        </w:r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 xml:space="preserve">Addressing the issue of quality education in the African community requires collaboration  among governments, civil society organizations, and international partners. By working together,  stakeholders can pool resources, share best practices, and implement sustainable solutions. </w:t>
      </w:r>
    </w:p>
    <w:p w14:paraId="0000002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43" w:after="0" w:line="240" w:lineRule="auto"/>
        <w:ind w:left="1452"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Conclusion </w:t>
      </w:r>
    </w:p>
    <w:p w14:paraId="3C1375A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344" w:lineRule="auto"/>
        <w:ind w:left="1441" w:right="34" w:firstLine="3"/>
        <w:jc w:val="left"/>
        <w:rPr>
          <w:rFonts w:ascii="Times New Roman" w:hAnsi="Times New Roman" w:eastAsia="Times New Roman" w:cs="Times New Roman"/>
          <w:b w:val="0"/>
          <w:i w:val="0"/>
          <w:smallCaps w:val="0"/>
          <w:strike w:val="0"/>
          <w:color w:val="050E17"/>
          <w:sz w:val="24"/>
          <w:szCs w:val="24"/>
          <w:u w:val="none"/>
          <w:shd w:val="clear" w:fill="auto"/>
          <w:vertAlign w:val="baseline"/>
        </w:rPr>
        <w:sectPr>
          <w:pgSz w:w="12240" w:h="15840"/>
          <w:pgMar w:top="1421" w:right="1390" w:bottom="0" w:left="0" w:header="0" w:footer="720" w:gutter="0"/>
          <w:pgNumType w:start="1"/>
          <w:cols w:space="720" w:num="1"/>
        </w:sect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The issue of quality education in the African community is complex and multifaceted. However,  by addressing challenges such as limited infrastructure, teacher shortages, gender disparities, and  inadequate investment, it is possible to bridge the gap. Through concerted efforts, inclusive  policies, and targeted interventions, African communities can provide quality education that  empowers individuals, fosters socioeconomic development, and paves the way for a brighter  future.</w:t>
      </w:r>
    </w:p>
    <w:p w14:paraId="0000002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780" w:lineRule="auto"/>
        <w:ind w:left="0" w:right="0" w:firstLine="0"/>
        <w:jc w:val="left"/>
        <w:rPr>
          <w:rFonts w:ascii="Times New Roman" w:hAnsi="Times New Roman" w:eastAsia="Times New Roman" w:cs="Times New Roman"/>
          <w:b w:val="0"/>
          <w:i w:val="0"/>
          <w:smallCaps w:val="0"/>
          <w:strike w:val="0"/>
          <w:color w:val="050E17"/>
          <w:sz w:val="24"/>
          <w:szCs w:val="24"/>
          <w:u w:val="none"/>
          <w:shd w:val="clear" w:fill="auto"/>
          <w:vertAlign w:val="baseline"/>
        </w:rPr>
      </w:pPr>
      <w:r>
        <w:rPr>
          <w:rFonts w:ascii="SimSun" w:hAnsi="SimSun" w:eastAsia="SimSun" w:cs="SimSun"/>
          <w:sz w:val="24"/>
          <w:szCs w:val="24"/>
        </w:rPr>
        <w:drawing>
          <wp:inline distT="0" distB="0" distL="114300" distR="114300">
            <wp:extent cx="5914390" cy="3857625"/>
            <wp:effectExtent l="0" t="0" r="10160" b="9525"/>
            <wp:docPr id="15"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IMG_256"/>
                    <pic:cNvPicPr>
                      <a:picLocks noChangeAspect="1"/>
                    </pic:cNvPicPr>
                  </pic:nvPicPr>
                  <pic:blipFill>
                    <a:blip r:embed="rId14"/>
                    <a:stretch>
                      <a:fillRect/>
                    </a:stretch>
                  </pic:blipFill>
                  <pic:spPr>
                    <a:xfrm>
                      <a:off x="0" y="0"/>
                      <a:ext cx="5914390" cy="3857625"/>
                    </a:xfrm>
                    <a:prstGeom prst="rect">
                      <a:avLst/>
                    </a:prstGeom>
                    <a:noFill/>
                    <a:ln w="9525">
                      <a:noFill/>
                    </a:ln>
                  </pic:spPr>
                </pic:pic>
              </a:graphicData>
            </a:graphic>
          </wp:inline>
        </w:drawing>
      </w:r>
    </w:p>
    <w:sectPr>
      <w:type w:val="continuous"/>
      <w:pgSz w:w="12240" w:h="15840"/>
      <w:pgMar w:top="1421" w:right="1440" w:bottom="0" w:left="1440" w:header="0" w:footer="720" w:gutter="0"/>
      <w:cols w:equalWidth="0" w:num="1">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w:panose1 w:val="020B0604020202020204"/>
    <w:charset w:val="86"/>
    <w:family w:val="swiss"/>
    <w:pitch w:val="default"/>
    <w:sig w:usb0="E0002EFF" w:usb1="C000785B" w:usb2="00000009" w:usb3="00000000" w:csb0="400001FF" w:csb1="FFFF0000"/>
  </w:font>
  <w:font w:name="Georgia">
    <w:panose1 w:val="02040502050405020303"/>
    <w:charset w:val="00"/>
    <w:family w:val="auto"/>
    <w:pitch w:val="default"/>
    <w:sig w:usb0="00000287" w:usb1="00000000" w:usb2="00000000" w:usb3="00000000" w:csb0="2000009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29A237DB"/>
    <w:rsid w:val="302C7C2A"/>
    <w:rsid w:val="4759613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rPr>
  </w:style>
  <w:style w:type="paragraph" w:styleId="2">
    <w:name w:val="heading 1"/>
    <w:basedOn w:val="1"/>
    <w:next w:val="1"/>
    <w:qFormat/>
    <w:uiPriority w:val="0"/>
    <w:pPr>
      <w:keepNext/>
      <w:keepLines/>
      <w:pageBreakBefore w:val="0"/>
      <w:spacing w:before="480" w:after="120"/>
    </w:pPr>
    <w:rPr>
      <w:b/>
      <w:sz w:val="48"/>
      <w:szCs w:val="48"/>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uiPriority w:val="0"/>
    <w:pPr>
      <w:tabs>
        <w:tab w:val="center" w:pos="4153"/>
        <w:tab w:val="right" w:pos="8306"/>
      </w:tabs>
      <w:snapToGrid w:val="0"/>
    </w:pPr>
    <w:rPr>
      <w:sz w:val="18"/>
      <w:szCs w:val="18"/>
    </w:rPr>
  </w:style>
  <w:style w:type="paragraph" w:styleId="12">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3">
    <w:name w:val="Title"/>
    <w:basedOn w:val="1"/>
    <w:next w:val="1"/>
    <w:uiPriority w:val="0"/>
    <w:pPr>
      <w:keepNext/>
      <w:keepLines/>
      <w:pageBreakBefore w:val="0"/>
      <w:spacing w:before="480" w:after="120"/>
    </w:pPr>
    <w:rPr>
      <w:b/>
      <w:sz w:val="72"/>
      <w:szCs w:val="72"/>
    </w:rPr>
  </w:style>
  <w:style w:type="table" w:customStyle="1" w:styleId="14">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webp"/><Relationship Id="rId11" Type="http://schemas.openxmlformats.org/officeDocument/2006/relationships/image" Target="../NULL"/><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7</Pages>
  <TotalTime>17</TotalTime>
  <ScaleCrop>false</ScaleCrop>
  <LinksUpToDate>false</LinksUpToDate>
  <Application>WPS Office_12.2.0.17153_F1E327BC-269C-435d-A152-05C5408002CA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2024-07-20T22:36:00Z</dcterms:created>
  <dc:creator>Admin</dc:creator>
  <cp:lastModifiedBy>Admin</cp:lastModifiedBy>
  <dcterms:modified xsi:type="dcterms:W3CDTF">2024-07-21T14:42:11Z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DB4BA2CE42064D5A8AA2E6F8AF688525_13</vt:lpwstr>
  </property>
</Properties>
</file>