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EB235" w14:textId="77777777" w:rsidR="00EA61EF" w:rsidRDefault="00000000">
      <w:pPr>
        <w:pStyle w:val="Heading1"/>
      </w:pPr>
      <w:r>
        <w:t>Practice Questions – Detailed Explanations with Visuals</w:t>
      </w:r>
    </w:p>
    <w:p w14:paraId="68D7960F" w14:textId="77777777" w:rsidR="00EA61EF" w:rsidRDefault="00000000">
      <w:pPr>
        <w:pStyle w:val="Heading2"/>
      </w:pPr>
      <w:r>
        <w:t>Case 0: Drought → Supply Reduced</w:t>
      </w:r>
    </w:p>
    <w:p w14:paraId="31A4B27D" w14:textId="77777777" w:rsidR="00EA61EF" w:rsidRDefault="00000000">
      <w:r>
        <w:t>A drought damages orange crops, raising the cost of production for orange juice. Producers can’t produce as much juice at the same cost, so the supply curve shifts left (S₀ → S₁).</w:t>
      </w:r>
    </w:p>
    <w:p w14:paraId="1660349D" w14:textId="77777777" w:rsidR="00EA61EF" w:rsidRDefault="00000000">
      <w:r>
        <w:t>Effect: Price increases (P₀ → P₁) and Quantity decreases (Q₀ → Q₁). The market moves from equilibrium E₀ to E₁.</w:t>
      </w:r>
    </w:p>
    <w:p w14:paraId="03CF1E4A" w14:textId="77777777" w:rsidR="00EA61EF" w:rsidRDefault="00000000">
      <w:r>
        <w:t>Beginner Tip: Think — fewer oranges → less juice → higher prices.</w:t>
      </w:r>
    </w:p>
    <w:p w14:paraId="3BC9B9A6" w14:textId="77777777" w:rsidR="00EA61EF" w:rsidRDefault="00000000">
      <w:r>
        <w:rPr>
          <w:noProof/>
        </w:rPr>
        <w:drawing>
          <wp:inline distT="0" distB="0" distL="0" distR="0" wp14:anchorId="7C522C46" wp14:editId="77796DB7">
            <wp:extent cx="5029200" cy="3592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OJ_supply_shif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FB0F" w14:textId="77777777" w:rsidR="00EA61EF" w:rsidRDefault="00000000">
      <w:r>
        <w:br/>
      </w:r>
    </w:p>
    <w:p w14:paraId="79233B8C" w14:textId="77777777" w:rsidR="00EA61EF" w:rsidRDefault="00000000">
      <w:pPr>
        <w:pStyle w:val="Heading2"/>
      </w:pPr>
      <w:r>
        <w:t>Case 1: Price of Substitute (OJ) Rises → Demand for Apple Juice Increases</w:t>
      </w:r>
    </w:p>
    <w:p w14:paraId="57B0668A" w14:textId="77777777" w:rsidR="00EA61EF" w:rsidRDefault="00000000">
      <w:r>
        <w:t>As orange juice becomes more expensive, consumers switch to apple juice. Demand for apple juice rises, shifting the demand curve right (D₀ → D₁).</w:t>
      </w:r>
    </w:p>
    <w:p w14:paraId="255A9F91" w14:textId="77777777" w:rsidR="00EA61EF" w:rsidRDefault="00000000">
      <w:r>
        <w:t>Effect: Price increases (P₀ → P₁) and Quantity increases (Q₀ → Q₁).</w:t>
      </w:r>
    </w:p>
    <w:p w14:paraId="20A83294" w14:textId="77777777" w:rsidR="00EA61EF" w:rsidRDefault="00000000">
      <w:r>
        <w:t>Beginner Tip: Substitute effect — when one good’s price rises, the other’s demand goes up.</w:t>
      </w:r>
    </w:p>
    <w:p w14:paraId="6FA91461" w14:textId="77777777" w:rsidR="00EA61EF" w:rsidRDefault="00000000">
      <w:r>
        <w:rPr>
          <w:noProof/>
        </w:rPr>
        <w:lastRenderedPageBreak/>
        <w:drawing>
          <wp:inline distT="0" distB="0" distL="0" distR="0" wp14:anchorId="08730217" wp14:editId="3F23E287">
            <wp:extent cx="5029200" cy="3592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_AppleJuice_demand_righ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B6B" w14:textId="77777777" w:rsidR="00EA61EF" w:rsidRDefault="00000000">
      <w:r>
        <w:br/>
      </w:r>
    </w:p>
    <w:p w14:paraId="75AB9D36" w14:textId="77777777" w:rsidR="00EA61EF" w:rsidRDefault="00000000">
      <w:pPr>
        <w:pStyle w:val="Heading2"/>
      </w:pPr>
      <w:r>
        <w:t>Case 2: Soda Ban → Demand for Coffee Increases</w:t>
      </w:r>
    </w:p>
    <w:p w14:paraId="53BB1C8C" w14:textId="77777777" w:rsidR="00EA61EF" w:rsidRDefault="00000000">
      <w:r>
        <w:t>A ban on caffeinated sodas drives more people to drink coffee. Demand shifts right (D₀ → D₁).</w:t>
      </w:r>
    </w:p>
    <w:p w14:paraId="4C43117B" w14:textId="77777777" w:rsidR="00EA61EF" w:rsidRDefault="00000000">
      <w:r>
        <w:t>Effect: Price rises (P₀ → P₁) and Quantity rises (Q₀ → Q₁). Producer surplus also increases.</w:t>
      </w:r>
    </w:p>
    <w:p w14:paraId="440287BB" w14:textId="77777777" w:rsidR="00EA61EF" w:rsidRDefault="00000000">
      <w:r>
        <w:t>Beginner Tip: When one source of caffeine is banned, consumers turn to the next best option — coffee!</w:t>
      </w:r>
    </w:p>
    <w:p w14:paraId="301DE7ED" w14:textId="77777777" w:rsidR="00EA61EF" w:rsidRDefault="00000000">
      <w:r>
        <w:rPr>
          <w:noProof/>
        </w:rPr>
        <w:drawing>
          <wp:inline distT="0" distB="0" distL="0" distR="0" wp14:anchorId="5EB63B65" wp14:editId="1011702E">
            <wp:extent cx="5029200" cy="3592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_Coffee_demand_righ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4485" w14:textId="77777777" w:rsidR="00EA61EF" w:rsidRDefault="00000000">
      <w:r>
        <w:br/>
      </w:r>
    </w:p>
    <w:p w14:paraId="5CEC587D" w14:textId="77777777" w:rsidR="00EA61EF" w:rsidRDefault="00000000">
      <w:pPr>
        <w:pStyle w:val="Heading2"/>
      </w:pPr>
      <w:r>
        <w:t>Case 3–4: Coffee Price Rises → Movement Along Supply Curve</w:t>
      </w:r>
    </w:p>
    <w:p w14:paraId="720B99C2" w14:textId="77777777" w:rsidR="00EA61EF" w:rsidRDefault="00000000">
      <w:r>
        <w:t>A rise in coffee prices encourages producers to supply more, but the supply curve itself doesn’t shift. It’s just a movement along the existing curve from E₀ to E₁.</w:t>
      </w:r>
    </w:p>
    <w:p w14:paraId="4216AC53" w14:textId="77777777" w:rsidR="00EA61EF" w:rsidRDefault="00000000">
      <w:r>
        <w:t>Effect: Higher price leads to higher quantity supplied, no shift in the curve itself.</w:t>
      </w:r>
    </w:p>
    <w:p w14:paraId="7ADDC7F0" w14:textId="77777777" w:rsidR="00EA61EF" w:rsidRDefault="00000000">
      <w:r>
        <w:t>Beginner Tip: Remember — a price change causes a movement along the curve, not a shift.</w:t>
      </w:r>
    </w:p>
    <w:p w14:paraId="294C2F96" w14:textId="77777777" w:rsidR="00EA61EF" w:rsidRDefault="00000000">
      <w:r>
        <w:rPr>
          <w:noProof/>
        </w:rPr>
        <w:drawing>
          <wp:inline distT="0" distB="0" distL="0" distR="0" wp14:anchorId="08094A10" wp14:editId="676B07E0">
            <wp:extent cx="5029200" cy="3592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_Q5_Coffee_movement_along_suppl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4875" w14:textId="77777777" w:rsidR="00EA61EF" w:rsidRDefault="00000000">
      <w:r>
        <w:br/>
      </w:r>
    </w:p>
    <w:p w14:paraId="6D4AAED5" w14:textId="77777777" w:rsidR="00EA61EF" w:rsidRDefault="00000000">
      <w:pPr>
        <w:pStyle w:val="Heading2"/>
      </w:pPr>
      <w:r>
        <w:t>Case 5: Gas Tax → Supply Shifts Up (Elastic Demand)</w:t>
      </w:r>
    </w:p>
    <w:p w14:paraId="652204CF" w14:textId="77777777" w:rsidR="00EA61EF" w:rsidRDefault="00000000">
      <w:r>
        <w:t>When the government adds a tax on gas producers, the supply curve shifts up by the tax amount. With elastic demand, consumers reduce consumption sharply, so prices rise by less than the full tax.</w:t>
      </w:r>
    </w:p>
    <w:p w14:paraId="651F5489" w14:textId="77777777" w:rsidR="00EA61EF" w:rsidRDefault="00000000">
      <w:r>
        <w:t>Effect: Buyers pay slightly more, sellers receive less, total quantity falls.</w:t>
      </w:r>
    </w:p>
    <w:p w14:paraId="7DFAF5B7" w14:textId="77777777" w:rsidR="00EA61EF" w:rsidRDefault="00000000">
      <w:r>
        <w:t>Beginner Tip: If buyers are flexible (elastic), they’ll cut back sharply when price rises.</w:t>
      </w:r>
    </w:p>
    <w:p w14:paraId="1FB1678A" w14:textId="77777777" w:rsidR="00EA61EF" w:rsidRDefault="00000000">
      <w:r>
        <w:rPr>
          <w:noProof/>
        </w:rPr>
        <w:drawing>
          <wp:inline distT="0" distB="0" distL="0" distR="0" wp14:anchorId="101A01D5" wp14:editId="50C4F99B">
            <wp:extent cx="5029200" cy="359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A_GasTax_elasti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EEEC" w14:textId="77777777" w:rsidR="00EA61EF" w:rsidRDefault="00000000">
      <w:r>
        <w:br/>
      </w:r>
    </w:p>
    <w:p w14:paraId="2423D31D" w14:textId="77777777" w:rsidR="00EA61EF" w:rsidRDefault="00000000">
      <w:pPr>
        <w:pStyle w:val="Heading2"/>
      </w:pPr>
      <w:r>
        <w:t>Case 6: Gas Tax → Supply Shifts Up (Inelastic Demand)</w:t>
      </w:r>
    </w:p>
    <w:p w14:paraId="0D66D149" w14:textId="77777777" w:rsidR="00EA61EF" w:rsidRDefault="00000000">
      <w:r>
        <w:t>If demand is inelastic, buyers don’t cut back much when prices rise. So, most of the tax burden falls on consumers.</w:t>
      </w:r>
    </w:p>
    <w:p w14:paraId="3C779784" w14:textId="77777777" w:rsidR="00EA61EF" w:rsidRDefault="00000000">
      <w:r>
        <w:t>Effect: Buyer price rises more, seller revenue drops slightly, quantity changes little.</w:t>
      </w:r>
    </w:p>
    <w:p w14:paraId="52FC6D0E" w14:textId="77777777" w:rsidR="00EA61EF" w:rsidRDefault="00000000">
      <w:r>
        <w:t>Beginner Tip: Inelastic = ‘I’m not flexible.’ People still buy even if prices go up (like gas or medicine).</w:t>
      </w:r>
    </w:p>
    <w:p w14:paraId="38F0A494" w14:textId="77777777" w:rsidR="00EA61EF" w:rsidRDefault="00000000">
      <w:r>
        <w:rPr>
          <w:noProof/>
        </w:rPr>
        <w:drawing>
          <wp:inline distT="0" distB="0" distL="0" distR="0" wp14:anchorId="2FA8961D" wp14:editId="7193921A">
            <wp:extent cx="5029200" cy="3592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B_GasTax_inelasti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A3A" w14:textId="77777777" w:rsidR="00EA61EF" w:rsidRDefault="00000000">
      <w:r>
        <w:br/>
      </w:r>
    </w:p>
    <w:p w14:paraId="615178FB" w14:textId="77777777" w:rsidR="00EA61EF" w:rsidRDefault="00000000">
      <w:pPr>
        <w:pStyle w:val="Heading2"/>
      </w:pPr>
      <w:r>
        <w:t>Case 7: Cigarette Elasticity (E = -0.3)</w:t>
      </w:r>
    </w:p>
    <w:p w14:paraId="0D9B31F2" w14:textId="77777777" w:rsidR="00EA61EF" w:rsidRDefault="00000000">
      <w:r>
        <w:t>If the price of cigarettes rises by 15%, quantity demanded falls by only 4.5%. This shows demand is inelastic.</w:t>
      </w:r>
    </w:p>
    <w:p w14:paraId="15D7C597" w14:textId="77777777" w:rsidR="00EA61EF" w:rsidRDefault="00000000">
      <w:r>
        <w:t>Effect: Price +15%, Quantity −4.5%.</w:t>
      </w:r>
    </w:p>
    <w:p w14:paraId="11C3FFEF" w14:textId="77777777" w:rsidR="00EA61EF" w:rsidRDefault="00000000">
      <w:r>
        <w:t>Beginner Tip: Addictive goods = low responsiveness to price changes (inelastic).</w:t>
      </w:r>
    </w:p>
    <w:p w14:paraId="273E31A4" w14:textId="77777777" w:rsidR="00EA61EF" w:rsidRDefault="00000000">
      <w:r>
        <w:rPr>
          <w:noProof/>
        </w:rPr>
        <w:drawing>
          <wp:inline distT="0" distB="0" distL="0" distR="0" wp14:anchorId="4558D8CB" wp14:editId="7C81CC91">
            <wp:extent cx="5029200" cy="3592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7_Cigarettes_elasticit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4CD" w14:textId="77777777" w:rsidR="00EA61EF" w:rsidRDefault="00000000">
      <w:r>
        <w:br/>
      </w:r>
    </w:p>
    <w:p w14:paraId="4E0D563E" w14:textId="77777777" w:rsidR="00EA61EF" w:rsidRDefault="00000000">
      <w:pPr>
        <w:pStyle w:val="Heading2"/>
      </w:pPr>
      <w:r>
        <w:t>Case 8–9: Linear Demand (Q = 100 − 20P) → Elastic Region</w:t>
      </w:r>
    </w:p>
    <w:p w14:paraId="70B26415" w14:textId="77777777" w:rsidR="00EA61EF" w:rsidRDefault="00000000">
      <w:r>
        <w:t>At higher prices and lower quantities, demand tends to be elastic. A small price cut leads to a large rise in quantity demanded.</w:t>
      </w:r>
    </w:p>
    <w:p w14:paraId="06B6787D" w14:textId="77777777" w:rsidR="00EA61EF" w:rsidRDefault="00000000">
      <w:r>
        <w:t>Effect: A 1% price drop raises quantity by 1.5% → total revenue increases.</w:t>
      </w:r>
    </w:p>
    <w:p w14:paraId="2138F475" w14:textId="77777777" w:rsidR="00EA61EF" w:rsidRDefault="00000000">
      <w:r>
        <w:t>Beginner Tip: Elastic = sensitive buyers. Lower price can actually increase total sales revenue.</w:t>
      </w:r>
    </w:p>
    <w:p w14:paraId="2106E3F4" w14:textId="77777777" w:rsidR="00EA61EF" w:rsidRDefault="00000000">
      <w:r>
        <w:rPr>
          <w:noProof/>
        </w:rPr>
        <w:drawing>
          <wp:inline distT="0" distB="0" distL="0" distR="0" wp14:anchorId="1A91DB4D" wp14:editId="6896DFED">
            <wp:extent cx="5029200" cy="35922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8_Q9_linear_demand_elasti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CB01" w14:textId="77777777" w:rsidR="00EA61EF" w:rsidRDefault="00000000">
      <w:r>
        <w:br/>
      </w:r>
    </w:p>
    <w:p w14:paraId="2F6FA428" w14:textId="77777777" w:rsidR="00EA61EF" w:rsidRDefault="00000000">
      <w:pPr>
        <w:pStyle w:val="Heading2"/>
      </w:pPr>
      <w:r>
        <w:t>Case 10–11: Linear Demand → Inelastic Region</w:t>
      </w:r>
    </w:p>
    <w:p w14:paraId="68F94E3F" w14:textId="77777777" w:rsidR="00EA61EF" w:rsidRDefault="00000000">
      <w:r>
        <w:t>At lower prices and higher quantities, demand becomes inelastic. A price increase reduces quantity only slightly.</w:t>
      </w:r>
    </w:p>
    <w:p w14:paraId="3F3BBE2C" w14:textId="77777777" w:rsidR="00EA61EF" w:rsidRDefault="00000000">
      <w:r>
        <w:t>Effect: A 1% price increase lowers quantity by less than 1%, so total revenue rises.</w:t>
      </w:r>
    </w:p>
    <w:p w14:paraId="71FB7E6A" w14:textId="77777777" w:rsidR="00EA61EF" w:rsidRDefault="00000000">
      <w:r>
        <w:t>Beginner Tip: Inelastic = price-insensitive buyers. Raising prices increases total revenue.</w:t>
      </w:r>
    </w:p>
    <w:p w14:paraId="582D9FF1" w14:textId="77777777" w:rsidR="00EA61EF" w:rsidRDefault="00000000">
      <w:r>
        <w:rPr>
          <w:noProof/>
        </w:rPr>
        <w:drawing>
          <wp:inline distT="0" distB="0" distL="0" distR="0" wp14:anchorId="7F1987D2" wp14:editId="117C85BE">
            <wp:extent cx="5029200" cy="3592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0_Q11_linear_demand_inelasti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CF11" w14:textId="77777777" w:rsidR="00EA61EF" w:rsidRDefault="00000000">
      <w:r>
        <w:br/>
      </w:r>
    </w:p>
    <w:p w14:paraId="4EDDBC4E" w14:textId="77777777" w:rsidR="00EA61EF" w:rsidRDefault="00000000">
      <w:pPr>
        <w:pStyle w:val="Heading2"/>
      </w:pPr>
      <w:r>
        <w:t>Case 12: Target Quantity +10% with Elasticity −0.5</w:t>
      </w:r>
    </w:p>
    <w:p w14:paraId="2B8DE337" w14:textId="77777777" w:rsidR="00EA61EF" w:rsidRDefault="00000000">
      <w:r>
        <w:t>To increase sales by 10% when elasticity = −0.5, price must fall by 20%.</w:t>
      </w:r>
    </w:p>
    <w:p w14:paraId="7D527783" w14:textId="77777777" w:rsidR="00EA61EF" w:rsidRDefault="00000000">
      <w:r>
        <w:t>Effect: Price 10 → 8, Quantity 1000 → 1100.</w:t>
      </w:r>
    </w:p>
    <w:p w14:paraId="5FBFE82E" w14:textId="77777777" w:rsidR="00EA61EF" w:rsidRDefault="00000000">
      <w:r>
        <w:t>Beginner Tip: When elasticity is small (−0.5), quantity doesn’t react much — so you need a big price cut to boost sales.</w:t>
      </w:r>
    </w:p>
    <w:p w14:paraId="603B15D5" w14:textId="77777777" w:rsidR="00EA61EF" w:rsidRDefault="00000000">
      <w:r>
        <w:rPr>
          <w:noProof/>
        </w:rPr>
        <w:drawing>
          <wp:inline distT="0" distB="0" distL="0" distR="0" wp14:anchorId="712386A3" wp14:editId="7AF11964">
            <wp:extent cx="5029200" cy="35922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2_elasticity_targ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683" w14:textId="77777777" w:rsidR="00EA61EF" w:rsidRDefault="00000000">
      <w:r>
        <w:br/>
      </w:r>
    </w:p>
    <w:sectPr w:rsidR="00EA61E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54230805">
    <w:abstractNumId w:val="8"/>
  </w:num>
  <w:num w:numId="2" w16cid:durableId="734427458">
    <w:abstractNumId w:val="6"/>
  </w:num>
  <w:num w:numId="3" w16cid:durableId="1042562838">
    <w:abstractNumId w:val="5"/>
  </w:num>
  <w:num w:numId="4" w16cid:durableId="1564636796">
    <w:abstractNumId w:val="4"/>
  </w:num>
  <w:num w:numId="5" w16cid:durableId="1976595804">
    <w:abstractNumId w:val="7"/>
  </w:num>
  <w:num w:numId="6" w16cid:durableId="1295991382">
    <w:abstractNumId w:val="3"/>
  </w:num>
  <w:num w:numId="7" w16cid:durableId="1700159451">
    <w:abstractNumId w:val="2"/>
  </w:num>
  <w:num w:numId="8" w16cid:durableId="1532038430">
    <w:abstractNumId w:val="1"/>
  </w:num>
  <w:num w:numId="9" w16cid:durableId="1403482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8576F2"/>
    <w:rsid w:val="008C3797"/>
    <w:rsid w:val="00AA1D8D"/>
    <w:rsid w:val="00B47730"/>
    <w:rsid w:val="00CB0664"/>
    <w:rsid w:val="00EA61E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6370FB"/>
  <w14:defaultImageDpi w14:val="300"/>
  <w15:docId w15:val="{7D4DD50A-3CE2-45C7-BD7E-B789DB45F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636</Words>
  <Characters>2998</Characters>
  <Application>Microsoft Office Word</Application>
  <DocSecurity>0</DocSecurity>
  <Lines>111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Rituparna Bera</cp:lastModifiedBy>
  <cp:revision>2</cp:revision>
  <dcterms:created xsi:type="dcterms:W3CDTF">2025-10-23T16:49:00Z</dcterms:created>
  <dcterms:modified xsi:type="dcterms:W3CDTF">2025-10-23T16:49:00Z</dcterms:modified>
  <cp:category/>
</cp:coreProperties>
</file>