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7D34A7" w:rsidRDefault="007D34A7" w:rsidP="007D34A7">
      <w:pPr>
        <w:spacing w:after="0"/>
      </w:pPr>
    </w:p>
    <w:p w14:paraId="05179F89" w14:textId="77777777" w:rsidR="007D34A7" w:rsidRPr="007D34A7" w:rsidRDefault="007D34A7" w:rsidP="007D34A7">
      <w:pPr>
        <w:spacing w:after="0"/>
        <w:rPr>
          <w:b/>
          <w:bCs/>
          <w:lang w:val="es-ES"/>
        </w:rPr>
      </w:pPr>
      <w:r w:rsidRPr="007D34A7">
        <w:rPr>
          <w:b/>
          <w:bCs/>
          <w:lang w:val="es-ES"/>
        </w:rPr>
        <w:t>RITU PARNA BERA, PMP, CSM, CSPO</w:t>
      </w:r>
    </w:p>
    <w:p w14:paraId="65E33B1E" w14:textId="77777777" w:rsidR="00182FEF" w:rsidRPr="00182FEF" w:rsidRDefault="00182FEF" w:rsidP="00182FEF">
      <w:pPr>
        <w:spacing w:after="0"/>
      </w:pPr>
      <w:r w:rsidRPr="00182FEF">
        <w:rPr>
          <w:b/>
          <w:bCs/>
        </w:rPr>
        <w:t>Digital Storyteller | GenAI &amp; Data Visualization Strategist | Financial Technology &amp; Wealth Content Innovation</w:t>
      </w:r>
      <w:r w:rsidRPr="00182FEF">
        <w:br/>
        <w:t>Toronto • 905-876-8554 • myrituparna@gmail.com • LinkedIn</w:t>
      </w:r>
    </w:p>
    <w:p w14:paraId="595FDB71" w14:textId="23E6ECE2" w:rsidR="00182FEF" w:rsidRPr="00182FEF" w:rsidRDefault="00182FEF" w:rsidP="00182FEF">
      <w:pPr>
        <w:spacing w:after="0"/>
      </w:pPr>
    </w:p>
    <w:p w14:paraId="4D726D52" w14:textId="77777777" w:rsidR="00182FEF" w:rsidRPr="00182FEF" w:rsidRDefault="00182FEF" w:rsidP="00182FEF">
      <w:pPr>
        <w:spacing w:after="0"/>
        <w:rPr>
          <w:b/>
          <w:bCs/>
        </w:rPr>
      </w:pPr>
      <w:r w:rsidRPr="00182FEF">
        <w:rPr>
          <w:b/>
          <w:bCs/>
        </w:rPr>
        <w:t>PROFESSIONAL SUMMARY</w:t>
      </w:r>
    </w:p>
    <w:p w14:paraId="39D8B283" w14:textId="77777777" w:rsidR="00182FEF" w:rsidRPr="00182FEF" w:rsidRDefault="00182FEF" w:rsidP="00182FEF">
      <w:pPr>
        <w:spacing w:after="0"/>
      </w:pPr>
      <w:r w:rsidRPr="00182FEF">
        <w:t xml:space="preserve">Creative and data-driven storyteller with 18+ years of experience transforming complex financial and AI concepts into clear, engaging, and insight-led narratives. Skilled in blending </w:t>
      </w:r>
      <w:r w:rsidRPr="00182FEF">
        <w:rPr>
          <w:b/>
          <w:bCs/>
        </w:rPr>
        <w:t>GenAI, automation, and data visualization</w:t>
      </w:r>
      <w:r w:rsidRPr="00182FEF">
        <w:t xml:space="preserve"> to simplify financial topics like wealth planning, investing, and market trends for broader audiences.</w:t>
      </w:r>
    </w:p>
    <w:p w14:paraId="49452F9E" w14:textId="77777777" w:rsidR="00182FEF" w:rsidRPr="00182FEF" w:rsidRDefault="00182FEF" w:rsidP="00182FEF">
      <w:pPr>
        <w:spacing w:after="0"/>
      </w:pPr>
      <w:r w:rsidRPr="00182FEF">
        <w:t xml:space="preserve">Strong background in </w:t>
      </w:r>
      <w:r w:rsidRPr="00182FEF">
        <w:rPr>
          <w:b/>
          <w:bCs/>
        </w:rPr>
        <w:t>content strategy, data storytelling, and automation-led communication</w:t>
      </w:r>
      <w:r w:rsidRPr="00182FEF">
        <w:t xml:space="preserve">, with expertise in creating structured, compliant, and visually compelling financial stories across digital and broadcast channels. Passionate about using </w:t>
      </w:r>
      <w:r w:rsidRPr="00182FEF">
        <w:rPr>
          <w:b/>
          <w:bCs/>
        </w:rPr>
        <w:t>GenAI tools</w:t>
      </w:r>
      <w:r w:rsidRPr="00182FEF">
        <w:t xml:space="preserve"> to scale storytelling impact, enhance financial confidence, and empower decision-making.</w:t>
      </w:r>
    </w:p>
    <w:p w14:paraId="7E40AD0A" w14:textId="6D1A6B3F" w:rsidR="00182FEF" w:rsidRPr="00182FEF" w:rsidRDefault="00182FEF" w:rsidP="00182FEF">
      <w:pPr>
        <w:spacing w:after="0"/>
      </w:pPr>
    </w:p>
    <w:p w14:paraId="123B6760" w14:textId="77777777" w:rsidR="00182FEF" w:rsidRPr="00182FEF" w:rsidRDefault="00182FEF" w:rsidP="00182FEF">
      <w:pPr>
        <w:spacing w:after="0"/>
        <w:rPr>
          <w:b/>
          <w:bCs/>
        </w:rPr>
      </w:pPr>
      <w:r w:rsidRPr="00182FEF">
        <w:rPr>
          <w:b/>
          <w:bCs/>
        </w:rPr>
        <w:t>CORE COMPETENCIES</w:t>
      </w:r>
    </w:p>
    <w:p w14:paraId="0BF98267" w14:textId="77777777" w:rsidR="00182FEF" w:rsidRPr="00182FEF" w:rsidRDefault="00182FEF" w:rsidP="00182FEF">
      <w:pPr>
        <w:numPr>
          <w:ilvl w:val="0"/>
          <w:numId w:val="37"/>
        </w:numPr>
        <w:spacing w:after="0"/>
      </w:pPr>
      <w:r w:rsidRPr="00182FEF">
        <w:rPr>
          <w:b/>
          <w:bCs/>
        </w:rPr>
        <w:t>Digital Storytelling &amp; Content Design:</w:t>
      </w:r>
      <w:r w:rsidRPr="00182FEF">
        <w:t xml:space="preserve"> Transforming complex wealth and investment insights into relatable narratives through data visualization and creative writing.</w:t>
      </w:r>
    </w:p>
    <w:p w14:paraId="7E0C698E" w14:textId="77777777" w:rsidR="00182FEF" w:rsidRPr="00182FEF" w:rsidRDefault="00182FEF" w:rsidP="00182FEF">
      <w:pPr>
        <w:numPr>
          <w:ilvl w:val="0"/>
          <w:numId w:val="37"/>
        </w:numPr>
        <w:spacing w:after="0"/>
      </w:pPr>
      <w:r w:rsidRPr="00182FEF">
        <w:rPr>
          <w:b/>
          <w:bCs/>
        </w:rPr>
        <w:t>GenAI &amp; Data Visualization Tools:</w:t>
      </w:r>
      <w:r w:rsidRPr="00182FEF">
        <w:t xml:space="preserve"> Proficient in ChatGPT, DALL·E, </w:t>
      </w:r>
      <w:proofErr w:type="spellStart"/>
      <w:r w:rsidRPr="00182FEF">
        <w:t>LangChain</w:t>
      </w:r>
      <w:proofErr w:type="spellEnd"/>
      <w:r w:rsidRPr="00182FEF">
        <w:t>, Hugging Face, Power BI, and Adobe Creative Cloud.</w:t>
      </w:r>
    </w:p>
    <w:p w14:paraId="3D3A5902" w14:textId="77777777" w:rsidR="00182FEF" w:rsidRPr="00182FEF" w:rsidRDefault="00182FEF" w:rsidP="00182FEF">
      <w:pPr>
        <w:numPr>
          <w:ilvl w:val="0"/>
          <w:numId w:val="37"/>
        </w:numPr>
        <w:spacing w:after="0"/>
      </w:pPr>
      <w:r w:rsidRPr="00182FEF">
        <w:rPr>
          <w:b/>
          <w:bCs/>
        </w:rPr>
        <w:t>Editorial &amp; Strategic Content:</w:t>
      </w:r>
      <w:r w:rsidRPr="00182FEF">
        <w:t xml:space="preserve"> Experience leading cross-functional teams in developing AI-generated and data-led narratives.</w:t>
      </w:r>
    </w:p>
    <w:p w14:paraId="02757547" w14:textId="77777777" w:rsidR="00182FEF" w:rsidRPr="00182FEF" w:rsidRDefault="00182FEF" w:rsidP="00182FEF">
      <w:pPr>
        <w:numPr>
          <w:ilvl w:val="0"/>
          <w:numId w:val="37"/>
        </w:numPr>
        <w:spacing w:after="0"/>
      </w:pPr>
      <w:r w:rsidRPr="00182FEF">
        <w:rPr>
          <w:b/>
          <w:bCs/>
        </w:rPr>
        <w:t>Financial &amp; Technical Literacy:</w:t>
      </w:r>
      <w:r w:rsidRPr="00182FEF">
        <w:t xml:space="preserve"> Knowledge of Canadian wealth planning, investing, automation, and compliance frameworks.</w:t>
      </w:r>
    </w:p>
    <w:p w14:paraId="6F20C635" w14:textId="77777777" w:rsidR="00182FEF" w:rsidRPr="00182FEF" w:rsidRDefault="00182FEF" w:rsidP="00182FEF">
      <w:pPr>
        <w:numPr>
          <w:ilvl w:val="0"/>
          <w:numId w:val="37"/>
        </w:numPr>
        <w:spacing w:after="0"/>
      </w:pPr>
      <w:r w:rsidRPr="00182FEF">
        <w:rPr>
          <w:b/>
          <w:bCs/>
        </w:rPr>
        <w:t>AI &amp; Automation Leadership:</w:t>
      </w:r>
      <w:r w:rsidRPr="00182FEF">
        <w:t xml:space="preserve"> GenAI workflows, RAG pipelines, prompt engineering, and process automation (UiPath, Blue Prism).</w:t>
      </w:r>
    </w:p>
    <w:p w14:paraId="5760DFE8" w14:textId="12AA21FF" w:rsidR="00182FEF" w:rsidRPr="00182FEF" w:rsidRDefault="00182FEF" w:rsidP="00182FEF">
      <w:pPr>
        <w:spacing w:after="0"/>
      </w:pPr>
    </w:p>
    <w:p w14:paraId="3A7AB367" w14:textId="77777777" w:rsidR="00182FEF" w:rsidRPr="00182FEF" w:rsidRDefault="00182FEF" w:rsidP="00182FEF">
      <w:pPr>
        <w:spacing w:after="0"/>
        <w:rPr>
          <w:b/>
          <w:bCs/>
        </w:rPr>
      </w:pPr>
      <w:r w:rsidRPr="00182FEF">
        <w:rPr>
          <w:b/>
          <w:bCs/>
        </w:rPr>
        <w:t>EXPERIENCE HIGHLIGHTS</w:t>
      </w:r>
    </w:p>
    <w:p w14:paraId="10415462" w14:textId="77777777" w:rsidR="00182FEF" w:rsidRPr="00182FEF" w:rsidRDefault="00182FEF" w:rsidP="00182FEF">
      <w:pPr>
        <w:spacing w:after="0"/>
      </w:pPr>
      <w:r w:rsidRPr="00182FEF">
        <w:rPr>
          <w:b/>
          <w:bCs/>
        </w:rPr>
        <w:t>Sr. Test Program Manager – GenAI &amp; Automation Enablement | TD Bank | 2022 – Present</w:t>
      </w:r>
    </w:p>
    <w:p w14:paraId="354EDE89" w14:textId="77777777" w:rsidR="00182FEF" w:rsidRPr="00182FEF" w:rsidRDefault="00182FEF" w:rsidP="00182FEF">
      <w:pPr>
        <w:numPr>
          <w:ilvl w:val="0"/>
          <w:numId w:val="38"/>
        </w:numPr>
        <w:spacing w:after="0"/>
      </w:pPr>
      <w:r w:rsidRPr="00182FEF">
        <w:t xml:space="preserve">Pioneered </w:t>
      </w:r>
      <w:r w:rsidRPr="00182FEF">
        <w:rPr>
          <w:b/>
          <w:bCs/>
        </w:rPr>
        <w:t>GenAI storytelling initiatives</w:t>
      </w:r>
      <w:r w:rsidRPr="00182FEF">
        <w:t xml:space="preserve"> to visualize and simplify internal AI adoption insights for executive communication.</w:t>
      </w:r>
    </w:p>
    <w:p w14:paraId="2DBC0AAF" w14:textId="77777777" w:rsidR="00182FEF" w:rsidRPr="00182FEF" w:rsidRDefault="00182FEF" w:rsidP="00182FEF">
      <w:pPr>
        <w:numPr>
          <w:ilvl w:val="0"/>
          <w:numId w:val="38"/>
        </w:numPr>
        <w:spacing w:after="0"/>
      </w:pPr>
      <w:r w:rsidRPr="00182FEF">
        <w:t xml:space="preserve">Collaborated with Wealth and Compliance teams to design </w:t>
      </w:r>
      <w:r w:rsidRPr="00182FEF">
        <w:rPr>
          <w:b/>
          <w:bCs/>
        </w:rPr>
        <w:t>automated data-driven dashboards</w:t>
      </w:r>
      <w:r w:rsidRPr="00182FEF">
        <w:t xml:space="preserve"> narrating performance and efficiency trends.</w:t>
      </w:r>
    </w:p>
    <w:p w14:paraId="21F2980B" w14:textId="77777777" w:rsidR="00182FEF" w:rsidRPr="00182FEF" w:rsidRDefault="00182FEF" w:rsidP="00182FEF">
      <w:pPr>
        <w:numPr>
          <w:ilvl w:val="0"/>
          <w:numId w:val="38"/>
        </w:numPr>
        <w:spacing w:after="0"/>
      </w:pPr>
      <w:r w:rsidRPr="00182FEF">
        <w:t xml:space="preserve">Championed the </w:t>
      </w:r>
      <w:r w:rsidRPr="00182FEF">
        <w:rPr>
          <w:b/>
          <w:bCs/>
        </w:rPr>
        <w:t>use of AI tools for narrative generation</w:t>
      </w:r>
      <w:r w:rsidRPr="00182FEF">
        <w:t>, helping non-technical audiences interpret insights from complex reports.</w:t>
      </w:r>
    </w:p>
    <w:p w14:paraId="72BFA7DF" w14:textId="77777777" w:rsidR="00182FEF" w:rsidRPr="00182FEF" w:rsidRDefault="00182FEF" w:rsidP="00182FEF">
      <w:pPr>
        <w:numPr>
          <w:ilvl w:val="0"/>
          <w:numId w:val="38"/>
        </w:numPr>
        <w:spacing w:after="0"/>
      </w:pPr>
      <w:r w:rsidRPr="00182FEF">
        <w:t>Created reusable storytelling templates for project outcomes — improving communication speed and audience engagement.</w:t>
      </w:r>
    </w:p>
    <w:p w14:paraId="3D9819F6" w14:textId="77777777" w:rsidR="00182FEF" w:rsidRPr="00182FEF" w:rsidRDefault="00182FEF" w:rsidP="00182FEF">
      <w:pPr>
        <w:spacing w:after="0"/>
      </w:pPr>
      <w:r w:rsidRPr="00182FEF">
        <w:rPr>
          <w:b/>
          <w:bCs/>
        </w:rPr>
        <w:t>Solution Software Test Manager | TD Wealth | 2018 – 2022</w:t>
      </w:r>
    </w:p>
    <w:p w14:paraId="0F28C744" w14:textId="77777777" w:rsidR="00182FEF" w:rsidRPr="00182FEF" w:rsidRDefault="00182FEF" w:rsidP="00182FEF">
      <w:pPr>
        <w:numPr>
          <w:ilvl w:val="0"/>
          <w:numId w:val="39"/>
        </w:numPr>
        <w:spacing w:after="0"/>
      </w:pPr>
      <w:r w:rsidRPr="00182FEF">
        <w:t xml:space="preserve">Partnered with Wealth Planning and Investment teams to translate data outputs into </w:t>
      </w:r>
      <w:r w:rsidRPr="00182FEF">
        <w:rPr>
          <w:b/>
          <w:bCs/>
        </w:rPr>
        <w:t>meaningful insights and visual stories</w:t>
      </w:r>
      <w:r w:rsidRPr="00182FEF">
        <w:t xml:space="preserve"> for senior leadership.</w:t>
      </w:r>
    </w:p>
    <w:p w14:paraId="2A712777" w14:textId="77777777" w:rsidR="00182FEF" w:rsidRPr="00182FEF" w:rsidRDefault="00182FEF" w:rsidP="00182FEF">
      <w:pPr>
        <w:numPr>
          <w:ilvl w:val="0"/>
          <w:numId w:val="39"/>
        </w:numPr>
        <w:spacing w:after="0"/>
      </w:pPr>
      <w:r w:rsidRPr="00182FEF">
        <w:lastRenderedPageBreak/>
        <w:t xml:space="preserve">Co-led communication strategies that simplified </w:t>
      </w:r>
      <w:r w:rsidRPr="00182FEF">
        <w:rPr>
          <w:b/>
          <w:bCs/>
        </w:rPr>
        <w:t>AI and data quality findings</w:t>
      </w:r>
      <w:r w:rsidRPr="00182FEF">
        <w:t xml:space="preserve"> for cross-functional teams.</w:t>
      </w:r>
    </w:p>
    <w:p w14:paraId="5203B6B4" w14:textId="77777777" w:rsidR="00182FEF" w:rsidRPr="00182FEF" w:rsidRDefault="00182FEF" w:rsidP="00182FEF">
      <w:pPr>
        <w:numPr>
          <w:ilvl w:val="0"/>
          <w:numId w:val="39"/>
        </w:numPr>
        <w:spacing w:after="0"/>
      </w:pPr>
      <w:r w:rsidRPr="00182FEF">
        <w:t>Built automation dashboards to present test coverage, data accuracy, and compliance visually — helping leadership make informed decisions quickly.</w:t>
      </w:r>
    </w:p>
    <w:p w14:paraId="7384F340" w14:textId="77777777" w:rsidR="00182FEF" w:rsidRPr="00182FEF" w:rsidRDefault="00182FEF" w:rsidP="00182FEF">
      <w:pPr>
        <w:spacing w:after="0"/>
      </w:pPr>
      <w:r w:rsidRPr="00182FEF">
        <w:rPr>
          <w:b/>
          <w:bCs/>
        </w:rPr>
        <w:t>Sr. Software Engineer | TD Wealth Data Strategy | 2014 – 2018</w:t>
      </w:r>
    </w:p>
    <w:p w14:paraId="4E74D29D" w14:textId="77777777" w:rsidR="00182FEF" w:rsidRPr="00182FEF" w:rsidRDefault="00182FEF" w:rsidP="00182FEF">
      <w:pPr>
        <w:numPr>
          <w:ilvl w:val="0"/>
          <w:numId w:val="40"/>
        </w:numPr>
        <w:spacing w:after="0"/>
      </w:pPr>
      <w:r w:rsidRPr="00182FEF">
        <w:t xml:space="preserve">Supported machine learning-based insight generation and helped communicate </w:t>
      </w:r>
      <w:r w:rsidRPr="00182FEF">
        <w:rPr>
          <w:b/>
          <w:bCs/>
        </w:rPr>
        <w:t>portfolio optimization narratives</w:t>
      </w:r>
      <w:r w:rsidRPr="00182FEF">
        <w:t xml:space="preserve"> through data visualization.</w:t>
      </w:r>
    </w:p>
    <w:p w14:paraId="72C0AE51" w14:textId="77777777" w:rsidR="00182FEF" w:rsidRPr="00182FEF" w:rsidRDefault="00182FEF" w:rsidP="00182FEF">
      <w:pPr>
        <w:numPr>
          <w:ilvl w:val="0"/>
          <w:numId w:val="40"/>
        </w:numPr>
        <w:spacing w:after="0"/>
      </w:pPr>
      <w:r w:rsidRPr="00182FEF">
        <w:t xml:space="preserve">Bridged communication between analytics and business stakeholders by </w:t>
      </w:r>
      <w:r w:rsidRPr="00182FEF">
        <w:rPr>
          <w:b/>
          <w:bCs/>
        </w:rPr>
        <w:t>simplifying technical and financial data stories</w:t>
      </w:r>
      <w:r w:rsidRPr="00182FEF">
        <w:t>.</w:t>
      </w:r>
    </w:p>
    <w:p w14:paraId="64EC5F19" w14:textId="5C8FC5F5" w:rsidR="00182FEF" w:rsidRPr="00182FEF" w:rsidRDefault="00182FEF" w:rsidP="00182FEF">
      <w:pPr>
        <w:spacing w:after="0"/>
      </w:pPr>
    </w:p>
    <w:p w14:paraId="5B091DB8" w14:textId="77777777" w:rsidR="00182FEF" w:rsidRPr="00182FEF" w:rsidRDefault="00182FEF" w:rsidP="00182FEF">
      <w:pPr>
        <w:spacing w:after="0"/>
        <w:rPr>
          <w:b/>
          <w:bCs/>
        </w:rPr>
      </w:pPr>
      <w:r w:rsidRPr="00182FEF">
        <w:rPr>
          <w:b/>
          <w:bCs/>
        </w:rPr>
        <w:t>EDUCATION &amp; CERTIFICATIONS</w:t>
      </w:r>
    </w:p>
    <w:p w14:paraId="07C5FB4E" w14:textId="77777777" w:rsidR="00182FEF" w:rsidRPr="00182FEF" w:rsidRDefault="00182FEF" w:rsidP="00182FEF">
      <w:pPr>
        <w:numPr>
          <w:ilvl w:val="0"/>
          <w:numId w:val="41"/>
        </w:numPr>
        <w:spacing w:after="0"/>
      </w:pPr>
      <w:r w:rsidRPr="00182FEF">
        <w:t>Data Science &amp; Machine Learning Certificate, University of Toronto – Data Science Institute (2025)</w:t>
      </w:r>
    </w:p>
    <w:p w14:paraId="5146A28C" w14:textId="77777777" w:rsidR="00182FEF" w:rsidRPr="00182FEF" w:rsidRDefault="00182FEF" w:rsidP="00182FEF">
      <w:pPr>
        <w:numPr>
          <w:ilvl w:val="0"/>
          <w:numId w:val="41"/>
        </w:numPr>
        <w:spacing w:after="0"/>
      </w:pPr>
      <w:r w:rsidRPr="00182FEF">
        <w:t>Master of Computer Application, MAKAUT</w:t>
      </w:r>
    </w:p>
    <w:p w14:paraId="1DD6AC14" w14:textId="77777777" w:rsidR="00182FEF" w:rsidRPr="00182FEF" w:rsidRDefault="00182FEF" w:rsidP="00182FEF">
      <w:pPr>
        <w:numPr>
          <w:ilvl w:val="0"/>
          <w:numId w:val="41"/>
        </w:numPr>
        <w:spacing w:after="0"/>
      </w:pPr>
      <w:r w:rsidRPr="00182FEF">
        <w:t>Bachelor of Science (Hons.) in Statistics, University of Kalyani</w:t>
      </w:r>
    </w:p>
    <w:p w14:paraId="4F943F3A" w14:textId="77777777" w:rsidR="00182FEF" w:rsidRPr="00182FEF" w:rsidRDefault="00182FEF" w:rsidP="00182FEF">
      <w:pPr>
        <w:spacing w:after="0"/>
      </w:pPr>
      <w:r w:rsidRPr="00182FEF">
        <w:rPr>
          <w:b/>
          <w:bCs/>
        </w:rPr>
        <w:t>Certifications:</w:t>
      </w:r>
      <w:r w:rsidRPr="00182FEF">
        <w:t xml:space="preserve"> PMP | CSM | CSPO | UiPath Test Automation Engineer | Blue Prism Designer | Microsoft Azure Fundamentals</w:t>
      </w:r>
    </w:p>
    <w:p w14:paraId="4164C374" w14:textId="2D1A00A0" w:rsidR="00454BF0" w:rsidRPr="00182FEF" w:rsidRDefault="00454BF0" w:rsidP="00454BF0">
      <w:pPr>
        <w:spacing w:after="0"/>
      </w:pPr>
    </w:p>
    <w:sectPr w:rsidR="00454BF0" w:rsidRPr="00182F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70A5"/>
    <w:multiLevelType w:val="multilevel"/>
    <w:tmpl w:val="588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40A52"/>
    <w:multiLevelType w:val="multilevel"/>
    <w:tmpl w:val="158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25F50"/>
    <w:multiLevelType w:val="hybridMultilevel"/>
    <w:tmpl w:val="FAE8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918F7"/>
    <w:multiLevelType w:val="multilevel"/>
    <w:tmpl w:val="D75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C63F9"/>
    <w:multiLevelType w:val="multilevel"/>
    <w:tmpl w:val="334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E2095"/>
    <w:multiLevelType w:val="multilevel"/>
    <w:tmpl w:val="6E0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231D2C"/>
    <w:multiLevelType w:val="multilevel"/>
    <w:tmpl w:val="A7D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946AA7"/>
    <w:multiLevelType w:val="hybridMultilevel"/>
    <w:tmpl w:val="72746F7C"/>
    <w:lvl w:ilvl="0" w:tplc="DCEABC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81913"/>
    <w:multiLevelType w:val="multilevel"/>
    <w:tmpl w:val="3F2E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57FB3"/>
    <w:multiLevelType w:val="multilevel"/>
    <w:tmpl w:val="7CEC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E322D6"/>
    <w:multiLevelType w:val="multilevel"/>
    <w:tmpl w:val="440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54E44"/>
    <w:multiLevelType w:val="multilevel"/>
    <w:tmpl w:val="809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E0EC3"/>
    <w:multiLevelType w:val="multilevel"/>
    <w:tmpl w:val="F40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76DE3"/>
    <w:multiLevelType w:val="hybridMultilevel"/>
    <w:tmpl w:val="ADCE64B6"/>
    <w:lvl w:ilvl="0" w:tplc="42B6BE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907F1"/>
    <w:multiLevelType w:val="multilevel"/>
    <w:tmpl w:val="BC3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314DCE"/>
    <w:multiLevelType w:val="multilevel"/>
    <w:tmpl w:val="534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133F3"/>
    <w:multiLevelType w:val="multilevel"/>
    <w:tmpl w:val="6E4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4414E"/>
    <w:multiLevelType w:val="multilevel"/>
    <w:tmpl w:val="3F00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2A5062"/>
    <w:multiLevelType w:val="multilevel"/>
    <w:tmpl w:val="EC4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94D98"/>
    <w:multiLevelType w:val="multilevel"/>
    <w:tmpl w:val="E8A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B70C1"/>
    <w:multiLevelType w:val="multilevel"/>
    <w:tmpl w:val="FA6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A2045"/>
    <w:multiLevelType w:val="multilevel"/>
    <w:tmpl w:val="806A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5F3B0E"/>
    <w:multiLevelType w:val="multilevel"/>
    <w:tmpl w:val="940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E78F6"/>
    <w:multiLevelType w:val="multilevel"/>
    <w:tmpl w:val="89F8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611FC"/>
    <w:multiLevelType w:val="multilevel"/>
    <w:tmpl w:val="352E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B4952"/>
    <w:multiLevelType w:val="multilevel"/>
    <w:tmpl w:val="48AC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D54090"/>
    <w:multiLevelType w:val="hybridMultilevel"/>
    <w:tmpl w:val="B2248560"/>
    <w:lvl w:ilvl="0" w:tplc="A23A0E8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E33B81"/>
    <w:multiLevelType w:val="multilevel"/>
    <w:tmpl w:val="25E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CD53EC"/>
    <w:multiLevelType w:val="multilevel"/>
    <w:tmpl w:val="9E7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51DB8"/>
    <w:multiLevelType w:val="multilevel"/>
    <w:tmpl w:val="C0D8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142C20"/>
    <w:multiLevelType w:val="multilevel"/>
    <w:tmpl w:val="0E5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377AE3"/>
    <w:multiLevelType w:val="multilevel"/>
    <w:tmpl w:val="633C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8"/>
  </w:num>
  <w:num w:numId="2" w16cid:durableId="1533424253">
    <w:abstractNumId w:val="6"/>
  </w:num>
  <w:num w:numId="3" w16cid:durableId="2105951689">
    <w:abstractNumId w:val="5"/>
  </w:num>
  <w:num w:numId="4" w16cid:durableId="593586410">
    <w:abstractNumId w:val="4"/>
  </w:num>
  <w:num w:numId="5" w16cid:durableId="820460630">
    <w:abstractNumId w:val="7"/>
  </w:num>
  <w:num w:numId="6" w16cid:durableId="1894350050">
    <w:abstractNumId w:val="3"/>
  </w:num>
  <w:num w:numId="7" w16cid:durableId="763303074">
    <w:abstractNumId w:val="2"/>
  </w:num>
  <w:num w:numId="8" w16cid:durableId="110445409">
    <w:abstractNumId w:val="1"/>
  </w:num>
  <w:num w:numId="9" w16cid:durableId="1635599299">
    <w:abstractNumId w:val="0"/>
  </w:num>
  <w:num w:numId="10" w16cid:durableId="1544367076">
    <w:abstractNumId w:val="11"/>
  </w:num>
  <w:num w:numId="11" w16cid:durableId="1942912030">
    <w:abstractNumId w:val="33"/>
  </w:num>
  <w:num w:numId="12" w16cid:durableId="1706058631">
    <w:abstractNumId w:val="16"/>
  </w:num>
  <w:num w:numId="13" w16cid:durableId="611089012">
    <w:abstractNumId w:val="29"/>
  </w:num>
  <w:num w:numId="14" w16cid:durableId="1629236707">
    <w:abstractNumId w:val="22"/>
  </w:num>
  <w:num w:numId="15" w16cid:durableId="846407350">
    <w:abstractNumId w:val="35"/>
  </w:num>
  <w:num w:numId="16" w16cid:durableId="742144774">
    <w:abstractNumId w:val="25"/>
  </w:num>
  <w:num w:numId="17" w16cid:durableId="1492216815">
    <w:abstractNumId w:val="15"/>
  </w:num>
  <w:num w:numId="18" w16cid:durableId="1161046990">
    <w:abstractNumId w:val="37"/>
  </w:num>
  <w:num w:numId="19" w16cid:durableId="1079864778">
    <w:abstractNumId w:val="23"/>
  </w:num>
  <w:num w:numId="20" w16cid:durableId="1765833505">
    <w:abstractNumId w:val="21"/>
  </w:num>
  <w:num w:numId="21" w16cid:durableId="1830636819">
    <w:abstractNumId w:val="10"/>
  </w:num>
  <w:num w:numId="22" w16cid:durableId="448161842">
    <w:abstractNumId w:val="17"/>
  </w:num>
  <w:num w:numId="23" w16cid:durableId="914972727">
    <w:abstractNumId w:val="27"/>
  </w:num>
  <w:num w:numId="24" w16cid:durableId="1903565841">
    <w:abstractNumId w:val="36"/>
  </w:num>
  <w:num w:numId="25" w16cid:durableId="1342775410">
    <w:abstractNumId w:val="39"/>
  </w:num>
  <w:num w:numId="26" w16cid:durableId="1019158877">
    <w:abstractNumId w:val="32"/>
  </w:num>
  <w:num w:numId="27" w16cid:durableId="1137143942">
    <w:abstractNumId w:val="13"/>
  </w:num>
  <w:num w:numId="28" w16cid:durableId="438763844">
    <w:abstractNumId w:val="12"/>
  </w:num>
  <w:num w:numId="29" w16cid:durableId="1856268418">
    <w:abstractNumId w:val="19"/>
  </w:num>
  <w:num w:numId="30" w16cid:durableId="2080982432">
    <w:abstractNumId w:val="14"/>
  </w:num>
  <w:num w:numId="31" w16cid:durableId="1580628560">
    <w:abstractNumId w:val="26"/>
  </w:num>
  <w:num w:numId="32" w16cid:durableId="295111681">
    <w:abstractNumId w:val="18"/>
  </w:num>
  <w:num w:numId="33" w16cid:durableId="1050688067">
    <w:abstractNumId w:val="28"/>
  </w:num>
  <w:num w:numId="34" w16cid:durableId="51930111">
    <w:abstractNumId w:val="31"/>
  </w:num>
  <w:num w:numId="35" w16cid:durableId="466356904">
    <w:abstractNumId w:val="9"/>
  </w:num>
  <w:num w:numId="36" w16cid:durableId="610480132">
    <w:abstractNumId w:val="38"/>
  </w:num>
  <w:num w:numId="37" w16cid:durableId="246690343">
    <w:abstractNumId w:val="30"/>
  </w:num>
  <w:num w:numId="38" w16cid:durableId="2091080295">
    <w:abstractNumId w:val="24"/>
  </w:num>
  <w:num w:numId="39" w16cid:durableId="1886017739">
    <w:abstractNumId w:val="40"/>
  </w:num>
  <w:num w:numId="40" w16cid:durableId="1883126376">
    <w:abstractNumId w:val="20"/>
  </w:num>
  <w:num w:numId="41" w16cid:durableId="18461700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15074B"/>
    <w:rsid w:val="00182FEF"/>
    <w:rsid w:val="00192720"/>
    <w:rsid w:val="001A002D"/>
    <w:rsid w:val="001F3204"/>
    <w:rsid w:val="002073FC"/>
    <w:rsid w:val="00276CD4"/>
    <w:rsid w:val="0029639D"/>
    <w:rsid w:val="002C718B"/>
    <w:rsid w:val="002F07F8"/>
    <w:rsid w:val="00311B05"/>
    <w:rsid w:val="00326F90"/>
    <w:rsid w:val="003D3246"/>
    <w:rsid w:val="003E0E12"/>
    <w:rsid w:val="00454BF0"/>
    <w:rsid w:val="005267DB"/>
    <w:rsid w:val="00575DE2"/>
    <w:rsid w:val="005A59EE"/>
    <w:rsid w:val="006C314F"/>
    <w:rsid w:val="007231FD"/>
    <w:rsid w:val="00751BF9"/>
    <w:rsid w:val="007769CB"/>
    <w:rsid w:val="007A3E3D"/>
    <w:rsid w:val="007D34A7"/>
    <w:rsid w:val="008103AC"/>
    <w:rsid w:val="00832068"/>
    <w:rsid w:val="008D3D0C"/>
    <w:rsid w:val="00912F20"/>
    <w:rsid w:val="009300B9"/>
    <w:rsid w:val="009775CC"/>
    <w:rsid w:val="009825E9"/>
    <w:rsid w:val="00992BB4"/>
    <w:rsid w:val="00A01098"/>
    <w:rsid w:val="00A3733D"/>
    <w:rsid w:val="00A70717"/>
    <w:rsid w:val="00A86ABE"/>
    <w:rsid w:val="00AA1D8D"/>
    <w:rsid w:val="00B47730"/>
    <w:rsid w:val="00B923F7"/>
    <w:rsid w:val="00BB31EA"/>
    <w:rsid w:val="00C360D2"/>
    <w:rsid w:val="00CB0664"/>
    <w:rsid w:val="00CB7B2C"/>
    <w:rsid w:val="00E96129"/>
    <w:rsid w:val="00F10517"/>
    <w:rsid w:val="00F11868"/>
    <w:rsid w:val="00FC693F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2899</Characters>
  <Application>Microsoft Office Word</Application>
  <DocSecurity>0</DocSecurity>
  <Lines>60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3</cp:revision>
  <dcterms:created xsi:type="dcterms:W3CDTF">2025-10-07T02:56:00Z</dcterms:created>
  <dcterms:modified xsi:type="dcterms:W3CDTF">2025-10-08T00:13:00Z</dcterms:modified>
  <cp:category/>
</cp:coreProperties>
</file>