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9192" w14:textId="77777777" w:rsidR="00F24BB5" w:rsidRPr="00F24BB5" w:rsidRDefault="00F24BB5" w:rsidP="00F24BB5">
      <w:r w:rsidRPr="00F24BB5">
        <w:rPr>
          <w:b/>
          <w:bCs/>
        </w:rPr>
        <w:t>Hiring Manager</w:t>
      </w:r>
      <w:r w:rsidRPr="00F24BB5">
        <w:br/>
        <w:t>CGI Canada</w:t>
      </w:r>
    </w:p>
    <w:p w14:paraId="4A9D6E19" w14:textId="476059FA" w:rsidR="00F24BB5" w:rsidRPr="00F24BB5" w:rsidRDefault="00F24BB5" w:rsidP="00F24BB5">
      <w:r>
        <w:t>Hi There</w:t>
      </w:r>
    </w:p>
    <w:p w14:paraId="149589AE" w14:textId="77777777" w:rsidR="00F24BB5" w:rsidRPr="00F24BB5" w:rsidRDefault="00F24BB5" w:rsidP="00F24BB5">
      <w:r w:rsidRPr="00F24BB5">
        <w:t xml:space="preserve">I am excited to apply for the </w:t>
      </w:r>
      <w:r w:rsidRPr="00F24BB5">
        <w:rPr>
          <w:b/>
          <w:bCs/>
        </w:rPr>
        <w:t>Director, Consulting Services – Quality Engineering</w:t>
      </w:r>
      <w:r w:rsidRPr="00F24BB5">
        <w:t xml:space="preserve"> role at CGI. With over 18 years of experience leading </w:t>
      </w:r>
      <w:r w:rsidRPr="00F24BB5">
        <w:rPr>
          <w:b/>
          <w:bCs/>
        </w:rPr>
        <w:t>large-scale fixed-price QE and automation programs</w:t>
      </w:r>
      <w:r w:rsidRPr="00F24BB5">
        <w:t xml:space="preserve"> and an ongoing </w:t>
      </w:r>
      <w:r w:rsidRPr="00F24BB5">
        <w:rPr>
          <w:b/>
          <w:bCs/>
        </w:rPr>
        <w:t>Executive MBA at Rotman</w:t>
      </w:r>
      <w:r w:rsidRPr="00F24BB5">
        <w:t>, I bring a strong balance of strategic leadership, operational delivery, and financial accountability to this position.</w:t>
      </w:r>
    </w:p>
    <w:p w14:paraId="47CF8E75" w14:textId="77777777" w:rsidR="00F24BB5" w:rsidRPr="00F24BB5" w:rsidRDefault="00F24BB5" w:rsidP="00F24BB5">
      <w:r w:rsidRPr="00F24BB5">
        <w:t xml:space="preserve">At TD Bank, I lead </w:t>
      </w:r>
      <w:r w:rsidRPr="00F24BB5">
        <w:rPr>
          <w:b/>
          <w:bCs/>
        </w:rPr>
        <w:t>GenAI and Automation Enablement</w:t>
      </w:r>
      <w:r w:rsidRPr="00F24BB5">
        <w:t xml:space="preserve"> across multiple business lines—managing global QE teams, integrating </w:t>
      </w:r>
      <w:r w:rsidRPr="00F24BB5">
        <w:rPr>
          <w:b/>
          <w:bCs/>
        </w:rPr>
        <w:t>AI-driven testing frameworks</w:t>
      </w:r>
      <w:r w:rsidRPr="00F24BB5">
        <w:t xml:space="preserve">, and achieving measurable improvements in quality metrics, including a </w:t>
      </w:r>
      <w:r w:rsidRPr="00F24BB5">
        <w:rPr>
          <w:b/>
          <w:bCs/>
        </w:rPr>
        <w:t>35 % reduction in defect escape rate</w:t>
      </w:r>
      <w:r w:rsidRPr="00F24BB5">
        <w:t xml:space="preserve"> and </w:t>
      </w:r>
      <w:r w:rsidRPr="00F24BB5">
        <w:rPr>
          <w:b/>
          <w:bCs/>
        </w:rPr>
        <w:t>40 % faster delivery cycles</w:t>
      </w:r>
      <w:r w:rsidRPr="00F24BB5">
        <w:t xml:space="preserve">. I also manage </w:t>
      </w:r>
      <w:r w:rsidRPr="00F24BB5">
        <w:rPr>
          <w:b/>
          <w:bCs/>
        </w:rPr>
        <w:t>multi-million-dollar P&amp;L ownership</w:t>
      </w:r>
      <w:r w:rsidRPr="00F24BB5">
        <w:t>, ensuring engagements meet profitability goals while exceeding client expectations.</w:t>
      </w:r>
    </w:p>
    <w:p w14:paraId="00990BD4" w14:textId="77777777" w:rsidR="00F24BB5" w:rsidRPr="00F24BB5" w:rsidRDefault="00F24BB5" w:rsidP="00F24BB5">
      <w:r w:rsidRPr="00F24BB5">
        <w:t xml:space="preserve">My leadership philosophy centers on </w:t>
      </w:r>
      <w:r w:rsidRPr="00F24BB5">
        <w:rPr>
          <w:b/>
          <w:bCs/>
        </w:rPr>
        <w:t>innovation, empowerment, and measurable excellence</w:t>
      </w:r>
      <w:r w:rsidRPr="00F24BB5">
        <w:t>. I’ve built and mentored high-performing QE teams, partnered with CIO-level stakeholders, and driven continuous improvement through automation, AI, and modern delivery models.</w:t>
      </w:r>
    </w:p>
    <w:p w14:paraId="0A677805" w14:textId="77777777" w:rsidR="00F24BB5" w:rsidRPr="00F24BB5" w:rsidRDefault="00F24BB5" w:rsidP="00F24BB5">
      <w:r w:rsidRPr="00F24BB5">
        <w:t>CGI’s culture of ownership and long-term growth strongly aligns with my professional values. I am eager to contribute my expertise in QE transformation and automation strategy to help shape CGI’s next generation of delivery excellence.</w:t>
      </w:r>
    </w:p>
    <w:p w14:paraId="3E740D8B" w14:textId="77777777" w:rsidR="00F24BB5" w:rsidRPr="00F24BB5" w:rsidRDefault="00F24BB5" w:rsidP="00F24BB5">
      <w:r w:rsidRPr="00F24BB5">
        <w:t>Thank you for your time and consideration. I look forward to the opportunity to discuss how my experience aligns with CGI’s vision.</w:t>
      </w:r>
    </w:p>
    <w:p w14:paraId="0538558B" w14:textId="77777777" w:rsidR="00F24BB5" w:rsidRPr="00F24BB5" w:rsidRDefault="00F24BB5" w:rsidP="00F24BB5">
      <w:r w:rsidRPr="00F24BB5">
        <w:t>Warm regards,</w:t>
      </w:r>
      <w:r w:rsidRPr="00F24BB5">
        <w:br/>
      </w:r>
      <w:r w:rsidRPr="00F24BB5">
        <w:rPr>
          <w:b/>
          <w:bCs/>
        </w:rPr>
        <w:t>Rituparna Bera</w:t>
      </w:r>
    </w:p>
    <w:p w14:paraId="6B9CA754" w14:textId="77777777" w:rsidR="00A869CB" w:rsidRPr="00F24BB5" w:rsidRDefault="00A869CB" w:rsidP="00F24BB5"/>
    <w:sectPr w:rsidR="00A869CB" w:rsidRPr="00F2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B5"/>
    <w:rsid w:val="00807B99"/>
    <w:rsid w:val="00A869CB"/>
    <w:rsid w:val="00E002A2"/>
    <w:rsid w:val="00F24BB5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C6B1"/>
  <w15:chartTrackingRefBased/>
  <w15:docId w15:val="{5976890A-03D9-438D-9600-1BD252E5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2025-10-20T07:31:00Z</dcterms:created>
  <dcterms:modified xsi:type="dcterms:W3CDTF">2025-10-20T07:32:00Z</dcterms:modified>
</cp:coreProperties>
</file>