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C5A0D" w14:textId="500A2B59" w:rsidR="007D34A7" w:rsidRPr="00AE7AB3" w:rsidRDefault="007D34A7" w:rsidP="007D34A7">
      <w:pPr>
        <w:spacing w:after="0"/>
      </w:pPr>
    </w:p>
    <w:p w14:paraId="05179F89" w14:textId="40FC7E7C" w:rsidR="007D34A7" w:rsidRDefault="007D34A7" w:rsidP="007D34A7">
      <w:pPr>
        <w:spacing w:after="0"/>
        <w:rPr>
          <w:b/>
          <w:bCs/>
          <w:sz w:val="24"/>
          <w:szCs w:val="24"/>
        </w:rPr>
      </w:pPr>
      <w:r w:rsidRPr="00BD648B">
        <w:rPr>
          <w:b/>
          <w:bCs/>
          <w:sz w:val="24"/>
          <w:szCs w:val="24"/>
        </w:rPr>
        <w:t>RITUPARNA BERA, PMP, CSM, CSPO</w:t>
      </w:r>
    </w:p>
    <w:p w14:paraId="25A15CC1" w14:textId="4B0C7181" w:rsidR="00A029D2" w:rsidRDefault="009B2F79" w:rsidP="00A029D2">
      <w:pPr>
        <w:spacing w:after="0"/>
      </w:pPr>
      <w:r w:rsidRPr="009B2F79">
        <w:rPr>
          <w:b/>
          <w:bCs/>
        </w:rPr>
        <w:t>Manager – Digital Product Strategy | AI, Automation &amp; Transformation</w:t>
      </w:r>
      <w:r w:rsidRPr="00185D71">
        <w:rPr>
          <w:b/>
          <w:bCs/>
        </w:rPr>
        <w:t xml:space="preserve"> </w:t>
      </w:r>
      <w:r w:rsidR="00E612CB" w:rsidRPr="00354D69">
        <w:rPr>
          <w:b/>
          <w:bCs/>
        </w:rPr>
        <w:t xml:space="preserve">| </w:t>
      </w:r>
      <w:r w:rsidR="00741215" w:rsidRPr="008321CA">
        <w:rPr>
          <w:b/>
          <w:bCs/>
        </w:rPr>
        <w:t xml:space="preserve">Executive MBA Candidate (2026) – Rotman School of Management, University of </w:t>
      </w:r>
      <w:r w:rsidR="00E612CB" w:rsidRPr="00354D69">
        <w:rPr>
          <w:b/>
          <w:bCs/>
        </w:rPr>
        <w:t xml:space="preserve">Toronto | </w:t>
      </w:r>
      <w:r w:rsidR="00E612CB" w:rsidRPr="00F22FF7">
        <w:rPr>
          <w:b/>
          <w:bCs/>
          <w:color w:val="0070C0"/>
          <w:u w:val="single"/>
        </w:rPr>
        <w:t>my</w:t>
      </w:r>
      <w:hyperlink r:id="rId6" w:history="1">
        <w:r w:rsidR="00E612CB" w:rsidRPr="00354D69">
          <w:rPr>
            <w:rStyle w:val="Hyperlink"/>
            <w:b/>
            <w:bCs/>
            <w:color w:val="0070C0"/>
          </w:rPr>
          <w:t>rituparna@gmail.com</w:t>
        </w:r>
      </w:hyperlink>
      <w:r w:rsidR="00E612CB" w:rsidRPr="00354D69">
        <w:rPr>
          <w:b/>
          <w:bCs/>
          <w:color w:val="0070C0"/>
        </w:rPr>
        <w:t xml:space="preserve"> </w:t>
      </w:r>
      <w:r w:rsidR="00E612CB" w:rsidRPr="00354D69">
        <w:rPr>
          <w:b/>
          <w:bCs/>
        </w:rPr>
        <w:t xml:space="preserve">| 905-876-8554 | </w:t>
      </w:r>
      <w:r w:rsidR="00A029D2" w:rsidRPr="00A029D2">
        <w:t>[</w:t>
      </w:r>
      <w:hyperlink r:id="rId7" w:history="1">
        <w:r w:rsidR="00A029D2" w:rsidRPr="00A029D2">
          <w:rPr>
            <w:rStyle w:val="Hyperlink"/>
          </w:rPr>
          <w:t>LinkedIn</w:t>
        </w:r>
      </w:hyperlink>
      <w:r w:rsidR="00A029D2" w:rsidRPr="00A029D2">
        <w:t>]</w:t>
      </w:r>
    </w:p>
    <w:p w14:paraId="0EA5C912" w14:textId="1ADCA303" w:rsidR="008321CA" w:rsidRPr="008321CA" w:rsidRDefault="008321CA" w:rsidP="008321CA">
      <w:pPr>
        <w:spacing w:after="0"/>
      </w:pPr>
    </w:p>
    <w:p w14:paraId="1C0FF8F0" w14:textId="11C68025" w:rsidR="009B2F79" w:rsidRPr="009B2F79" w:rsidRDefault="009B2F79" w:rsidP="009B2F79">
      <w:pPr>
        <w:spacing w:after="0"/>
        <w:rPr>
          <w:b/>
          <w:bCs/>
        </w:rPr>
      </w:pPr>
    </w:p>
    <w:p w14:paraId="2BCDBED8" w14:textId="77777777" w:rsidR="009B2F79" w:rsidRPr="009B2F79" w:rsidRDefault="009B2F79" w:rsidP="009B2F79">
      <w:pPr>
        <w:spacing w:after="0"/>
        <w:rPr>
          <w:b/>
          <w:bCs/>
        </w:rPr>
      </w:pPr>
      <w:r w:rsidRPr="009B2F79">
        <w:rPr>
          <w:b/>
          <w:bCs/>
        </w:rPr>
        <w:t>PROFILE SUMMARY</w:t>
      </w:r>
    </w:p>
    <w:p w14:paraId="0F1F2C07" w14:textId="77777777" w:rsidR="009B2F79" w:rsidRPr="009B2F79" w:rsidRDefault="009B2F79" w:rsidP="009B2F79">
      <w:pPr>
        <w:spacing w:after="0"/>
      </w:pPr>
      <w:r w:rsidRPr="009B2F79">
        <w:t xml:space="preserve">Product and technology strategy leader with 17+ years of experience driving digital transformation, AI adoption, and Agile delivery across banking and financial services. Proven record in leading product vision, backlog prioritization, and value realization through automation and data-driven solutions. </w:t>
      </w:r>
      <w:proofErr w:type="gramStart"/>
      <w:r w:rsidRPr="009B2F79">
        <w:t>Known</w:t>
      </w:r>
      <w:proofErr w:type="gramEnd"/>
      <w:r w:rsidRPr="009B2F79">
        <w:t xml:space="preserve"> for partnering with senior management to shape technology-enabled business outcomes and enhance colleague and customer experience.</w:t>
      </w:r>
    </w:p>
    <w:p w14:paraId="39E8CDED" w14:textId="45A2CE05" w:rsidR="009B2F79" w:rsidRPr="009B2F79" w:rsidRDefault="009B2F79" w:rsidP="009B2F79">
      <w:pPr>
        <w:spacing w:after="0"/>
        <w:rPr>
          <w:b/>
          <w:bCs/>
        </w:rPr>
      </w:pPr>
    </w:p>
    <w:p w14:paraId="3330DE95" w14:textId="77777777" w:rsidR="009B2F79" w:rsidRPr="009B2F79" w:rsidRDefault="009B2F79" w:rsidP="009B2F79">
      <w:pPr>
        <w:spacing w:after="0"/>
        <w:rPr>
          <w:b/>
          <w:bCs/>
        </w:rPr>
      </w:pPr>
      <w:r w:rsidRPr="009B2F79">
        <w:rPr>
          <w:b/>
          <w:bCs/>
        </w:rPr>
        <w:t>CORE CAPABILITIES</w:t>
      </w:r>
    </w:p>
    <w:p w14:paraId="74D7B9AA" w14:textId="77777777" w:rsidR="009B2F79" w:rsidRPr="009B2F79" w:rsidRDefault="009B2F79" w:rsidP="009B2F79">
      <w:pPr>
        <w:spacing w:after="0"/>
      </w:pPr>
      <w:r w:rsidRPr="009B2F79">
        <w:t>Product Ownership &amp; Agile Delivery: Backlog Prioritization | MVP/MF Definition | OKRs | Value Stream Delivery | Stakeholder Engagement</w:t>
      </w:r>
      <w:r w:rsidRPr="009B2F79">
        <w:br/>
        <w:t>AI &amp; Automation: Microsoft 365 Copilot | RPA (UiPath, Blue Prism) | Knowledge Management | Intelligent Workflows</w:t>
      </w:r>
      <w:r w:rsidRPr="009B2F79">
        <w:br/>
        <w:t>Strategy &amp; Transformation: Product Roadmaps | Business Process Re-engineering | Change &amp; Risk Governance | KPI-driven Decisioning</w:t>
      </w:r>
      <w:r w:rsidRPr="009B2F79">
        <w:br/>
        <w:t>Leadership: Cross-functional Team Enablement | Agile Coaching | Mentorship | Inclusive &amp; Collaborative Culture</w:t>
      </w:r>
    </w:p>
    <w:p w14:paraId="12FAB029" w14:textId="6CA30925" w:rsidR="009B2F79" w:rsidRPr="009B2F79" w:rsidRDefault="009B2F79" w:rsidP="009B2F79">
      <w:pPr>
        <w:spacing w:after="0"/>
        <w:rPr>
          <w:b/>
          <w:bCs/>
        </w:rPr>
      </w:pPr>
    </w:p>
    <w:p w14:paraId="3644E30C" w14:textId="77777777" w:rsidR="009B2F79" w:rsidRPr="009B2F79" w:rsidRDefault="009B2F79" w:rsidP="009B2F79">
      <w:pPr>
        <w:spacing w:after="0"/>
        <w:rPr>
          <w:b/>
          <w:bCs/>
        </w:rPr>
      </w:pPr>
      <w:r w:rsidRPr="009B2F79">
        <w:rPr>
          <w:b/>
          <w:bCs/>
        </w:rPr>
        <w:t>PROFESSIONAL EXPERIENCE</w:t>
      </w:r>
    </w:p>
    <w:p w14:paraId="0BC70826" w14:textId="77777777" w:rsidR="009B2F79" w:rsidRPr="009B2F79" w:rsidRDefault="009B2F79" w:rsidP="009B2F79">
      <w:pPr>
        <w:spacing w:after="0"/>
        <w:rPr>
          <w:b/>
          <w:bCs/>
        </w:rPr>
      </w:pPr>
      <w:r w:rsidRPr="009B2F79">
        <w:rPr>
          <w:b/>
          <w:bCs/>
        </w:rPr>
        <w:t>TD Bank Group – Toronto, ON</w:t>
      </w:r>
      <w:r w:rsidRPr="009B2F79">
        <w:rPr>
          <w:b/>
          <w:bCs/>
        </w:rPr>
        <w:br/>
        <w:t>Manager, Digital &amp; Automation Strategy / Product Owner (2022 – Present)</w:t>
      </w:r>
      <w:r w:rsidRPr="009B2F79">
        <w:rPr>
          <w:b/>
          <w:bCs/>
        </w:rPr>
        <w:br/>
      </w:r>
      <w:r w:rsidRPr="009B2F79">
        <w:rPr>
          <w:b/>
          <w:bCs/>
          <w:i/>
          <w:iCs/>
        </w:rPr>
        <w:t>Platform &amp; Technology Enablement</w:t>
      </w:r>
    </w:p>
    <w:p w14:paraId="6D90438A" w14:textId="77777777" w:rsidR="009B2F79" w:rsidRPr="009B2F79" w:rsidRDefault="009B2F79" w:rsidP="00622EC4">
      <w:pPr>
        <w:numPr>
          <w:ilvl w:val="0"/>
          <w:numId w:val="7"/>
        </w:numPr>
        <w:spacing w:after="0"/>
      </w:pPr>
      <w:r w:rsidRPr="009B2F79">
        <w:t>Partner with management to define and deliver product vision for enterprise automation and AI enablement within Business Banking and Operations.</w:t>
      </w:r>
    </w:p>
    <w:p w14:paraId="527BE5A4" w14:textId="77777777" w:rsidR="009B2F79" w:rsidRPr="009B2F79" w:rsidRDefault="009B2F79" w:rsidP="00622EC4">
      <w:pPr>
        <w:numPr>
          <w:ilvl w:val="0"/>
          <w:numId w:val="7"/>
        </w:numPr>
        <w:spacing w:after="0"/>
      </w:pPr>
      <w:r w:rsidRPr="009B2F79">
        <w:t>Create and maintain product backlogs aligned with measurable customer and end-user value; continuously re-prioritize based on analytics and stakeholder feedback.</w:t>
      </w:r>
    </w:p>
    <w:p w14:paraId="76259C9E" w14:textId="77777777" w:rsidR="009B2F79" w:rsidRPr="009B2F79" w:rsidRDefault="009B2F79" w:rsidP="00622EC4">
      <w:pPr>
        <w:numPr>
          <w:ilvl w:val="0"/>
          <w:numId w:val="7"/>
        </w:numPr>
        <w:spacing w:after="0"/>
      </w:pPr>
      <w:r w:rsidRPr="009B2F79">
        <w:t>Lead scrum teams (15+) through design, testing, and release cycles — ensuring all user stories meet Definition of Done and acceptance criteria.</w:t>
      </w:r>
    </w:p>
    <w:p w14:paraId="1BF643A6" w14:textId="77777777" w:rsidR="009B2F79" w:rsidRPr="009B2F79" w:rsidRDefault="009B2F79" w:rsidP="00622EC4">
      <w:pPr>
        <w:numPr>
          <w:ilvl w:val="0"/>
          <w:numId w:val="7"/>
        </w:numPr>
        <w:spacing w:after="0"/>
      </w:pPr>
      <w:r w:rsidRPr="009B2F79">
        <w:t>Collaborate with senior leadership to align release cadence, OKRs, and delivery roadmap with TD’s AI and digital transformation goals.</w:t>
      </w:r>
    </w:p>
    <w:p w14:paraId="518E00A9" w14:textId="77777777" w:rsidR="009B2F79" w:rsidRPr="009B2F79" w:rsidRDefault="009B2F79" w:rsidP="00622EC4">
      <w:pPr>
        <w:numPr>
          <w:ilvl w:val="0"/>
          <w:numId w:val="7"/>
        </w:numPr>
        <w:spacing w:after="0"/>
      </w:pPr>
      <w:r w:rsidRPr="009B2F79">
        <w:t>Review adoption metrics and champion strategies to enhance digital colleague experience through Copilot and KMS initiatives.</w:t>
      </w:r>
    </w:p>
    <w:p w14:paraId="4FBC2690" w14:textId="77777777" w:rsidR="009B2F79" w:rsidRPr="009B2F79" w:rsidRDefault="009B2F79" w:rsidP="00622EC4">
      <w:pPr>
        <w:numPr>
          <w:ilvl w:val="0"/>
          <w:numId w:val="7"/>
        </w:numPr>
        <w:spacing w:after="0"/>
      </w:pPr>
      <w:r w:rsidRPr="009B2F79">
        <w:t>Act as the single point of escalation for development teams, managing risk and driving resolution for delivery impediments.</w:t>
      </w:r>
    </w:p>
    <w:p w14:paraId="002053FC" w14:textId="77777777" w:rsidR="009B2F79" w:rsidRPr="009B2F79" w:rsidRDefault="009B2F79" w:rsidP="00622EC4">
      <w:pPr>
        <w:numPr>
          <w:ilvl w:val="0"/>
          <w:numId w:val="7"/>
        </w:numPr>
        <w:spacing w:after="0"/>
      </w:pPr>
      <w:r w:rsidRPr="009B2F79">
        <w:t>Lead Quarterly Business Reviews and present business cases on transformation ROI, automation value, and colleague productivity gains.</w:t>
      </w:r>
    </w:p>
    <w:p w14:paraId="73428CB6" w14:textId="764E5F0D" w:rsidR="009B2F79" w:rsidRPr="009B2F79" w:rsidRDefault="009B2F79" w:rsidP="009B2F79">
      <w:pPr>
        <w:spacing w:after="0"/>
        <w:rPr>
          <w:b/>
          <w:bCs/>
        </w:rPr>
      </w:pPr>
      <w:r w:rsidRPr="009B2F79">
        <w:rPr>
          <w:b/>
          <w:bCs/>
        </w:rPr>
        <w:lastRenderedPageBreak/>
        <w:t>Key Achievements:</w:t>
      </w:r>
      <w:r w:rsidRPr="009B2F79">
        <w:rPr>
          <w:b/>
          <w:bCs/>
        </w:rPr>
        <w:br/>
      </w:r>
      <w:r w:rsidRPr="009B2F79">
        <w:t xml:space="preserve"> Defined and implemented product backlog framework increasing delivery throughput by 20%.</w:t>
      </w:r>
      <w:r w:rsidRPr="009B2F79">
        <w:br/>
        <w:t xml:space="preserve"> Launched governance process aligning backlog prioritization to enterprise OKRs and risk appetite.</w:t>
      </w:r>
      <w:r w:rsidRPr="009B2F79">
        <w:br/>
        <w:t>Improved digital adoption across business teams through training, Day-2 readiness, and stakeholder engagement.</w:t>
      </w:r>
    </w:p>
    <w:p w14:paraId="5B1D1BBA" w14:textId="17211EB0" w:rsidR="009B2F79" w:rsidRPr="009B2F79" w:rsidRDefault="009B2F79" w:rsidP="009B2F79">
      <w:pPr>
        <w:spacing w:after="0"/>
        <w:rPr>
          <w:b/>
          <w:bCs/>
        </w:rPr>
      </w:pPr>
    </w:p>
    <w:p w14:paraId="06BD8F4E" w14:textId="77777777" w:rsidR="009B2F79" w:rsidRPr="009B2F79" w:rsidRDefault="009B2F79" w:rsidP="009B2F79">
      <w:pPr>
        <w:spacing w:after="0"/>
        <w:rPr>
          <w:b/>
          <w:bCs/>
        </w:rPr>
      </w:pPr>
      <w:r w:rsidRPr="009B2F79">
        <w:rPr>
          <w:b/>
          <w:bCs/>
        </w:rPr>
        <w:t>TD Wealth – Business Analyst (2018 – 2021)</w:t>
      </w:r>
    </w:p>
    <w:p w14:paraId="312F69EB" w14:textId="77777777" w:rsidR="009B2F79" w:rsidRPr="009B2F79" w:rsidRDefault="009B2F79" w:rsidP="00622EC4">
      <w:pPr>
        <w:numPr>
          <w:ilvl w:val="0"/>
          <w:numId w:val="8"/>
        </w:numPr>
        <w:spacing w:after="0"/>
      </w:pPr>
      <w:r w:rsidRPr="009B2F79">
        <w:t>Supported modernization of Wealth Data and Client Onboarding systems.</w:t>
      </w:r>
    </w:p>
    <w:p w14:paraId="02FF3A43" w14:textId="77777777" w:rsidR="009B2F79" w:rsidRPr="009B2F79" w:rsidRDefault="009B2F79" w:rsidP="00622EC4">
      <w:pPr>
        <w:numPr>
          <w:ilvl w:val="0"/>
          <w:numId w:val="8"/>
        </w:numPr>
        <w:spacing w:after="0"/>
      </w:pPr>
      <w:r w:rsidRPr="009B2F79">
        <w:t>Partnered with risk, PMO, and compliance teams to align regulatory requirements with Agile delivery.</w:t>
      </w:r>
    </w:p>
    <w:p w14:paraId="146AC04F" w14:textId="77777777" w:rsidR="009B2F79" w:rsidRPr="009B2F79" w:rsidRDefault="009B2F79" w:rsidP="00622EC4">
      <w:pPr>
        <w:numPr>
          <w:ilvl w:val="0"/>
          <w:numId w:val="8"/>
        </w:numPr>
        <w:spacing w:after="0"/>
      </w:pPr>
      <w:r w:rsidRPr="009B2F79">
        <w:t>Translated complex business needs into actionable user stories and data models.</w:t>
      </w:r>
    </w:p>
    <w:p w14:paraId="5E60515E" w14:textId="76C5A392" w:rsidR="009B2F79" w:rsidRPr="009B2F79" w:rsidRDefault="009B2F79" w:rsidP="009B2F79">
      <w:pPr>
        <w:spacing w:after="0"/>
        <w:rPr>
          <w:b/>
          <w:bCs/>
        </w:rPr>
      </w:pPr>
    </w:p>
    <w:p w14:paraId="301E7C9C" w14:textId="77777777" w:rsidR="009B2F79" w:rsidRPr="009B2F79" w:rsidRDefault="009B2F79" w:rsidP="009B2F79">
      <w:pPr>
        <w:spacing w:after="0"/>
        <w:rPr>
          <w:b/>
          <w:bCs/>
        </w:rPr>
      </w:pPr>
      <w:r w:rsidRPr="009B2F79">
        <w:rPr>
          <w:b/>
          <w:bCs/>
        </w:rPr>
        <w:t>TD Wealth CPAM – Lead Quality Engineer (2014 – 2017)</w:t>
      </w:r>
    </w:p>
    <w:p w14:paraId="1C9F3102" w14:textId="77777777" w:rsidR="009B2F79" w:rsidRPr="009B2F79" w:rsidRDefault="009B2F79" w:rsidP="00622EC4">
      <w:pPr>
        <w:numPr>
          <w:ilvl w:val="0"/>
          <w:numId w:val="9"/>
        </w:numPr>
        <w:spacing w:after="0"/>
      </w:pPr>
      <w:r w:rsidRPr="009B2F79">
        <w:t>Led API and ETL testing for data management platforms.</w:t>
      </w:r>
    </w:p>
    <w:p w14:paraId="2227E661" w14:textId="77777777" w:rsidR="009B2F79" w:rsidRPr="009B2F79" w:rsidRDefault="009B2F79" w:rsidP="00622EC4">
      <w:pPr>
        <w:numPr>
          <w:ilvl w:val="0"/>
          <w:numId w:val="9"/>
        </w:numPr>
        <w:spacing w:after="0"/>
      </w:pPr>
      <w:r w:rsidRPr="009B2F79">
        <w:t>Introduced automation frameworks and continuous testing, reducing manual QA effort by 30%.</w:t>
      </w:r>
    </w:p>
    <w:p w14:paraId="6FBDEA1B" w14:textId="592EE2F5" w:rsidR="009B2F79" w:rsidRPr="009B2F79" w:rsidRDefault="009B2F79" w:rsidP="009B2F79">
      <w:pPr>
        <w:spacing w:after="0"/>
        <w:rPr>
          <w:b/>
          <w:bCs/>
        </w:rPr>
      </w:pPr>
    </w:p>
    <w:p w14:paraId="63CB09F7" w14:textId="77777777" w:rsidR="009B2F79" w:rsidRPr="009B2F79" w:rsidRDefault="009B2F79" w:rsidP="009B2F79">
      <w:pPr>
        <w:spacing w:after="0"/>
        <w:rPr>
          <w:b/>
          <w:bCs/>
        </w:rPr>
      </w:pPr>
      <w:r w:rsidRPr="009B2F79">
        <w:rPr>
          <w:b/>
          <w:bCs/>
        </w:rPr>
        <w:t>IBM Global Services – Consultant (2007 – 2014)</w:t>
      </w:r>
      <w:r w:rsidRPr="009B2F79">
        <w:rPr>
          <w:b/>
          <w:bCs/>
        </w:rPr>
        <w:br/>
      </w:r>
      <w:r w:rsidRPr="009B2F79">
        <w:rPr>
          <w:b/>
          <w:bCs/>
          <w:i/>
          <w:iCs/>
        </w:rPr>
        <w:t>Banking &amp; Financial Services Practice</w:t>
      </w:r>
    </w:p>
    <w:p w14:paraId="7F4A21D1" w14:textId="77777777" w:rsidR="009B2F79" w:rsidRPr="009B2F79" w:rsidRDefault="009B2F79" w:rsidP="00622EC4">
      <w:pPr>
        <w:numPr>
          <w:ilvl w:val="0"/>
          <w:numId w:val="10"/>
        </w:numPr>
        <w:spacing w:after="0"/>
      </w:pPr>
      <w:r w:rsidRPr="009B2F79">
        <w:t>Delivered digital enablement and testing strategy projects for Visa (USA), Nationwide Insurance, Bell Canada, and TD Bank.</w:t>
      </w:r>
    </w:p>
    <w:p w14:paraId="5A004E01" w14:textId="77777777" w:rsidR="009B2F79" w:rsidRPr="009B2F79" w:rsidRDefault="009B2F79" w:rsidP="00622EC4">
      <w:pPr>
        <w:numPr>
          <w:ilvl w:val="0"/>
          <w:numId w:val="10"/>
        </w:numPr>
        <w:spacing w:after="0"/>
      </w:pPr>
      <w:r w:rsidRPr="009B2F79">
        <w:t>Supported system integration, process modernization, and business readiness for large-scale transformations.</w:t>
      </w:r>
    </w:p>
    <w:p w14:paraId="58BD5899" w14:textId="3BC6EAEA" w:rsidR="009B2F79" w:rsidRPr="009B2F79" w:rsidRDefault="009B2F79" w:rsidP="009B2F79">
      <w:pPr>
        <w:spacing w:after="0"/>
        <w:rPr>
          <w:b/>
          <w:bCs/>
        </w:rPr>
      </w:pPr>
    </w:p>
    <w:p w14:paraId="72FCD66C" w14:textId="77777777" w:rsidR="009B2F79" w:rsidRPr="009B2F79" w:rsidRDefault="009B2F79" w:rsidP="009B2F79">
      <w:pPr>
        <w:spacing w:after="0"/>
        <w:rPr>
          <w:b/>
          <w:bCs/>
        </w:rPr>
      </w:pPr>
      <w:r w:rsidRPr="009B2F79">
        <w:rPr>
          <w:b/>
          <w:bCs/>
        </w:rPr>
        <w:t>EDUCATION &amp; CERTIFICATIONS</w:t>
      </w:r>
    </w:p>
    <w:p w14:paraId="68BADC33" w14:textId="77777777" w:rsidR="009B2F79" w:rsidRPr="009B2F79" w:rsidRDefault="009B2F79" w:rsidP="009B2F79">
      <w:pPr>
        <w:spacing w:after="0"/>
      </w:pPr>
      <w:r w:rsidRPr="009B2F79">
        <w:t>Executive MBA (Candidate, 2026) – Rotman School of Management, University of Toronto</w:t>
      </w:r>
      <w:r w:rsidRPr="009B2F79">
        <w:br/>
        <w:t>Master of Computer Applications (MCA) – University of Kalyani</w:t>
      </w:r>
      <w:r w:rsidRPr="009B2F79">
        <w:br/>
        <w:t>B.Sc. (Hons.) in Statistics – University of Kalyani</w:t>
      </w:r>
    </w:p>
    <w:p w14:paraId="639E912D" w14:textId="77777777" w:rsidR="009B2F79" w:rsidRPr="009B2F79" w:rsidRDefault="009B2F79" w:rsidP="009B2F79">
      <w:pPr>
        <w:spacing w:after="0"/>
      </w:pPr>
      <w:r w:rsidRPr="009B2F79">
        <w:t>Certifications: PMP | Certified Scrum Product Owner (CSPO) | Certified Scrum Master (CSM) | UiPath &amp; Blue Prism | Azure Fundamentals (in progress)</w:t>
      </w:r>
    </w:p>
    <w:p w14:paraId="553466D4" w14:textId="74BE18B6" w:rsidR="009B2F79" w:rsidRPr="009B2F79" w:rsidRDefault="009B2F79" w:rsidP="009B2F79">
      <w:pPr>
        <w:spacing w:after="0"/>
        <w:rPr>
          <w:b/>
          <w:bCs/>
        </w:rPr>
      </w:pPr>
    </w:p>
    <w:p w14:paraId="5659BA0A" w14:textId="77777777" w:rsidR="009B2F79" w:rsidRPr="009B2F79" w:rsidRDefault="009B2F79" w:rsidP="009B2F79">
      <w:pPr>
        <w:spacing w:after="0"/>
        <w:rPr>
          <w:b/>
          <w:bCs/>
        </w:rPr>
      </w:pPr>
      <w:r w:rsidRPr="009B2F79">
        <w:rPr>
          <w:b/>
          <w:bCs/>
        </w:rPr>
        <w:t>SELECTED ACHIEVEMENTS</w:t>
      </w:r>
    </w:p>
    <w:p w14:paraId="4B430878" w14:textId="77777777" w:rsidR="009B2F79" w:rsidRPr="009B2F79" w:rsidRDefault="009B2F79" w:rsidP="00622EC4">
      <w:pPr>
        <w:numPr>
          <w:ilvl w:val="0"/>
          <w:numId w:val="11"/>
        </w:numPr>
        <w:spacing w:after="0"/>
      </w:pPr>
      <w:r w:rsidRPr="009B2F79">
        <w:t>Partnered with senior leaders to define technology product strategy and Agile delivery governance.</w:t>
      </w:r>
    </w:p>
    <w:p w14:paraId="65A8C094" w14:textId="77777777" w:rsidR="009B2F79" w:rsidRPr="009B2F79" w:rsidRDefault="009B2F79" w:rsidP="00622EC4">
      <w:pPr>
        <w:numPr>
          <w:ilvl w:val="0"/>
          <w:numId w:val="11"/>
        </w:numPr>
        <w:spacing w:after="0"/>
      </w:pPr>
      <w:r w:rsidRPr="009B2F79">
        <w:t>Designed performance analytics linking automation ROI, release efficiency, and quality KPIs.</w:t>
      </w:r>
    </w:p>
    <w:p w14:paraId="15F0D791" w14:textId="77777777" w:rsidR="009B2F79" w:rsidRPr="009B2F79" w:rsidRDefault="009B2F79" w:rsidP="00622EC4">
      <w:pPr>
        <w:numPr>
          <w:ilvl w:val="0"/>
          <w:numId w:val="11"/>
        </w:numPr>
        <w:spacing w:after="0"/>
      </w:pPr>
      <w:r w:rsidRPr="009B2F79">
        <w:t>Recognized for leadership that blends business strategy, technology vision, and team empowerment.</w:t>
      </w:r>
    </w:p>
    <w:p w14:paraId="71970647" w14:textId="1D667120" w:rsidR="008321CA" w:rsidRPr="008321CA" w:rsidRDefault="008321CA" w:rsidP="009B2F79">
      <w:pPr>
        <w:spacing w:after="0"/>
      </w:pPr>
    </w:p>
    <w:sectPr w:rsidR="008321CA" w:rsidRPr="008321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7A21AE"/>
    <w:multiLevelType w:val="multilevel"/>
    <w:tmpl w:val="A2A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D4689"/>
    <w:multiLevelType w:val="multilevel"/>
    <w:tmpl w:val="601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92FC3"/>
    <w:multiLevelType w:val="multilevel"/>
    <w:tmpl w:val="279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C25FC"/>
    <w:multiLevelType w:val="multilevel"/>
    <w:tmpl w:val="F30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C78A3"/>
    <w:multiLevelType w:val="multilevel"/>
    <w:tmpl w:val="C91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681011">
    <w:abstractNumId w:val="5"/>
  </w:num>
  <w:num w:numId="2" w16cid:durableId="1533424253">
    <w:abstractNumId w:val="3"/>
  </w:num>
  <w:num w:numId="3" w16cid:durableId="2105951689">
    <w:abstractNumId w:val="2"/>
  </w:num>
  <w:num w:numId="4" w16cid:durableId="820460630">
    <w:abstractNumId w:val="4"/>
  </w:num>
  <w:num w:numId="5" w16cid:durableId="1894350050">
    <w:abstractNumId w:val="1"/>
  </w:num>
  <w:num w:numId="6" w16cid:durableId="763303074">
    <w:abstractNumId w:val="0"/>
  </w:num>
  <w:num w:numId="7" w16cid:durableId="2115787552">
    <w:abstractNumId w:val="8"/>
  </w:num>
  <w:num w:numId="8" w16cid:durableId="1242057185">
    <w:abstractNumId w:val="7"/>
  </w:num>
  <w:num w:numId="9" w16cid:durableId="1484001282">
    <w:abstractNumId w:val="6"/>
  </w:num>
  <w:num w:numId="10" w16cid:durableId="640307814">
    <w:abstractNumId w:val="9"/>
  </w:num>
  <w:num w:numId="11" w16cid:durableId="186767659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056"/>
    <w:rsid w:val="00034616"/>
    <w:rsid w:val="0006063C"/>
    <w:rsid w:val="0009229D"/>
    <w:rsid w:val="000E0C9B"/>
    <w:rsid w:val="00142000"/>
    <w:rsid w:val="0015074B"/>
    <w:rsid w:val="00182FEF"/>
    <w:rsid w:val="00185D71"/>
    <w:rsid w:val="00192720"/>
    <w:rsid w:val="0019589E"/>
    <w:rsid w:val="001A002D"/>
    <w:rsid w:val="001C1ECB"/>
    <w:rsid w:val="001C4738"/>
    <w:rsid w:val="001E02E8"/>
    <w:rsid w:val="001F3204"/>
    <w:rsid w:val="002073FC"/>
    <w:rsid w:val="002359B9"/>
    <w:rsid w:val="00276CD4"/>
    <w:rsid w:val="0029639D"/>
    <w:rsid w:val="002C103E"/>
    <w:rsid w:val="002C718B"/>
    <w:rsid w:val="002F07F8"/>
    <w:rsid w:val="00311B05"/>
    <w:rsid w:val="00326F90"/>
    <w:rsid w:val="00336091"/>
    <w:rsid w:val="00354D69"/>
    <w:rsid w:val="003D3246"/>
    <w:rsid w:val="003E0E12"/>
    <w:rsid w:val="00421284"/>
    <w:rsid w:val="00454BF0"/>
    <w:rsid w:val="00484917"/>
    <w:rsid w:val="004A435A"/>
    <w:rsid w:val="004D2BDA"/>
    <w:rsid w:val="004E14C8"/>
    <w:rsid w:val="005267DB"/>
    <w:rsid w:val="00575DE2"/>
    <w:rsid w:val="005A59EE"/>
    <w:rsid w:val="00622EC4"/>
    <w:rsid w:val="006C314F"/>
    <w:rsid w:val="00700B6C"/>
    <w:rsid w:val="007231FD"/>
    <w:rsid w:val="00741215"/>
    <w:rsid w:val="00751BF9"/>
    <w:rsid w:val="00760ED6"/>
    <w:rsid w:val="007769CB"/>
    <w:rsid w:val="00782AAA"/>
    <w:rsid w:val="007A3E3D"/>
    <w:rsid w:val="007D34A7"/>
    <w:rsid w:val="008103AC"/>
    <w:rsid w:val="00832068"/>
    <w:rsid w:val="008321CA"/>
    <w:rsid w:val="00887063"/>
    <w:rsid w:val="008A7527"/>
    <w:rsid w:val="008D3D0C"/>
    <w:rsid w:val="008F4A31"/>
    <w:rsid w:val="00912F20"/>
    <w:rsid w:val="0091684D"/>
    <w:rsid w:val="009300B9"/>
    <w:rsid w:val="009468E0"/>
    <w:rsid w:val="009775CC"/>
    <w:rsid w:val="009825E9"/>
    <w:rsid w:val="00992BB4"/>
    <w:rsid w:val="009B2F79"/>
    <w:rsid w:val="00A01098"/>
    <w:rsid w:val="00A029D2"/>
    <w:rsid w:val="00A3733D"/>
    <w:rsid w:val="00A70717"/>
    <w:rsid w:val="00A86ABE"/>
    <w:rsid w:val="00AA1D8D"/>
    <w:rsid w:val="00AE7AB3"/>
    <w:rsid w:val="00B47730"/>
    <w:rsid w:val="00B923F7"/>
    <w:rsid w:val="00BB31EA"/>
    <w:rsid w:val="00BD648B"/>
    <w:rsid w:val="00C153F3"/>
    <w:rsid w:val="00C360D2"/>
    <w:rsid w:val="00CB0664"/>
    <w:rsid w:val="00CB3ED9"/>
    <w:rsid w:val="00CB7B2C"/>
    <w:rsid w:val="00D93544"/>
    <w:rsid w:val="00D95C61"/>
    <w:rsid w:val="00E24EDE"/>
    <w:rsid w:val="00E612CB"/>
    <w:rsid w:val="00E96129"/>
    <w:rsid w:val="00F10517"/>
    <w:rsid w:val="00F11868"/>
    <w:rsid w:val="00F22FF7"/>
    <w:rsid w:val="00F55F0F"/>
    <w:rsid w:val="00FA58D6"/>
    <w:rsid w:val="00FC693F"/>
    <w:rsid w:val="00FD7A1A"/>
    <w:rsid w:val="00FF4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983DC"/>
  <w14:defaultImageDpi w14:val="300"/>
  <w15:docId w15:val="{45B2410A-D48E-4E6E-9D98-E310FD32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300B9"/>
    <w:rPr>
      <w:color w:val="0000FF" w:themeColor="hyperlink"/>
      <w:u w:val="single"/>
    </w:rPr>
  </w:style>
  <w:style w:type="character" w:styleId="UnresolvedMention">
    <w:name w:val="Unresolved Mention"/>
    <w:basedOn w:val="DefaultParagraphFont"/>
    <w:uiPriority w:val="99"/>
    <w:semiHidden/>
    <w:unhideWhenUsed/>
    <w:rsid w:val="009300B9"/>
    <w:rPr>
      <w:color w:val="605E5C"/>
      <w:shd w:val="clear" w:color="auto" w:fill="E1DFDD"/>
    </w:rPr>
  </w:style>
  <w:style w:type="character" w:styleId="FollowedHyperlink">
    <w:name w:val="FollowedHyperlink"/>
    <w:basedOn w:val="DefaultParagraphFont"/>
    <w:uiPriority w:val="99"/>
    <w:semiHidden/>
    <w:unhideWhenUsed/>
    <w:rsid w:val="00982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53639">
      <w:bodyDiv w:val="1"/>
      <w:marLeft w:val="0"/>
      <w:marRight w:val="0"/>
      <w:marTop w:val="0"/>
      <w:marBottom w:val="0"/>
      <w:divBdr>
        <w:top w:val="none" w:sz="0" w:space="0" w:color="auto"/>
        <w:left w:val="none" w:sz="0" w:space="0" w:color="auto"/>
        <w:bottom w:val="none" w:sz="0" w:space="0" w:color="auto"/>
        <w:right w:val="none" w:sz="0" w:space="0" w:color="auto"/>
      </w:divBdr>
    </w:div>
    <w:div w:id="734625643">
      <w:bodyDiv w:val="1"/>
      <w:marLeft w:val="0"/>
      <w:marRight w:val="0"/>
      <w:marTop w:val="0"/>
      <w:marBottom w:val="0"/>
      <w:divBdr>
        <w:top w:val="none" w:sz="0" w:space="0" w:color="auto"/>
        <w:left w:val="none" w:sz="0" w:space="0" w:color="auto"/>
        <w:bottom w:val="none" w:sz="0" w:space="0" w:color="auto"/>
        <w:right w:val="none" w:sz="0" w:space="0" w:color="auto"/>
      </w:divBdr>
    </w:div>
    <w:div w:id="770009678">
      <w:bodyDiv w:val="1"/>
      <w:marLeft w:val="0"/>
      <w:marRight w:val="0"/>
      <w:marTop w:val="0"/>
      <w:marBottom w:val="0"/>
      <w:divBdr>
        <w:top w:val="none" w:sz="0" w:space="0" w:color="auto"/>
        <w:left w:val="none" w:sz="0" w:space="0" w:color="auto"/>
        <w:bottom w:val="none" w:sz="0" w:space="0" w:color="auto"/>
        <w:right w:val="none" w:sz="0" w:space="0" w:color="auto"/>
      </w:divBdr>
    </w:div>
    <w:div w:id="1237592437">
      <w:bodyDiv w:val="1"/>
      <w:marLeft w:val="0"/>
      <w:marRight w:val="0"/>
      <w:marTop w:val="0"/>
      <w:marBottom w:val="0"/>
      <w:divBdr>
        <w:top w:val="none" w:sz="0" w:space="0" w:color="auto"/>
        <w:left w:val="none" w:sz="0" w:space="0" w:color="auto"/>
        <w:bottom w:val="none" w:sz="0" w:space="0" w:color="auto"/>
        <w:right w:val="none" w:sz="0" w:space="0" w:color="auto"/>
      </w:divBdr>
    </w:div>
    <w:div w:id="1686784385">
      <w:bodyDiv w:val="1"/>
      <w:marLeft w:val="0"/>
      <w:marRight w:val="0"/>
      <w:marTop w:val="0"/>
      <w:marBottom w:val="0"/>
      <w:divBdr>
        <w:top w:val="none" w:sz="0" w:space="0" w:color="auto"/>
        <w:left w:val="none" w:sz="0" w:space="0" w:color="auto"/>
        <w:bottom w:val="none" w:sz="0" w:space="0" w:color="auto"/>
        <w:right w:val="none" w:sz="0" w:space="0" w:color="auto"/>
      </w:divBdr>
    </w:div>
    <w:div w:id="1692562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eritupar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uparn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Rituparna Bera</cp:lastModifiedBy>
  <cp:revision>3</cp:revision>
  <dcterms:created xsi:type="dcterms:W3CDTF">2025-10-20T06:18:00Z</dcterms:created>
  <dcterms:modified xsi:type="dcterms:W3CDTF">2025-10-20T06:18:00Z</dcterms:modified>
  <cp:category/>
</cp:coreProperties>
</file>