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A0D" w14:textId="500A2B59" w:rsidR="007D34A7" w:rsidRPr="00AE7AB3" w:rsidRDefault="007D34A7" w:rsidP="007D34A7">
      <w:pPr>
        <w:spacing w:after="0"/>
      </w:pPr>
    </w:p>
    <w:p w14:paraId="05179F89" w14:textId="40FC7E7C" w:rsidR="007D34A7" w:rsidRDefault="007D34A7" w:rsidP="007D34A7">
      <w:pPr>
        <w:spacing w:after="0"/>
        <w:rPr>
          <w:b/>
          <w:bCs/>
          <w:sz w:val="24"/>
          <w:szCs w:val="24"/>
        </w:rPr>
      </w:pPr>
      <w:r w:rsidRPr="00BD648B">
        <w:rPr>
          <w:b/>
          <w:bCs/>
          <w:sz w:val="24"/>
          <w:szCs w:val="24"/>
        </w:rPr>
        <w:t>RITUPARNA BERA, PMP, CSM, CSPO</w:t>
      </w:r>
    </w:p>
    <w:p w14:paraId="25A15CC1" w14:textId="051BFD1A" w:rsidR="00A029D2" w:rsidRDefault="00185D71" w:rsidP="00A029D2">
      <w:pPr>
        <w:spacing w:after="0"/>
      </w:pPr>
      <w:r w:rsidRPr="00185D71">
        <w:rPr>
          <w:b/>
          <w:bCs/>
        </w:rPr>
        <w:t>Manager, Digital Colleague Experience | AI Enablement | Copilot &amp; Knowledge Systems Adoption</w:t>
      </w:r>
      <w:r w:rsidRPr="00185D71">
        <w:rPr>
          <w:b/>
          <w:bCs/>
        </w:rPr>
        <w:t xml:space="preserve"> </w:t>
      </w:r>
      <w:r w:rsidR="00E612CB" w:rsidRPr="00354D69">
        <w:rPr>
          <w:b/>
          <w:bCs/>
        </w:rPr>
        <w:t xml:space="preserve">| </w:t>
      </w:r>
      <w:r w:rsidR="00741215" w:rsidRPr="008321CA">
        <w:rPr>
          <w:b/>
          <w:bCs/>
        </w:rPr>
        <w:t xml:space="preserve">Executive MBA Candidate (2026) – Rotman School of Management, University of </w:t>
      </w:r>
      <w:r w:rsidR="00E612CB" w:rsidRPr="00354D69">
        <w:rPr>
          <w:b/>
          <w:bCs/>
        </w:rPr>
        <w:t xml:space="preserve">Toronto | </w:t>
      </w:r>
      <w:r w:rsidR="00E612CB" w:rsidRPr="00F22FF7">
        <w:rPr>
          <w:b/>
          <w:bCs/>
          <w:color w:val="0070C0"/>
          <w:u w:val="single"/>
        </w:rPr>
        <w:t>my</w:t>
      </w:r>
      <w:hyperlink r:id="rId6" w:history="1">
        <w:r w:rsidR="00E612CB" w:rsidRPr="00354D69">
          <w:rPr>
            <w:rStyle w:val="Hyperlink"/>
            <w:b/>
            <w:bCs/>
            <w:color w:val="0070C0"/>
          </w:rPr>
          <w:t>rituparna@gmail.com</w:t>
        </w:r>
      </w:hyperlink>
      <w:r w:rsidR="00E612CB" w:rsidRPr="00354D69">
        <w:rPr>
          <w:b/>
          <w:bCs/>
          <w:color w:val="0070C0"/>
        </w:rPr>
        <w:t xml:space="preserve"> </w:t>
      </w:r>
      <w:r w:rsidR="00E612CB" w:rsidRPr="00354D69">
        <w:rPr>
          <w:b/>
          <w:bCs/>
        </w:rPr>
        <w:t xml:space="preserve">| 905-876-8554 | </w:t>
      </w:r>
      <w:r w:rsidR="00A029D2" w:rsidRPr="00A029D2">
        <w:t>[</w:t>
      </w:r>
      <w:hyperlink r:id="rId7" w:history="1">
        <w:r w:rsidR="00A029D2" w:rsidRPr="00A029D2">
          <w:rPr>
            <w:rStyle w:val="Hyperlink"/>
          </w:rPr>
          <w:t>LinkedIn</w:t>
        </w:r>
      </w:hyperlink>
      <w:r w:rsidR="00A029D2" w:rsidRPr="00A029D2">
        <w:t>]</w:t>
      </w:r>
    </w:p>
    <w:p w14:paraId="0EA5C912" w14:textId="1ADCA303" w:rsidR="008321CA" w:rsidRPr="008321CA" w:rsidRDefault="008321CA" w:rsidP="008321CA">
      <w:pPr>
        <w:spacing w:after="0"/>
      </w:pPr>
    </w:p>
    <w:p w14:paraId="26BC7FEC" w14:textId="77777777" w:rsidR="00760ED6" w:rsidRPr="00760ED6" w:rsidRDefault="00760ED6" w:rsidP="00760ED6">
      <w:pPr>
        <w:spacing w:after="0"/>
        <w:rPr>
          <w:b/>
          <w:bCs/>
        </w:rPr>
      </w:pPr>
      <w:r w:rsidRPr="00760ED6">
        <w:rPr>
          <w:b/>
          <w:bCs/>
        </w:rPr>
        <w:t>PROFESSIONAL SUMMARY</w:t>
      </w:r>
    </w:p>
    <w:p w14:paraId="28845003" w14:textId="77777777" w:rsidR="00760ED6" w:rsidRPr="00760ED6" w:rsidRDefault="00760ED6" w:rsidP="00760ED6">
      <w:pPr>
        <w:spacing w:after="0"/>
      </w:pPr>
      <w:r w:rsidRPr="00760ED6">
        <w:t xml:space="preserve">Strategic and innovative technology leader with 18+ years in </w:t>
      </w:r>
      <w:r w:rsidRPr="00760ED6">
        <w:rPr>
          <w:b/>
          <w:bCs/>
        </w:rPr>
        <w:t>AI-driven transformation, digital enablement, and automation strategy</w:t>
      </w:r>
      <w:r w:rsidRPr="00760ED6">
        <w:t xml:space="preserve"> across large financial institutions.</w:t>
      </w:r>
      <w:r w:rsidRPr="00760ED6">
        <w:br/>
        <w:t xml:space="preserve">Currently leading </w:t>
      </w:r>
      <w:r w:rsidRPr="00760ED6">
        <w:rPr>
          <w:b/>
          <w:bCs/>
        </w:rPr>
        <w:t>Generative AI (GenAI) and automation initiatives at TD Bank</w:t>
      </w:r>
      <w:r w:rsidRPr="00760ED6">
        <w:t xml:space="preserve">, with a focus on </w:t>
      </w:r>
      <w:r w:rsidRPr="00760ED6">
        <w:rPr>
          <w:b/>
          <w:bCs/>
        </w:rPr>
        <w:t>adoption, change management, and colleague experience optimization</w:t>
      </w:r>
      <w:r w:rsidRPr="00760ED6">
        <w:t>.</w:t>
      </w:r>
    </w:p>
    <w:p w14:paraId="76FE3D4E" w14:textId="77777777" w:rsidR="00760ED6" w:rsidRPr="00760ED6" w:rsidRDefault="00760ED6" w:rsidP="00760ED6">
      <w:pPr>
        <w:spacing w:after="0"/>
      </w:pPr>
      <w:r w:rsidRPr="00760ED6">
        <w:t>Proven track record in launching and scaling enterprise AI tools, streamlining workflows, and driving measurable productivity outcomes through collaboration across technology, business, and change management teams.</w:t>
      </w:r>
      <w:r w:rsidRPr="00760ED6">
        <w:br/>
        <w:t xml:space="preserve">Combines </w:t>
      </w:r>
      <w:r w:rsidRPr="00760ED6">
        <w:rPr>
          <w:b/>
          <w:bCs/>
        </w:rPr>
        <w:t>technical fluency, governance discipline, and people-centric leadership</w:t>
      </w:r>
      <w:r w:rsidRPr="00760ED6">
        <w:t xml:space="preserve"> to deliver AI solutions that enhance both </w:t>
      </w:r>
      <w:r w:rsidRPr="00760ED6">
        <w:rPr>
          <w:b/>
          <w:bCs/>
        </w:rPr>
        <w:t>client and colleague experiences</w:t>
      </w:r>
      <w:r w:rsidRPr="00760ED6">
        <w:t>.</w:t>
      </w:r>
    </w:p>
    <w:p w14:paraId="1282DEB6" w14:textId="31024D1F" w:rsidR="00760ED6" w:rsidRPr="00760ED6" w:rsidRDefault="00760ED6" w:rsidP="00760ED6">
      <w:pPr>
        <w:spacing w:after="0"/>
      </w:pPr>
    </w:p>
    <w:p w14:paraId="41A6ABE2" w14:textId="77777777" w:rsidR="00760ED6" w:rsidRPr="00760ED6" w:rsidRDefault="00760ED6" w:rsidP="00760ED6">
      <w:pPr>
        <w:spacing w:after="0"/>
        <w:rPr>
          <w:b/>
          <w:bCs/>
        </w:rPr>
      </w:pPr>
      <w:r w:rsidRPr="00760ED6">
        <w:rPr>
          <w:b/>
          <w:bCs/>
        </w:rPr>
        <w:t>CORE COMPETENCIES</w:t>
      </w:r>
    </w:p>
    <w:p w14:paraId="321CC6AF" w14:textId="77777777" w:rsidR="00760ED6" w:rsidRPr="00760ED6" w:rsidRDefault="00760ED6" w:rsidP="00760ED6">
      <w:pPr>
        <w:numPr>
          <w:ilvl w:val="0"/>
          <w:numId w:val="42"/>
        </w:numPr>
        <w:spacing w:after="0"/>
      </w:pPr>
      <w:r w:rsidRPr="00760ED6">
        <w:rPr>
          <w:b/>
          <w:bCs/>
        </w:rPr>
        <w:t>AI Enablement &amp; Adoption:</w:t>
      </w:r>
      <w:r w:rsidRPr="00760ED6">
        <w:t xml:space="preserve"> Microsoft 365 Copilot, Knowledge Management Systems, AI workflow integration</w:t>
      </w:r>
    </w:p>
    <w:p w14:paraId="14FEE94A" w14:textId="77777777" w:rsidR="00760ED6" w:rsidRPr="00760ED6" w:rsidRDefault="00760ED6" w:rsidP="00760ED6">
      <w:pPr>
        <w:numPr>
          <w:ilvl w:val="0"/>
          <w:numId w:val="42"/>
        </w:numPr>
        <w:spacing w:after="0"/>
      </w:pPr>
      <w:r w:rsidRPr="00760ED6">
        <w:rPr>
          <w:b/>
          <w:bCs/>
        </w:rPr>
        <w:t>Digital Colleague Experience:</w:t>
      </w:r>
      <w:r w:rsidRPr="00760ED6">
        <w:t xml:space="preserve"> Change management, user training, communication strategy</w:t>
      </w:r>
    </w:p>
    <w:p w14:paraId="12487AD3" w14:textId="77777777" w:rsidR="00760ED6" w:rsidRPr="00760ED6" w:rsidRDefault="00760ED6" w:rsidP="00760ED6">
      <w:pPr>
        <w:numPr>
          <w:ilvl w:val="0"/>
          <w:numId w:val="42"/>
        </w:numPr>
        <w:spacing w:after="0"/>
      </w:pPr>
      <w:r w:rsidRPr="00760ED6">
        <w:rPr>
          <w:b/>
          <w:bCs/>
        </w:rPr>
        <w:t>Program &amp; Delivery Leadership:</w:t>
      </w:r>
      <w:r w:rsidRPr="00760ED6">
        <w:t xml:space="preserve"> Agile, governance, multi-stakeholder coordination, metrics tracking</w:t>
      </w:r>
    </w:p>
    <w:p w14:paraId="019CBA50" w14:textId="77777777" w:rsidR="00760ED6" w:rsidRPr="00760ED6" w:rsidRDefault="00760ED6" w:rsidP="00760ED6">
      <w:pPr>
        <w:numPr>
          <w:ilvl w:val="0"/>
          <w:numId w:val="42"/>
        </w:numPr>
        <w:spacing w:after="0"/>
      </w:pPr>
      <w:r w:rsidRPr="00760ED6">
        <w:rPr>
          <w:b/>
          <w:bCs/>
        </w:rPr>
        <w:t>Data &amp; Analytics:</w:t>
      </w:r>
      <w:r w:rsidRPr="00760ED6">
        <w:t xml:space="preserve"> Usage metrics, adoption dashboards, actionable insights for leadership</w:t>
      </w:r>
    </w:p>
    <w:p w14:paraId="74A43160" w14:textId="77777777" w:rsidR="00760ED6" w:rsidRPr="00760ED6" w:rsidRDefault="00760ED6" w:rsidP="00760ED6">
      <w:pPr>
        <w:numPr>
          <w:ilvl w:val="0"/>
          <w:numId w:val="42"/>
        </w:numPr>
        <w:spacing w:after="0"/>
      </w:pPr>
      <w:r w:rsidRPr="00760ED6">
        <w:rPr>
          <w:b/>
          <w:bCs/>
        </w:rPr>
        <w:t>Automation &amp; Optimization:</w:t>
      </w:r>
      <w:r w:rsidRPr="00760ED6">
        <w:t xml:space="preserve"> RPA (UiPath, Blue Prism), process redesign, continuous improvement</w:t>
      </w:r>
    </w:p>
    <w:p w14:paraId="5A07376C" w14:textId="77777777" w:rsidR="00760ED6" w:rsidRPr="00760ED6" w:rsidRDefault="00760ED6" w:rsidP="00760ED6">
      <w:pPr>
        <w:numPr>
          <w:ilvl w:val="0"/>
          <w:numId w:val="42"/>
        </w:numPr>
        <w:spacing w:after="0"/>
      </w:pPr>
      <w:r w:rsidRPr="00760ED6">
        <w:rPr>
          <w:b/>
          <w:bCs/>
        </w:rPr>
        <w:t>Stakeholder &amp; Partner Engagement:</w:t>
      </w:r>
      <w:r w:rsidRPr="00760ED6">
        <w:t xml:space="preserve"> Collaboration across Tech, Communications, L&amp;D, and Business Lines</w:t>
      </w:r>
    </w:p>
    <w:p w14:paraId="61E5FFE0" w14:textId="0B78B69D" w:rsidR="00760ED6" w:rsidRPr="00760ED6" w:rsidRDefault="00760ED6" w:rsidP="00760ED6">
      <w:pPr>
        <w:spacing w:after="0"/>
      </w:pPr>
    </w:p>
    <w:p w14:paraId="4F9625D1" w14:textId="77777777" w:rsidR="00760ED6" w:rsidRPr="00760ED6" w:rsidRDefault="00760ED6" w:rsidP="00760ED6">
      <w:pPr>
        <w:spacing w:after="0"/>
        <w:rPr>
          <w:b/>
          <w:bCs/>
        </w:rPr>
      </w:pPr>
      <w:r w:rsidRPr="00760ED6">
        <w:rPr>
          <w:b/>
          <w:bCs/>
        </w:rPr>
        <w:t>PROFESSIONAL EXPERIENCE</w:t>
      </w:r>
    </w:p>
    <w:p w14:paraId="4E359CEA" w14:textId="77777777" w:rsidR="00760ED6" w:rsidRPr="00760ED6" w:rsidRDefault="00760ED6" w:rsidP="00760ED6">
      <w:pPr>
        <w:spacing w:after="0"/>
        <w:rPr>
          <w:b/>
          <w:bCs/>
        </w:rPr>
      </w:pPr>
      <w:r w:rsidRPr="00760ED6">
        <w:rPr>
          <w:b/>
          <w:bCs/>
        </w:rPr>
        <w:t>Sr. Test Program Manager – GenAI &amp; Automation Enablement | TD Bank | 2022 – Present</w:t>
      </w:r>
    </w:p>
    <w:p w14:paraId="79D19C9D" w14:textId="77777777" w:rsidR="00760ED6" w:rsidRPr="00760ED6" w:rsidRDefault="00760ED6" w:rsidP="00760ED6">
      <w:pPr>
        <w:spacing w:after="0"/>
      </w:pPr>
      <w:r w:rsidRPr="00760ED6">
        <w:rPr>
          <w:b/>
          <w:bCs/>
        </w:rPr>
        <w:t>Key Highlights:</w:t>
      </w:r>
    </w:p>
    <w:p w14:paraId="79722A8B" w14:textId="77777777" w:rsidR="00760ED6" w:rsidRPr="00760ED6" w:rsidRDefault="00760ED6" w:rsidP="00760ED6">
      <w:pPr>
        <w:numPr>
          <w:ilvl w:val="0"/>
          <w:numId w:val="43"/>
        </w:numPr>
        <w:spacing w:after="0"/>
      </w:pPr>
      <w:r w:rsidRPr="00760ED6">
        <w:t xml:space="preserve">Leading enterprise rollout of </w:t>
      </w:r>
      <w:r w:rsidRPr="00760ED6">
        <w:rPr>
          <w:b/>
          <w:bCs/>
        </w:rPr>
        <w:t>Generative AI solutions</w:t>
      </w:r>
      <w:r w:rsidRPr="00760ED6">
        <w:t xml:space="preserve"> within TD, integrating </w:t>
      </w:r>
      <w:r w:rsidRPr="00760ED6">
        <w:rPr>
          <w:b/>
          <w:bCs/>
        </w:rPr>
        <w:t>Microsoft 365 Copilot</w:t>
      </w:r>
      <w:r w:rsidRPr="00760ED6">
        <w:t xml:space="preserve"> and retrieval-based systems to optimize business workflows.</w:t>
      </w:r>
    </w:p>
    <w:p w14:paraId="2BD70BE9" w14:textId="77777777" w:rsidR="00760ED6" w:rsidRPr="00760ED6" w:rsidRDefault="00760ED6" w:rsidP="00760ED6">
      <w:pPr>
        <w:numPr>
          <w:ilvl w:val="0"/>
          <w:numId w:val="43"/>
        </w:numPr>
        <w:spacing w:after="0"/>
      </w:pPr>
      <w:r w:rsidRPr="00760ED6">
        <w:t xml:space="preserve">Partnering with </w:t>
      </w:r>
      <w:r w:rsidRPr="00760ED6">
        <w:rPr>
          <w:b/>
          <w:bCs/>
        </w:rPr>
        <w:t>Business Banking, Technology, and Change teams</w:t>
      </w:r>
      <w:r w:rsidRPr="00760ED6">
        <w:t xml:space="preserve"> to design adoption frameworks and measure productivity gains from AI-assisted tools.</w:t>
      </w:r>
    </w:p>
    <w:p w14:paraId="73F0B565" w14:textId="77777777" w:rsidR="00760ED6" w:rsidRPr="00760ED6" w:rsidRDefault="00760ED6" w:rsidP="00760ED6">
      <w:pPr>
        <w:numPr>
          <w:ilvl w:val="0"/>
          <w:numId w:val="43"/>
        </w:numPr>
        <w:spacing w:after="0"/>
      </w:pPr>
      <w:r w:rsidRPr="00760ED6">
        <w:t xml:space="preserve">Developed </w:t>
      </w:r>
      <w:r w:rsidRPr="00760ED6">
        <w:rPr>
          <w:b/>
          <w:bCs/>
        </w:rPr>
        <w:t>training modules and communication materials</w:t>
      </w:r>
      <w:r w:rsidRPr="00760ED6">
        <w:t xml:space="preserve"> to support AI literacy and end-user confidence in Copilot and KMS tools.</w:t>
      </w:r>
    </w:p>
    <w:p w14:paraId="746BD607" w14:textId="77777777" w:rsidR="00760ED6" w:rsidRPr="00760ED6" w:rsidRDefault="00760ED6" w:rsidP="00760ED6">
      <w:pPr>
        <w:numPr>
          <w:ilvl w:val="0"/>
          <w:numId w:val="43"/>
        </w:numPr>
        <w:spacing w:after="0"/>
      </w:pPr>
      <w:r w:rsidRPr="00760ED6">
        <w:lastRenderedPageBreak/>
        <w:t xml:space="preserve">Designed </w:t>
      </w:r>
      <w:r w:rsidRPr="00760ED6">
        <w:rPr>
          <w:b/>
          <w:bCs/>
        </w:rPr>
        <w:t>metrics dashboards</w:t>
      </w:r>
      <w:r w:rsidRPr="00760ED6">
        <w:t xml:space="preserve"> tracking engagement, usage, and performance to inform leadership decisions and continuous improvement.</w:t>
      </w:r>
    </w:p>
    <w:p w14:paraId="67FED1F0" w14:textId="77777777" w:rsidR="00760ED6" w:rsidRPr="00760ED6" w:rsidRDefault="00760ED6" w:rsidP="00760ED6">
      <w:pPr>
        <w:numPr>
          <w:ilvl w:val="0"/>
          <w:numId w:val="43"/>
        </w:numPr>
        <w:spacing w:after="0"/>
      </w:pPr>
      <w:r w:rsidRPr="00760ED6">
        <w:t xml:space="preserve">Established governance standards ensuring </w:t>
      </w:r>
      <w:r w:rsidRPr="00760ED6">
        <w:rPr>
          <w:b/>
          <w:bCs/>
        </w:rPr>
        <w:t>responsible AI deployment, compliance alignment, and operational readiness.</w:t>
      </w:r>
    </w:p>
    <w:p w14:paraId="35C8C6B8" w14:textId="34E9E165" w:rsidR="00760ED6" w:rsidRPr="00760ED6" w:rsidRDefault="00760ED6" w:rsidP="00760ED6">
      <w:pPr>
        <w:spacing w:after="0"/>
      </w:pPr>
    </w:p>
    <w:p w14:paraId="727C5536" w14:textId="77777777" w:rsidR="00760ED6" w:rsidRPr="00760ED6" w:rsidRDefault="00760ED6" w:rsidP="00760ED6">
      <w:pPr>
        <w:spacing w:after="0"/>
        <w:rPr>
          <w:b/>
          <w:bCs/>
        </w:rPr>
      </w:pPr>
      <w:r w:rsidRPr="00760ED6">
        <w:rPr>
          <w:b/>
          <w:bCs/>
        </w:rPr>
        <w:t>Solution Software Test Manager | TD Wealth | 2018 – 2022</w:t>
      </w:r>
    </w:p>
    <w:p w14:paraId="26DDE6B0" w14:textId="77777777" w:rsidR="00760ED6" w:rsidRPr="00760ED6" w:rsidRDefault="00760ED6" w:rsidP="00760ED6">
      <w:pPr>
        <w:numPr>
          <w:ilvl w:val="0"/>
          <w:numId w:val="44"/>
        </w:numPr>
        <w:spacing w:after="0"/>
      </w:pPr>
      <w:r w:rsidRPr="00760ED6">
        <w:t>Led automation transformation across Wealth and Retail platforms, improving efficiency and reducing testing effort by 30%.</w:t>
      </w:r>
    </w:p>
    <w:p w14:paraId="29E7C156" w14:textId="77777777" w:rsidR="00760ED6" w:rsidRPr="00760ED6" w:rsidRDefault="00760ED6" w:rsidP="00760ED6">
      <w:pPr>
        <w:numPr>
          <w:ilvl w:val="0"/>
          <w:numId w:val="44"/>
        </w:numPr>
        <w:spacing w:after="0"/>
      </w:pPr>
      <w:r w:rsidRPr="00760ED6">
        <w:t xml:space="preserve">Collaborated with data governance and operations teams to ensure </w:t>
      </w:r>
      <w:r w:rsidRPr="00760ED6">
        <w:rPr>
          <w:b/>
          <w:bCs/>
        </w:rPr>
        <w:t>data accuracy, compliance, and user trust</w:t>
      </w:r>
      <w:r w:rsidRPr="00760ED6">
        <w:t xml:space="preserve"> during system rollouts.</w:t>
      </w:r>
    </w:p>
    <w:p w14:paraId="3AF0BA16" w14:textId="77777777" w:rsidR="00760ED6" w:rsidRPr="00760ED6" w:rsidRDefault="00760ED6" w:rsidP="00760ED6">
      <w:pPr>
        <w:numPr>
          <w:ilvl w:val="0"/>
          <w:numId w:val="44"/>
        </w:numPr>
        <w:spacing w:after="0"/>
      </w:pPr>
      <w:r w:rsidRPr="00760ED6">
        <w:t xml:space="preserve">Supported </w:t>
      </w:r>
      <w:r w:rsidRPr="00760ED6">
        <w:rPr>
          <w:b/>
          <w:bCs/>
        </w:rPr>
        <w:t>digital adoption campaigns</w:t>
      </w:r>
      <w:r w:rsidRPr="00760ED6">
        <w:t xml:space="preserve"> for internal users, helping teams transition to analytics-driven workflows.</w:t>
      </w:r>
    </w:p>
    <w:p w14:paraId="401FC086" w14:textId="5B53B23E" w:rsidR="00760ED6" w:rsidRPr="00760ED6" w:rsidRDefault="00760ED6" w:rsidP="00760ED6">
      <w:pPr>
        <w:spacing w:after="0"/>
      </w:pPr>
    </w:p>
    <w:p w14:paraId="1D29A90D" w14:textId="77777777" w:rsidR="00760ED6" w:rsidRPr="00760ED6" w:rsidRDefault="00760ED6" w:rsidP="00760ED6">
      <w:pPr>
        <w:spacing w:after="0"/>
        <w:rPr>
          <w:b/>
          <w:bCs/>
        </w:rPr>
      </w:pPr>
      <w:r w:rsidRPr="00760ED6">
        <w:rPr>
          <w:b/>
          <w:bCs/>
        </w:rPr>
        <w:t>Sr. Software Engineer – Data Strategy | TD Wealth | 2014 – 2018</w:t>
      </w:r>
    </w:p>
    <w:p w14:paraId="62471F6D" w14:textId="77777777" w:rsidR="00760ED6" w:rsidRPr="00760ED6" w:rsidRDefault="00760ED6" w:rsidP="00760ED6">
      <w:pPr>
        <w:numPr>
          <w:ilvl w:val="0"/>
          <w:numId w:val="45"/>
        </w:numPr>
        <w:spacing w:after="0"/>
      </w:pPr>
      <w:r w:rsidRPr="00760ED6">
        <w:t xml:space="preserve">Managed </w:t>
      </w:r>
      <w:r w:rsidRPr="00760ED6">
        <w:rPr>
          <w:b/>
          <w:bCs/>
        </w:rPr>
        <w:t>data pipeline quality</w:t>
      </w:r>
      <w:r w:rsidRPr="00760ED6">
        <w:t xml:space="preserve"> and ensured robust infrastructure for analytics and insight generation.</w:t>
      </w:r>
    </w:p>
    <w:p w14:paraId="5D8D9248" w14:textId="77777777" w:rsidR="00760ED6" w:rsidRPr="00760ED6" w:rsidRDefault="00760ED6" w:rsidP="00760ED6">
      <w:pPr>
        <w:numPr>
          <w:ilvl w:val="0"/>
          <w:numId w:val="45"/>
        </w:numPr>
        <w:spacing w:after="0"/>
      </w:pPr>
      <w:r w:rsidRPr="00760ED6">
        <w:t xml:space="preserve">Partnered with Business and IT stakeholders to align </w:t>
      </w:r>
      <w:r w:rsidRPr="00760ED6">
        <w:rPr>
          <w:b/>
          <w:bCs/>
        </w:rPr>
        <w:t>data automation</w:t>
      </w:r>
      <w:r w:rsidRPr="00760ED6">
        <w:t xml:space="preserve"> with business strategy and customer experience goals.</w:t>
      </w:r>
    </w:p>
    <w:p w14:paraId="1B31AD66" w14:textId="209DA871" w:rsidR="00760ED6" w:rsidRPr="00760ED6" w:rsidRDefault="00760ED6" w:rsidP="00760ED6">
      <w:pPr>
        <w:spacing w:after="0"/>
      </w:pPr>
    </w:p>
    <w:p w14:paraId="5BD5E257" w14:textId="77777777" w:rsidR="00760ED6" w:rsidRPr="00760ED6" w:rsidRDefault="00760ED6" w:rsidP="00760ED6">
      <w:pPr>
        <w:spacing w:after="0"/>
        <w:rPr>
          <w:b/>
          <w:bCs/>
        </w:rPr>
      </w:pPr>
      <w:r w:rsidRPr="00760ED6">
        <w:rPr>
          <w:b/>
          <w:bCs/>
        </w:rPr>
        <w:t>Software Engineer | IBM Global Services | 2007 – 2014</w:t>
      </w:r>
    </w:p>
    <w:p w14:paraId="37591DF7" w14:textId="77777777" w:rsidR="00760ED6" w:rsidRPr="00760ED6" w:rsidRDefault="00760ED6" w:rsidP="00760ED6">
      <w:pPr>
        <w:numPr>
          <w:ilvl w:val="0"/>
          <w:numId w:val="46"/>
        </w:numPr>
        <w:spacing w:after="0"/>
      </w:pPr>
      <w:r w:rsidRPr="00760ED6">
        <w:t>Delivered automation programs for major financial clients (Visa USA, Nationwide Insurance, Bell Canada).</w:t>
      </w:r>
    </w:p>
    <w:p w14:paraId="70DF57F5" w14:textId="77777777" w:rsidR="00760ED6" w:rsidRPr="00760ED6" w:rsidRDefault="00760ED6" w:rsidP="00760ED6">
      <w:pPr>
        <w:numPr>
          <w:ilvl w:val="0"/>
          <w:numId w:val="46"/>
        </w:numPr>
        <w:spacing w:after="0"/>
      </w:pPr>
      <w:r w:rsidRPr="00760ED6">
        <w:t>Led QA and testing under strict regulatory and SLA conditions; introduced workflow efficiencies through reusable automation assets.</w:t>
      </w:r>
    </w:p>
    <w:p w14:paraId="433E39EE" w14:textId="24245355" w:rsidR="00760ED6" w:rsidRPr="00760ED6" w:rsidRDefault="00760ED6" w:rsidP="00760ED6">
      <w:pPr>
        <w:spacing w:after="0"/>
      </w:pPr>
    </w:p>
    <w:p w14:paraId="454136E7" w14:textId="77777777" w:rsidR="00760ED6" w:rsidRPr="00760ED6" w:rsidRDefault="00760ED6" w:rsidP="00760ED6">
      <w:pPr>
        <w:spacing w:after="0"/>
        <w:rPr>
          <w:b/>
          <w:bCs/>
        </w:rPr>
      </w:pPr>
      <w:r w:rsidRPr="00760ED6">
        <w:rPr>
          <w:b/>
          <w:bCs/>
        </w:rPr>
        <w:t>EDUCATION &amp; CERTIFICATIONS</w:t>
      </w:r>
    </w:p>
    <w:p w14:paraId="71E414C8" w14:textId="77777777" w:rsidR="00760ED6" w:rsidRPr="00760ED6" w:rsidRDefault="00760ED6" w:rsidP="00760ED6">
      <w:pPr>
        <w:spacing w:after="0"/>
      </w:pPr>
      <w:r w:rsidRPr="00760ED6">
        <w:rPr>
          <w:b/>
          <w:bCs/>
        </w:rPr>
        <w:t>Data Science &amp; Machine Learning Certificate</w:t>
      </w:r>
      <w:r w:rsidRPr="00760ED6">
        <w:t>, University of Toronto – Data Science Institute (2025)</w:t>
      </w:r>
      <w:r w:rsidRPr="00760ED6">
        <w:br/>
      </w:r>
      <w:r w:rsidRPr="00760ED6">
        <w:rPr>
          <w:b/>
          <w:bCs/>
        </w:rPr>
        <w:t>Master of Computer Application</w:t>
      </w:r>
      <w:r w:rsidRPr="00760ED6">
        <w:t>, MAKAUT, India</w:t>
      </w:r>
      <w:r w:rsidRPr="00760ED6">
        <w:br/>
      </w:r>
      <w:r w:rsidRPr="00760ED6">
        <w:rPr>
          <w:b/>
          <w:bCs/>
        </w:rPr>
        <w:t>Bachelor of Science (Hons.) in Statistics</w:t>
      </w:r>
      <w:r w:rsidRPr="00760ED6">
        <w:t>, University of Kalyani, India</w:t>
      </w:r>
    </w:p>
    <w:p w14:paraId="55FE26D4" w14:textId="77777777" w:rsidR="00760ED6" w:rsidRPr="00760ED6" w:rsidRDefault="00760ED6" w:rsidP="00760ED6">
      <w:pPr>
        <w:spacing w:after="0"/>
      </w:pPr>
      <w:r w:rsidRPr="00760ED6">
        <w:rPr>
          <w:b/>
          <w:bCs/>
        </w:rPr>
        <w:t>Certifications:</w:t>
      </w:r>
      <w:r w:rsidRPr="00760ED6">
        <w:t xml:space="preserve"> PMP | CSM | CSPO | Microsoft Azure Fundamentals | UiPath Test Automation Engineer | Blue Prism Designer</w:t>
      </w:r>
    </w:p>
    <w:p w14:paraId="12247BB2" w14:textId="6C416749" w:rsidR="00760ED6" w:rsidRPr="00760ED6" w:rsidRDefault="00760ED6" w:rsidP="00760ED6">
      <w:pPr>
        <w:spacing w:after="0"/>
      </w:pPr>
    </w:p>
    <w:p w14:paraId="1CAA05A0" w14:textId="77777777" w:rsidR="00760ED6" w:rsidRPr="00760ED6" w:rsidRDefault="00760ED6" w:rsidP="00760ED6">
      <w:pPr>
        <w:spacing w:after="0"/>
        <w:rPr>
          <w:b/>
          <w:bCs/>
        </w:rPr>
      </w:pPr>
      <w:r w:rsidRPr="00760ED6">
        <w:rPr>
          <w:b/>
          <w:bCs/>
        </w:rPr>
        <w:t>TECHNICAL &amp; ANALYTICAL SKILLS</w:t>
      </w:r>
    </w:p>
    <w:p w14:paraId="41A69A2D" w14:textId="77777777" w:rsidR="00760ED6" w:rsidRPr="00760ED6" w:rsidRDefault="00760ED6" w:rsidP="00760ED6">
      <w:pPr>
        <w:spacing w:after="0"/>
      </w:pPr>
      <w:r w:rsidRPr="00760ED6">
        <w:t xml:space="preserve">AI &amp; Automation: Microsoft 365 Copilot, </w:t>
      </w:r>
      <w:proofErr w:type="spellStart"/>
      <w:r w:rsidRPr="00760ED6">
        <w:t>LangChain</w:t>
      </w:r>
      <w:proofErr w:type="spellEnd"/>
      <w:r w:rsidRPr="00760ED6">
        <w:t>, UiPath, Blue Prism, Azure OpenAI, Hugging Face</w:t>
      </w:r>
      <w:r w:rsidRPr="00760ED6">
        <w:br/>
        <w:t>Analytics: SQL, Python, Scikit-learn, Power BI, Seaborn</w:t>
      </w:r>
      <w:r w:rsidRPr="00760ED6">
        <w:br/>
        <w:t>Project Tools: Jira, Confluence, PowerPoint, Excel (Advanced)</w:t>
      </w:r>
    </w:p>
    <w:p w14:paraId="2F757C07" w14:textId="46FCD342" w:rsidR="00760ED6" w:rsidRPr="00760ED6" w:rsidRDefault="00760ED6" w:rsidP="00760ED6">
      <w:pPr>
        <w:spacing w:after="0"/>
      </w:pPr>
    </w:p>
    <w:p w14:paraId="4923DD8D" w14:textId="77777777" w:rsidR="00760ED6" w:rsidRPr="00760ED6" w:rsidRDefault="00760ED6" w:rsidP="00760ED6">
      <w:pPr>
        <w:spacing w:after="0"/>
        <w:rPr>
          <w:b/>
          <w:bCs/>
        </w:rPr>
      </w:pPr>
      <w:r w:rsidRPr="00760ED6">
        <w:rPr>
          <w:b/>
          <w:bCs/>
        </w:rPr>
        <w:t>SELECTED IMPACTS</w:t>
      </w:r>
    </w:p>
    <w:p w14:paraId="7FF74F39" w14:textId="77777777" w:rsidR="00760ED6" w:rsidRPr="00760ED6" w:rsidRDefault="00760ED6" w:rsidP="00760ED6">
      <w:pPr>
        <w:numPr>
          <w:ilvl w:val="0"/>
          <w:numId w:val="47"/>
        </w:numPr>
        <w:spacing w:after="0"/>
      </w:pPr>
      <w:r w:rsidRPr="00760ED6">
        <w:t xml:space="preserve">Drove </w:t>
      </w:r>
      <w:r w:rsidRPr="00760ED6">
        <w:rPr>
          <w:b/>
          <w:bCs/>
        </w:rPr>
        <w:t>enterprise AI adoption</w:t>
      </w:r>
      <w:r w:rsidRPr="00760ED6">
        <w:t xml:space="preserve"> through cross-functional pilot design, rollout planning, and feedback loops.</w:t>
      </w:r>
    </w:p>
    <w:p w14:paraId="4DA73837" w14:textId="77777777" w:rsidR="00760ED6" w:rsidRPr="00760ED6" w:rsidRDefault="00760ED6" w:rsidP="00760ED6">
      <w:pPr>
        <w:numPr>
          <w:ilvl w:val="0"/>
          <w:numId w:val="47"/>
        </w:numPr>
        <w:spacing w:after="0"/>
      </w:pPr>
      <w:r w:rsidRPr="00760ED6">
        <w:t xml:space="preserve">Improved colleague productivity by 40% through </w:t>
      </w:r>
      <w:r w:rsidRPr="00760ED6">
        <w:rPr>
          <w:b/>
          <w:bCs/>
        </w:rPr>
        <w:t>AI-assisted workflow optimization and automation.</w:t>
      </w:r>
    </w:p>
    <w:p w14:paraId="23246F39" w14:textId="77777777" w:rsidR="00760ED6" w:rsidRPr="00760ED6" w:rsidRDefault="00760ED6" w:rsidP="00760ED6">
      <w:pPr>
        <w:numPr>
          <w:ilvl w:val="0"/>
          <w:numId w:val="47"/>
        </w:numPr>
        <w:spacing w:after="0"/>
      </w:pPr>
      <w:r w:rsidRPr="00760ED6">
        <w:t xml:space="preserve">Championed </w:t>
      </w:r>
      <w:r w:rsidRPr="00760ED6">
        <w:rPr>
          <w:b/>
          <w:bCs/>
        </w:rPr>
        <w:t>responsible AI practices</w:t>
      </w:r>
      <w:r w:rsidRPr="00760ED6">
        <w:t>, ensuring data integrity, security, and compliance alignment.</w:t>
      </w:r>
    </w:p>
    <w:p w14:paraId="47CB9DFF" w14:textId="77777777" w:rsidR="00760ED6" w:rsidRPr="00760ED6" w:rsidRDefault="00760ED6" w:rsidP="00760ED6">
      <w:pPr>
        <w:numPr>
          <w:ilvl w:val="0"/>
          <w:numId w:val="47"/>
        </w:numPr>
        <w:spacing w:after="0"/>
      </w:pPr>
      <w:r w:rsidRPr="00760ED6">
        <w:t xml:space="preserve">Recognized for </w:t>
      </w:r>
      <w:r w:rsidRPr="00760ED6">
        <w:rPr>
          <w:b/>
          <w:bCs/>
        </w:rPr>
        <w:t>bridging technology and business</w:t>
      </w:r>
      <w:r w:rsidRPr="00760ED6">
        <w:t xml:space="preserve"> through clear communication, stakeholder trust, and sustainable change delivery.</w:t>
      </w:r>
    </w:p>
    <w:p w14:paraId="71970647" w14:textId="1D667120" w:rsidR="008321CA" w:rsidRPr="008321CA" w:rsidRDefault="008321CA" w:rsidP="008321CA">
      <w:pPr>
        <w:spacing w:after="0"/>
      </w:pPr>
    </w:p>
    <w:sectPr w:rsidR="008321CA" w:rsidRPr="00832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7647FB"/>
    <w:multiLevelType w:val="multilevel"/>
    <w:tmpl w:val="5B3E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EC6499"/>
    <w:multiLevelType w:val="multilevel"/>
    <w:tmpl w:val="28CE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03ED9"/>
    <w:multiLevelType w:val="multilevel"/>
    <w:tmpl w:val="B47A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256683"/>
    <w:multiLevelType w:val="multilevel"/>
    <w:tmpl w:val="18B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7281C"/>
    <w:multiLevelType w:val="multilevel"/>
    <w:tmpl w:val="E67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447BBC"/>
    <w:multiLevelType w:val="multilevel"/>
    <w:tmpl w:val="6AA8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AC10D1"/>
    <w:multiLevelType w:val="multilevel"/>
    <w:tmpl w:val="A4A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9E1316"/>
    <w:multiLevelType w:val="multilevel"/>
    <w:tmpl w:val="AFE2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CD6886"/>
    <w:multiLevelType w:val="multilevel"/>
    <w:tmpl w:val="6252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C0F92"/>
    <w:multiLevelType w:val="multilevel"/>
    <w:tmpl w:val="2FF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367417"/>
    <w:multiLevelType w:val="multilevel"/>
    <w:tmpl w:val="E6C0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087044"/>
    <w:multiLevelType w:val="multilevel"/>
    <w:tmpl w:val="78D6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AD43D1"/>
    <w:multiLevelType w:val="multilevel"/>
    <w:tmpl w:val="C45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6E61E2"/>
    <w:multiLevelType w:val="multilevel"/>
    <w:tmpl w:val="E3E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A036CA"/>
    <w:multiLevelType w:val="multilevel"/>
    <w:tmpl w:val="1F5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7F1178"/>
    <w:multiLevelType w:val="multilevel"/>
    <w:tmpl w:val="972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906F96"/>
    <w:multiLevelType w:val="multilevel"/>
    <w:tmpl w:val="23CA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8D3684"/>
    <w:multiLevelType w:val="multilevel"/>
    <w:tmpl w:val="45FC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297369"/>
    <w:multiLevelType w:val="multilevel"/>
    <w:tmpl w:val="996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5E3B3D"/>
    <w:multiLevelType w:val="multilevel"/>
    <w:tmpl w:val="944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016B97"/>
    <w:multiLevelType w:val="multilevel"/>
    <w:tmpl w:val="A33C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A04C2C"/>
    <w:multiLevelType w:val="multilevel"/>
    <w:tmpl w:val="078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1565F1"/>
    <w:multiLevelType w:val="multilevel"/>
    <w:tmpl w:val="213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084E36"/>
    <w:multiLevelType w:val="multilevel"/>
    <w:tmpl w:val="73F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BE1F6D"/>
    <w:multiLevelType w:val="multilevel"/>
    <w:tmpl w:val="B87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DD4684"/>
    <w:multiLevelType w:val="multilevel"/>
    <w:tmpl w:val="0888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776C4D"/>
    <w:multiLevelType w:val="multilevel"/>
    <w:tmpl w:val="065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1E3FF7"/>
    <w:multiLevelType w:val="multilevel"/>
    <w:tmpl w:val="6BAE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466F10"/>
    <w:multiLevelType w:val="multilevel"/>
    <w:tmpl w:val="161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FB7870"/>
    <w:multiLevelType w:val="multilevel"/>
    <w:tmpl w:val="5A6C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6F693B"/>
    <w:multiLevelType w:val="multilevel"/>
    <w:tmpl w:val="8C0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B7154A"/>
    <w:multiLevelType w:val="multilevel"/>
    <w:tmpl w:val="D4A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AC48AD"/>
    <w:multiLevelType w:val="multilevel"/>
    <w:tmpl w:val="A536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483CD4"/>
    <w:multiLevelType w:val="multilevel"/>
    <w:tmpl w:val="9D42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F27239"/>
    <w:multiLevelType w:val="multilevel"/>
    <w:tmpl w:val="766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2703D4"/>
    <w:multiLevelType w:val="multilevel"/>
    <w:tmpl w:val="256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452A9A"/>
    <w:multiLevelType w:val="multilevel"/>
    <w:tmpl w:val="39FE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54273C"/>
    <w:multiLevelType w:val="multilevel"/>
    <w:tmpl w:val="C79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C85772"/>
    <w:multiLevelType w:val="multilevel"/>
    <w:tmpl w:val="EBA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787BB0"/>
    <w:multiLevelType w:val="multilevel"/>
    <w:tmpl w:val="C7D4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00BF1"/>
    <w:multiLevelType w:val="multilevel"/>
    <w:tmpl w:val="869E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5"/>
  </w:num>
  <w:num w:numId="2" w16cid:durableId="1533424253">
    <w:abstractNumId w:val="3"/>
  </w:num>
  <w:num w:numId="3" w16cid:durableId="2105951689">
    <w:abstractNumId w:val="2"/>
  </w:num>
  <w:num w:numId="4" w16cid:durableId="820460630">
    <w:abstractNumId w:val="4"/>
  </w:num>
  <w:num w:numId="5" w16cid:durableId="1894350050">
    <w:abstractNumId w:val="1"/>
  </w:num>
  <w:num w:numId="6" w16cid:durableId="763303074">
    <w:abstractNumId w:val="0"/>
  </w:num>
  <w:num w:numId="7" w16cid:durableId="850339218">
    <w:abstractNumId w:val="28"/>
  </w:num>
  <w:num w:numId="8" w16cid:durableId="1807694607">
    <w:abstractNumId w:val="46"/>
  </w:num>
  <w:num w:numId="9" w16cid:durableId="551119180">
    <w:abstractNumId w:val="40"/>
  </w:num>
  <w:num w:numId="10" w16cid:durableId="1646930911">
    <w:abstractNumId w:val="38"/>
  </w:num>
  <w:num w:numId="11" w16cid:durableId="1347245194">
    <w:abstractNumId w:val="34"/>
  </w:num>
  <w:num w:numId="12" w16cid:durableId="545147308">
    <w:abstractNumId w:val="9"/>
  </w:num>
  <w:num w:numId="13" w16cid:durableId="1126849119">
    <w:abstractNumId w:val="15"/>
  </w:num>
  <w:num w:numId="14" w16cid:durableId="1695687902">
    <w:abstractNumId w:val="23"/>
  </w:num>
  <w:num w:numId="15" w16cid:durableId="248394303">
    <w:abstractNumId w:val="43"/>
  </w:num>
  <w:num w:numId="16" w16cid:durableId="1268661933">
    <w:abstractNumId w:val="36"/>
  </w:num>
  <w:num w:numId="17" w16cid:durableId="495418664">
    <w:abstractNumId w:val="27"/>
  </w:num>
  <w:num w:numId="18" w16cid:durableId="2002003447">
    <w:abstractNumId w:val="26"/>
  </w:num>
  <w:num w:numId="19" w16cid:durableId="1487478032">
    <w:abstractNumId w:val="22"/>
  </w:num>
  <w:num w:numId="20" w16cid:durableId="59837865">
    <w:abstractNumId w:val="24"/>
  </w:num>
  <w:num w:numId="21" w16cid:durableId="1595896769">
    <w:abstractNumId w:val="44"/>
  </w:num>
  <w:num w:numId="22" w16cid:durableId="411775667">
    <w:abstractNumId w:val="6"/>
  </w:num>
  <w:num w:numId="23" w16cid:durableId="460224416">
    <w:abstractNumId w:val="32"/>
  </w:num>
  <w:num w:numId="24" w16cid:durableId="162282927">
    <w:abstractNumId w:val="10"/>
  </w:num>
  <w:num w:numId="25" w16cid:durableId="1980302763">
    <w:abstractNumId w:val="14"/>
  </w:num>
  <w:num w:numId="26" w16cid:durableId="1917476971">
    <w:abstractNumId w:val="29"/>
  </w:num>
  <w:num w:numId="27" w16cid:durableId="629745120">
    <w:abstractNumId w:val="8"/>
  </w:num>
  <w:num w:numId="28" w16cid:durableId="335351985">
    <w:abstractNumId w:val="35"/>
  </w:num>
  <w:num w:numId="29" w16cid:durableId="389423436">
    <w:abstractNumId w:val="18"/>
  </w:num>
  <w:num w:numId="30" w16cid:durableId="546573673">
    <w:abstractNumId w:val="11"/>
  </w:num>
  <w:num w:numId="31" w16cid:durableId="466822278">
    <w:abstractNumId w:val="20"/>
  </w:num>
  <w:num w:numId="32" w16cid:durableId="1598707558">
    <w:abstractNumId w:val="41"/>
  </w:num>
  <w:num w:numId="33" w16cid:durableId="1265261501">
    <w:abstractNumId w:val="30"/>
  </w:num>
  <w:num w:numId="34" w16cid:durableId="1478571440">
    <w:abstractNumId w:val="39"/>
  </w:num>
  <w:num w:numId="35" w16cid:durableId="189421120">
    <w:abstractNumId w:val="37"/>
  </w:num>
  <w:num w:numId="36" w16cid:durableId="2056007540">
    <w:abstractNumId w:val="17"/>
  </w:num>
  <w:num w:numId="37" w16cid:durableId="1488783553">
    <w:abstractNumId w:val="31"/>
  </w:num>
  <w:num w:numId="38" w16cid:durableId="1757360033">
    <w:abstractNumId w:val="12"/>
  </w:num>
  <w:num w:numId="39" w16cid:durableId="428161914">
    <w:abstractNumId w:val="7"/>
  </w:num>
  <w:num w:numId="40" w16cid:durableId="409353183">
    <w:abstractNumId w:val="42"/>
  </w:num>
  <w:num w:numId="41" w16cid:durableId="704063680">
    <w:abstractNumId w:val="19"/>
  </w:num>
  <w:num w:numId="42" w16cid:durableId="513619171">
    <w:abstractNumId w:val="33"/>
  </w:num>
  <w:num w:numId="43" w16cid:durableId="1543057924">
    <w:abstractNumId w:val="21"/>
  </w:num>
  <w:num w:numId="44" w16cid:durableId="2063749623">
    <w:abstractNumId w:val="45"/>
  </w:num>
  <w:num w:numId="45" w16cid:durableId="1513186190">
    <w:abstractNumId w:val="25"/>
  </w:num>
  <w:num w:numId="46" w16cid:durableId="684013658">
    <w:abstractNumId w:val="16"/>
  </w:num>
  <w:num w:numId="47" w16cid:durableId="97144685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6063C"/>
    <w:rsid w:val="0009229D"/>
    <w:rsid w:val="00142000"/>
    <w:rsid w:val="0015074B"/>
    <w:rsid w:val="00182FEF"/>
    <w:rsid w:val="00185D71"/>
    <w:rsid w:val="00192720"/>
    <w:rsid w:val="0019589E"/>
    <w:rsid w:val="001A002D"/>
    <w:rsid w:val="001C1ECB"/>
    <w:rsid w:val="001C4738"/>
    <w:rsid w:val="001E02E8"/>
    <w:rsid w:val="001F3204"/>
    <w:rsid w:val="002073FC"/>
    <w:rsid w:val="002359B9"/>
    <w:rsid w:val="00276CD4"/>
    <w:rsid w:val="0029639D"/>
    <w:rsid w:val="002C103E"/>
    <w:rsid w:val="002C718B"/>
    <w:rsid w:val="002F07F8"/>
    <w:rsid w:val="00311B05"/>
    <w:rsid w:val="00326F90"/>
    <w:rsid w:val="00336091"/>
    <w:rsid w:val="00354D69"/>
    <w:rsid w:val="003D3246"/>
    <w:rsid w:val="003E0E12"/>
    <w:rsid w:val="00421284"/>
    <w:rsid w:val="00454BF0"/>
    <w:rsid w:val="00484917"/>
    <w:rsid w:val="004A435A"/>
    <w:rsid w:val="004D2BDA"/>
    <w:rsid w:val="004E14C8"/>
    <w:rsid w:val="005267DB"/>
    <w:rsid w:val="00575DE2"/>
    <w:rsid w:val="005A59EE"/>
    <w:rsid w:val="006C314F"/>
    <w:rsid w:val="00700B6C"/>
    <w:rsid w:val="007231FD"/>
    <w:rsid w:val="00741215"/>
    <w:rsid w:val="00751BF9"/>
    <w:rsid w:val="00760ED6"/>
    <w:rsid w:val="007769CB"/>
    <w:rsid w:val="00782AAA"/>
    <w:rsid w:val="007A3E3D"/>
    <w:rsid w:val="007D34A7"/>
    <w:rsid w:val="008103AC"/>
    <w:rsid w:val="00832068"/>
    <w:rsid w:val="008321CA"/>
    <w:rsid w:val="00887063"/>
    <w:rsid w:val="008A7527"/>
    <w:rsid w:val="008D3D0C"/>
    <w:rsid w:val="00912F20"/>
    <w:rsid w:val="0091684D"/>
    <w:rsid w:val="009300B9"/>
    <w:rsid w:val="009468E0"/>
    <w:rsid w:val="009775CC"/>
    <w:rsid w:val="009825E9"/>
    <w:rsid w:val="00992BB4"/>
    <w:rsid w:val="00A01098"/>
    <w:rsid w:val="00A029D2"/>
    <w:rsid w:val="00A3733D"/>
    <w:rsid w:val="00A70717"/>
    <w:rsid w:val="00A86ABE"/>
    <w:rsid w:val="00AA1D8D"/>
    <w:rsid w:val="00AE7AB3"/>
    <w:rsid w:val="00B47730"/>
    <w:rsid w:val="00B923F7"/>
    <w:rsid w:val="00BB31EA"/>
    <w:rsid w:val="00BD648B"/>
    <w:rsid w:val="00C153F3"/>
    <w:rsid w:val="00C360D2"/>
    <w:rsid w:val="00CB0664"/>
    <w:rsid w:val="00CB3ED9"/>
    <w:rsid w:val="00CB7B2C"/>
    <w:rsid w:val="00D93544"/>
    <w:rsid w:val="00D95C61"/>
    <w:rsid w:val="00E24EDE"/>
    <w:rsid w:val="00E612CB"/>
    <w:rsid w:val="00E96129"/>
    <w:rsid w:val="00F10517"/>
    <w:rsid w:val="00F11868"/>
    <w:rsid w:val="00F22FF7"/>
    <w:rsid w:val="00F55F0F"/>
    <w:rsid w:val="00FA58D6"/>
    <w:rsid w:val="00FC693F"/>
    <w:rsid w:val="00FD7A1A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eritupar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upar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8</cp:revision>
  <dcterms:created xsi:type="dcterms:W3CDTF">2025-10-18T14:37:00Z</dcterms:created>
  <dcterms:modified xsi:type="dcterms:W3CDTF">2025-10-20T06:12:00Z</dcterms:modified>
  <cp:category/>
</cp:coreProperties>
</file>