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D7" w:rsidRPr="00623AC6" w:rsidRDefault="007968D7" w:rsidP="007968D7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bookmarkStart w:id="0" w:name="_Hlk482562486"/>
      <w:r>
        <w:rPr>
          <w:rFonts w:ascii="Times New Roman" w:hAnsi="Times New Roman" w:cs="Times New Roman"/>
          <w:sz w:val="24"/>
          <w:szCs w:val="24"/>
          <w:u w:val="single"/>
        </w:rPr>
        <w:t>MONDAY: MEET BIGASH</w:t>
      </w:r>
    </w:p>
    <w:p w:rsidR="007968D7" w:rsidRDefault="007968D7" w:rsidP="007968D7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What are you looking at?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You. Is that a problem?</w:t>
      </w:r>
    </w:p>
    <w:p w:rsidR="007968D7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 (GOOD)</w:t>
      </w:r>
      <w:r>
        <w:rPr>
          <w:rFonts w:ascii="Times New Roman" w:hAnsi="Times New Roman" w:cs="Times New Roman"/>
          <w:sz w:val="24"/>
          <w:szCs w:val="24"/>
        </w:rPr>
        <w:t>: Of course not—I like you confidence. Have a seat.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Nothing! Didn’t mean to stare. Can I sit down?</w:t>
      </w:r>
    </w:p>
    <w:p w:rsidR="007968D7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 (OKAY)</w:t>
      </w:r>
      <w:r>
        <w:rPr>
          <w:rFonts w:ascii="Times New Roman" w:hAnsi="Times New Roman" w:cs="Times New Roman"/>
          <w:sz w:val="24"/>
          <w:szCs w:val="24"/>
        </w:rPr>
        <w:t>: Damn, dude. I was just messing with you. You can sit wherever you want.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Your heads. Anyone sitting here?</w:t>
      </w:r>
    </w:p>
    <w:p w:rsidR="007968D7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 (BAD)</w:t>
      </w:r>
      <w:r>
        <w:rPr>
          <w:rFonts w:ascii="Times New Roman" w:hAnsi="Times New Roman" w:cs="Times New Roman"/>
          <w:sz w:val="24"/>
          <w:szCs w:val="24"/>
        </w:rPr>
        <w:t>: No, unfortunately. You get right to it, don’t you?</w:t>
      </w:r>
    </w:p>
    <w:p w:rsidR="007968D7" w:rsidRDefault="007968D7" w:rsidP="007968D7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</w:t>
      </w:r>
      <w:r>
        <w:rPr>
          <w:rFonts w:ascii="Times New Roman" w:hAnsi="Times New Roman" w:cs="Times New Roman"/>
          <w:sz w:val="24"/>
          <w:szCs w:val="24"/>
        </w:rPr>
        <w:t>: What’s up?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How do you like working here?</w:t>
      </w:r>
    </w:p>
    <w:p w:rsidR="007968D7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BIGASH</w:t>
      </w:r>
      <w:r>
        <w:rPr>
          <w:rFonts w:ascii="Times New Roman" w:hAnsi="Times New Roman" w:cs="Times New Roman"/>
          <w:sz w:val="24"/>
          <w:szCs w:val="24"/>
        </w:rPr>
        <w:t>: It pays the bills. You can’t dismantle the machine on teenage angst and ideals alone.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Don’t I know it, sister.</w:t>
      </w:r>
    </w:p>
    <w:p w:rsidR="007968D7" w:rsidRPr="0013647F" w:rsidRDefault="007968D7" w:rsidP="007968D7">
      <w:pPr>
        <w:pStyle w:val="ListParagraph"/>
        <w:numPr>
          <w:ilvl w:val="0"/>
          <w:numId w:val="2"/>
        </w:numPr>
        <w:spacing w:after="0" w:line="360" w:lineRule="auto"/>
        <w:ind w:left="216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>: Right? Everyone else in this office is such a square. They don’t get it. | Glad to know I have a comrade in this hell hole.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Yeah, but sometimes it seems hopeless.</w:t>
      </w:r>
    </w:p>
    <w:p w:rsidR="007968D7" w:rsidRPr="0010507E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216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Pr="0010507E"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 w:rsidRPr="0010507E">
        <w:rPr>
          <w:rFonts w:ascii="Times New Roman" w:hAnsi="Times New Roman" w:cs="Times New Roman"/>
          <w:sz w:val="24"/>
          <w:szCs w:val="24"/>
        </w:rPr>
        <w:t xml:space="preserve">: That’s why we have to keep fighting! I </w:t>
      </w:r>
      <w:r>
        <w:rPr>
          <w:rFonts w:ascii="Times New Roman" w:hAnsi="Times New Roman" w:cs="Times New Roman"/>
          <w:sz w:val="24"/>
          <w:szCs w:val="24"/>
        </w:rPr>
        <w:t>used to feel the same way when I first started working here.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I guess we all have to grow up sometimes.</w:t>
      </w:r>
    </w:p>
    <w:p w:rsidR="007968D7" w:rsidRPr="00753AC0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>: Are you serious? The moment I grow up is the moment I die. | Don’t be such a downer.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What’s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as a boss?</w:t>
      </w:r>
    </w:p>
    <w:p w:rsidR="007968D7" w:rsidRPr="00320CCE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>: Ugh, what a drone. Don’t get me started. | He’s been Second Tower’s bitch since day one, and he takes it out on all of us. The only comfort he has in this world is his stupid coffee.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It’s shameful. Lone wolves like us shouldn’t have to answer to sheep.</w:t>
      </w:r>
    </w:p>
    <w:p w:rsidR="007968D7" w:rsidRPr="0013647F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>: Tell me about it! I will NOT be ground into the dust. | Us lone wolves need to stick together.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As we are slaves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Borug</w:t>
      </w:r>
      <w:proofErr w:type="spellEnd"/>
      <w:r>
        <w:rPr>
          <w:rFonts w:ascii="Times New Roman" w:hAnsi="Times New Roman" w:cs="Times New Roman"/>
          <w:sz w:val="24"/>
          <w:szCs w:val="24"/>
        </w:rPr>
        <w:t>, so is he to his vices. I pity him, comrade.</w:t>
      </w:r>
    </w:p>
    <w:p w:rsidR="007968D7" w:rsidRPr="00753AC0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I never thought of it that way. It’s sad, isn’t it?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Yeah, what a jerk. He can take that coffee and shove it up his orc butt.</w:t>
      </w:r>
    </w:p>
    <w:p w:rsidR="007968D7" w:rsidRPr="00FB32FB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>: … | I guess? I’m not sure how that would work…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Anyone I should watch out for around the office?</w:t>
      </w:r>
    </w:p>
    <w:p w:rsidR="007968D7" w:rsidRDefault="007968D7" w:rsidP="007968D7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You mean besides everyone? | I guess if I had to pick one, it’d be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Prudish. She’s a huge kiss ass, but there’s something…else. Something very off that I can’t quite put my finger on it. | My advice? Keep your distance.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Why should I trust you?</w:t>
      </w:r>
    </w:p>
    <w:p w:rsidR="007968D7" w:rsidRPr="0013647F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>: You shouldn’t. No one should trust anyone. Cynicism is a healthy part of a well-balanced breakfast.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>: Yikes, I’ll take your word for it.</w:t>
      </w:r>
    </w:p>
    <w:p w:rsidR="007968D7" w:rsidRPr="00753AC0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>: Be careful. Blind trust is how they get you. I could be lying to you right now. | … | I’m kidding. You need to lighten up!</w:t>
      </w:r>
    </w:p>
    <w:p w:rsidR="007968D7" w:rsidRDefault="007968D7" w:rsidP="007968D7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Are you sure you’re not just jealous?</w:t>
      </w:r>
    </w:p>
    <w:p w:rsidR="007968D7" w:rsidRDefault="007968D7" w:rsidP="007968D7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>: Ha. As if. | How could I be jealous of someone that tightly wound? Don’t blame me if you’re in the splash zone when she snaps.</w:t>
      </w:r>
    </w:p>
    <w:p w:rsidR="007968D7" w:rsidRDefault="007968D7" w:rsidP="007968D7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Well, I should probably be getting back to it. </w:t>
      </w:r>
      <w:proofErr w:type="spellStart"/>
      <w:r w:rsidRPr="00C60E5F">
        <w:rPr>
          <w:rFonts w:ascii="Times New Roman" w:hAnsi="Times New Roman" w:cs="Times New Roman"/>
          <w:sz w:val="24"/>
          <w:szCs w:val="24"/>
        </w:rPr>
        <w:t>Borug’s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been on everybody’s ass about the big meeting on Wednesday—</w:t>
      </w:r>
      <w:r w:rsidRPr="00973A08">
        <w:rPr>
          <w:rFonts w:ascii="Times New Roman" w:hAnsi="Times New Roman" w:cs="Times New Roman"/>
          <w:sz w:val="24"/>
          <w:szCs w:val="24"/>
        </w:rPr>
        <w:t>I almost threw up in my mouth thinking about it.</w:t>
      </w:r>
      <w:r>
        <w:rPr>
          <w:rFonts w:ascii="Times New Roman" w:hAnsi="Times New Roman" w:cs="Times New Roman"/>
          <w:sz w:val="24"/>
          <w:szCs w:val="24"/>
        </w:rPr>
        <w:t xml:space="preserve"> |</w:t>
      </w:r>
      <w:r w:rsidRPr="00973A08">
        <w:rPr>
          <w:rFonts w:ascii="Times New Roman" w:hAnsi="Times New Roman" w:cs="Times New Roman"/>
          <w:sz w:val="24"/>
          <w:szCs w:val="24"/>
        </w:rPr>
        <w:t xml:space="preserve"> See you around.</w:t>
      </w:r>
    </w:p>
    <w:p w:rsidR="00807127" w:rsidRDefault="00807127">
      <w:bookmarkStart w:id="1" w:name="_GoBack"/>
      <w:bookmarkEnd w:id="0"/>
      <w:bookmarkEnd w:id="1"/>
    </w:p>
    <w:sectPr w:rsidR="0080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3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1620" w:hanging="360"/>
      </w:pPr>
    </w:lvl>
    <w:lvl w:ilvl="5" w:tplc="0409000F">
      <w:start w:val="1"/>
      <w:numFmt w:val="decimal"/>
      <w:lvlText w:val="%6."/>
      <w:lvlJc w:val="lef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D7"/>
    <w:rsid w:val="004741D3"/>
    <w:rsid w:val="0050396E"/>
    <w:rsid w:val="007968D7"/>
    <w:rsid w:val="0080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18FAF-D7E2-4F89-8418-312434D9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1</cp:revision>
  <dcterms:created xsi:type="dcterms:W3CDTF">2017-05-15T22:35:00Z</dcterms:created>
  <dcterms:modified xsi:type="dcterms:W3CDTF">2017-05-15T22:36:00Z</dcterms:modified>
</cp:coreProperties>
</file>