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8E339" w14:textId="77C1D10E" w:rsidR="00773CFF" w:rsidRDefault="00773CFF"/>
    <w:p w14:paraId="617DEDA3" w14:textId="621396E7" w:rsidR="00773CFF" w:rsidRPr="00E2301A" w:rsidRDefault="00773CFF" w:rsidP="00773CFF">
      <w:pPr>
        <w:pStyle w:val="ListParagraph"/>
        <w:numPr>
          <w:ilvl w:val="0"/>
          <w:numId w:val="1"/>
        </w:numPr>
        <w:rPr>
          <w:b/>
          <w:bCs/>
        </w:rPr>
      </w:pPr>
      <w:r w:rsidRPr="00E2301A">
        <w:rPr>
          <w:b/>
          <w:bCs/>
        </w:rPr>
        <w:t>Given the provide data, what are three conclusion we can draw about Kickstarter campaign?</w:t>
      </w:r>
    </w:p>
    <w:p w14:paraId="53A29882" w14:textId="1A11F757" w:rsidR="00773CFF" w:rsidRDefault="00773CFF" w:rsidP="00773CFF">
      <w:pPr>
        <w:pStyle w:val="ListParagraph"/>
        <w:ind w:left="1080"/>
      </w:pPr>
    </w:p>
    <w:p w14:paraId="3E4A9228" w14:textId="433171FE" w:rsidR="00773CFF" w:rsidRDefault="00773CFF" w:rsidP="00E2301A">
      <w:pPr>
        <w:pStyle w:val="ListParagraph"/>
        <w:numPr>
          <w:ilvl w:val="1"/>
          <w:numId w:val="1"/>
        </w:numPr>
      </w:pPr>
      <w:r>
        <w:t xml:space="preserve">53% </w:t>
      </w:r>
      <w:r w:rsidR="002C27BB">
        <w:t xml:space="preserve">(2,185 out of 4,114) </w:t>
      </w:r>
      <w:r>
        <w:t>of Kickstarter campaign</w:t>
      </w:r>
      <w:r w:rsidR="002C27BB">
        <w:t xml:space="preserve">s have successfully made the funding process with positive outcome. </w:t>
      </w:r>
    </w:p>
    <w:p w14:paraId="6BCC8767" w14:textId="7CC9EA1A" w:rsidR="002C27BB" w:rsidRDefault="002C27BB" w:rsidP="00E2301A">
      <w:pPr>
        <w:pStyle w:val="ListParagraph"/>
        <w:numPr>
          <w:ilvl w:val="1"/>
          <w:numId w:val="1"/>
        </w:numPr>
      </w:pPr>
      <w:r>
        <w:t xml:space="preserve">Music (Rock), </w:t>
      </w:r>
      <w:r w:rsidR="00F070D5">
        <w:t xml:space="preserve">Theater (Plays) </w:t>
      </w:r>
      <w:r>
        <w:t xml:space="preserve">and </w:t>
      </w:r>
      <w:proofErr w:type="spellStart"/>
      <w:r>
        <w:t>film&amp;video</w:t>
      </w:r>
      <w:proofErr w:type="spellEnd"/>
      <w:r>
        <w:t xml:space="preserve"> (documentary) are the top three </w:t>
      </w:r>
      <w:r w:rsidR="000A2378">
        <w:t>categories</w:t>
      </w:r>
      <w:r>
        <w:t xml:space="preserve"> </w:t>
      </w:r>
      <w:r w:rsidR="00F070D5">
        <w:t xml:space="preserve">and (sub-categories) </w:t>
      </w:r>
      <w:r>
        <w:t>with the highest success rate</w:t>
      </w:r>
      <w:r w:rsidR="000A2378">
        <w:t xml:space="preserve"> (~</w:t>
      </w:r>
      <w:r w:rsidR="0043412D">
        <w:t>&gt;</w:t>
      </w:r>
      <w:r w:rsidR="000A2378">
        <w:t xml:space="preserve"> 50%)</w:t>
      </w:r>
      <w:r w:rsidR="0043412D">
        <w:t xml:space="preserve"> as well as t</w:t>
      </w:r>
      <w:r w:rsidR="00F070D5">
        <w:t>hese categories</w:t>
      </w:r>
      <w:r w:rsidR="0043412D">
        <w:t xml:space="preserve"> cover 64% of total campaigns</w:t>
      </w:r>
      <w:r>
        <w:t xml:space="preserve">. </w:t>
      </w:r>
    </w:p>
    <w:p w14:paraId="70E82C1C" w14:textId="44C760AE" w:rsidR="00F070D5" w:rsidRDefault="0043412D" w:rsidP="00E2301A">
      <w:pPr>
        <w:pStyle w:val="ListParagraph"/>
        <w:numPr>
          <w:ilvl w:val="1"/>
          <w:numId w:val="1"/>
        </w:numPr>
      </w:pPr>
      <w:r>
        <w:t xml:space="preserve">Lower $ goal have higher percentage of success rate than higher $ goal. </w:t>
      </w:r>
    </w:p>
    <w:p w14:paraId="2FD4C389" w14:textId="77777777" w:rsidR="00BF1CB9" w:rsidRDefault="00BF1CB9" w:rsidP="00BF1CB9">
      <w:pPr>
        <w:pStyle w:val="ListParagraph"/>
        <w:ind w:left="1440"/>
      </w:pPr>
    </w:p>
    <w:p w14:paraId="7E3E3EEF" w14:textId="5F18EFFC" w:rsidR="00BF1CB9" w:rsidRPr="00E2301A" w:rsidRDefault="00BF1CB9" w:rsidP="00BF1CB9">
      <w:pPr>
        <w:pStyle w:val="ListParagraph"/>
        <w:numPr>
          <w:ilvl w:val="0"/>
          <w:numId w:val="1"/>
        </w:numPr>
        <w:rPr>
          <w:b/>
          <w:bCs/>
        </w:rPr>
      </w:pPr>
      <w:r w:rsidRPr="00E2301A">
        <w:rPr>
          <w:b/>
          <w:bCs/>
        </w:rPr>
        <w:t>What are some limitations of this dataset?</w:t>
      </w:r>
    </w:p>
    <w:p w14:paraId="5ABB7A46" w14:textId="61CBFB09" w:rsidR="000C4B51" w:rsidRDefault="00BB0764" w:rsidP="000C4B51">
      <w:pPr>
        <w:pStyle w:val="ListParagraph"/>
        <w:numPr>
          <w:ilvl w:val="1"/>
          <w:numId w:val="1"/>
        </w:numPr>
      </w:pPr>
      <w:r>
        <w:t>The dataset doesn’t clarify if the</w:t>
      </w:r>
      <w:r w:rsidR="000C4B51">
        <w:t xml:space="preserve"> amount in </w:t>
      </w:r>
      <w:r w:rsidR="00E2301A">
        <w:t>“</w:t>
      </w:r>
      <w:r w:rsidR="000C4B51">
        <w:t>goal</w:t>
      </w:r>
      <w:r w:rsidR="00E2301A">
        <w:t>”</w:t>
      </w:r>
      <w:r w:rsidR="000C4B51">
        <w:t xml:space="preserve"> and </w:t>
      </w:r>
      <w:r w:rsidR="00E2301A">
        <w:t>“</w:t>
      </w:r>
      <w:r w:rsidR="000C4B51" w:rsidRPr="000C4B51">
        <w:t>pledged</w:t>
      </w:r>
      <w:r w:rsidR="00E2301A">
        <w:t>”</w:t>
      </w:r>
      <w:r w:rsidR="000C4B51">
        <w:t xml:space="preserve"> column</w:t>
      </w:r>
      <w:r w:rsidR="00E2301A">
        <w:t>s</w:t>
      </w:r>
      <w:r w:rsidR="000C4B51">
        <w:t xml:space="preserve"> are in US dollar. If not, we have not considered currency conversion and the analysis may not be valid.</w:t>
      </w:r>
    </w:p>
    <w:p w14:paraId="169A2142" w14:textId="170DFC1F" w:rsidR="0043412D" w:rsidRDefault="00BB0764" w:rsidP="0043412D">
      <w:pPr>
        <w:pStyle w:val="ListParagraph"/>
        <w:numPr>
          <w:ilvl w:val="1"/>
          <w:numId w:val="1"/>
        </w:numPr>
        <w:jc w:val="both"/>
      </w:pPr>
      <w:r>
        <w:t>The dataset doesn’t have full year information for 2019 and 2017 looking at the creation date</w:t>
      </w:r>
      <w:r w:rsidR="00B03464">
        <w:t xml:space="preserve"> column</w:t>
      </w:r>
      <w:r>
        <w:t>.</w:t>
      </w:r>
    </w:p>
    <w:p w14:paraId="6FBBDBF1" w14:textId="77777777" w:rsidR="00E2301A" w:rsidRDefault="00E2301A" w:rsidP="00BB0764">
      <w:pPr>
        <w:pStyle w:val="ListParagraph"/>
        <w:ind w:left="1440"/>
        <w:jc w:val="both"/>
      </w:pPr>
    </w:p>
    <w:p w14:paraId="75155833" w14:textId="5F8797DE" w:rsidR="0043412D" w:rsidRPr="00E2301A" w:rsidRDefault="000C4B51" w:rsidP="00473E18">
      <w:pPr>
        <w:pStyle w:val="ListParagraph"/>
        <w:numPr>
          <w:ilvl w:val="0"/>
          <w:numId w:val="1"/>
        </w:numPr>
        <w:rPr>
          <w:b/>
          <w:bCs/>
        </w:rPr>
      </w:pPr>
      <w:r w:rsidRPr="00E2301A">
        <w:rPr>
          <w:b/>
          <w:bCs/>
        </w:rPr>
        <w:t>What are some other possible tables and/or graphs that we could create?</w:t>
      </w:r>
    </w:p>
    <w:p w14:paraId="5D6B4D34" w14:textId="77777777" w:rsidR="009108F3" w:rsidRDefault="009108F3" w:rsidP="00E2301A">
      <w:pPr>
        <w:pStyle w:val="ListParagraph"/>
        <w:ind w:left="1440"/>
      </w:pPr>
    </w:p>
    <w:p w14:paraId="4B0648CE" w14:textId="283AE983" w:rsidR="00AF4096" w:rsidRDefault="00861B41" w:rsidP="00E2301A">
      <w:pPr>
        <w:pStyle w:val="ListParagraph"/>
        <w:numPr>
          <w:ilvl w:val="1"/>
          <w:numId w:val="1"/>
        </w:numPr>
      </w:pPr>
      <w:r>
        <w:t xml:space="preserve">Pie graph </w:t>
      </w:r>
      <w:r w:rsidR="0043412D">
        <w:t>indicate 74% of total 4,114 campaigns are from US</w:t>
      </w:r>
      <w:r w:rsidR="008B0D36">
        <w:t xml:space="preserve">, 15% from GB and 11% from the rest of countries. </w:t>
      </w:r>
    </w:p>
    <w:p w14:paraId="00ABC31B" w14:textId="289C5E57" w:rsidR="00E2301A" w:rsidRDefault="00E2301A" w:rsidP="00B03464">
      <w:pPr>
        <w:pStyle w:val="ListParagraph"/>
        <w:ind w:left="1440"/>
        <w:jc w:val="center"/>
      </w:pPr>
      <w:r w:rsidRPr="000C4B51">
        <w:drawing>
          <wp:inline distT="0" distB="0" distL="0" distR="0" wp14:anchorId="5288B58D" wp14:editId="7E4FBCAD">
            <wp:extent cx="4998246" cy="271399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8246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9D07" w14:textId="37FC3116" w:rsidR="00E2301A" w:rsidRDefault="00E2301A" w:rsidP="00E2301A">
      <w:pPr>
        <w:pStyle w:val="ListParagraph"/>
        <w:numPr>
          <w:ilvl w:val="1"/>
          <w:numId w:val="1"/>
        </w:numPr>
      </w:pPr>
      <w:r>
        <w:lastRenderedPageBreak/>
        <w:t xml:space="preserve">Looking at all successful categories, </w:t>
      </w:r>
      <w:r w:rsidR="00B03464">
        <w:t xml:space="preserve">“Technology” </w:t>
      </w:r>
      <w:r>
        <w:t>has the highest average donation</w:t>
      </w:r>
      <w:r w:rsidR="00B03464">
        <w:t xml:space="preserve"> of</w:t>
      </w:r>
      <w:r>
        <w:t xml:space="preserve"> $124 per backers.</w:t>
      </w:r>
    </w:p>
    <w:p w14:paraId="566E995C" w14:textId="77777777" w:rsidR="00E2301A" w:rsidRDefault="00E2301A" w:rsidP="00E2301A">
      <w:pPr>
        <w:pStyle w:val="ListParagraph"/>
        <w:ind w:left="1440"/>
      </w:pPr>
    </w:p>
    <w:p w14:paraId="1E81A296" w14:textId="3D503DED" w:rsidR="00B03464" w:rsidRDefault="00E2301A" w:rsidP="00B03464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138DDCB9" wp14:editId="5161BF27">
            <wp:extent cx="5638800" cy="3778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7FE5" w14:textId="77777777" w:rsidR="00B03464" w:rsidRDefault="00B03464" w:rsidP="00B03464">
      <w:pPr>
        <w:pStyle w:val="ListParagraph"/>
        <w:ind w:left="1440"/>
      </w:pPr>
    </w:p>
    <w:p w14:paraId="1BE0080D" w14:textId="043560E2" w:rsidR="00B03464" w:rsidRDefault="00B03464" w:rsidP="00B03464">
      <w:pPr>
        <w:pStyle w:val="ListParagraph"/>
        <w:numPr>
          <w:ilvl w:val="1"/>
          <w:numId w:val="1"/>
        </w:numPr>
      </w:pPr>
      <w:r>
        <w:t xml:space="preserve">Looking at all successful categories, </w:t>
      </w:r>
      <w:r>
        <w:t>there is no significant relationship between the campaign period and donation amount. (see the graph below)</w:t>
      </w:r>
    </w:p>
    <w:p w14:paraId="4BF31586" w14:textId="6135F828" w:rsidR="00BB0764" w:rsidRDefault="00BB0764" w:rsidP="00AF4096">
      <w:pPr>
        <w:pStyle w:val="ListParagraph"/>
        <w:ind w:left="1440"/>
      </w:pPr>
    </w:p>
    <w:p w14:paraId="6E7E0340" w14:textId="734F9D97" w:rsidR="00BB0764" w:rsidRDefault="00BB0764" w:rsidP="00AF4096">
      <w:pPr>
        <w:pStyle w:val="ListParagraph"/>
        <w:ind w:left="1440"/>
      </w:pPr>
    </w:p>
    <w:p w14:paraId="51C16C0F" w14:textId="40C5E342" w:rsidR="00B03464" w:rsidRDefault="00B03464" w:rsidP="00AF4096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0A05EDA4" wp14:editId="5F4767B0">
            <wp:extent cx="5673090" cy="59436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309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F864" w14:textId="77E45ECF" w:rsidR="00B03464" w:rsidRDefault="00B03464" w:rsidP="00B03464">
      <w:pPr>
        <w:pStyle w:val="ListParagraph"/>
        <w:numPr>
          <w:ilvl w:val="1"/>
          <w:numId w:val="1"/>
        </w:numPr>
      </w:pPr>
      <w:r>
        <w:lastRenderedPageBreak/>
        <w:t xml:space="preserve">Looking at all </w:t>
      </w:r>
      <w:r w:rsidR="00CC624F">
        <w:t>state categories</w:t>
      </w:r>
      <w:r>
        <w:t xml:space="preserve">, </w:t>
      </w:r>
      <w:r w:rsidR="00CC624F">
        <w:t xml:space="preserve">“successful” category has the highest </w:t>
      </w:r>
      <w:r w:rsidR="00CC624F">
        <w:t>disparity</w:t>
      </w:r>
      <w:r w:rsidR="00CC624F">
        <w:t xml:space="preserve"> campaign period</w:t>
      </w:r>
      <w:r w:rsidR="00861B41">
        <w:t xml:space="preserve"> and also highest </w:t>
      </w:r>
      <w:bookmarkStart w:id="0" w:name="_GoBack"/>
      <w:bookmarkEnd w:id="0"/>
      <w:r w:rsidR="00861B41">
        <w:t>pledged</w:t>
      </w:r>
      <w:r w:rsidR="00CC624F">
        <w:t xml:space="preserve">. </w:t>
      </w:r>
    </w:p>
    <w:p w14:paraId="02AC3186" w14:textId="77777777" w:rsidR="00B03464" w:rsidRPr="00B03464" w:rsidRDefault="00B03464" w:rsidP="00B03464">
      <w:pPr>
        <w:ind w:left="1080"/>
        <w:rPr>
          <w:b/>
          <w:bCs/>
        </w:rPr>
      </w:pPr>
    </w:p>
    <w:p w14:paraId="7C1471F6" w14:textId="0F1AE4E9" w:rsidR="00BB0764" w:rsidRDefault="00BB0764" w:rsidP="00AF4096">
      <w:pPr>
        <w:pStyle w:val="ListParagraph"/>
        <w:ind w:left="1440"/>
      </w:pPr>
    </w:p>
    <w:p w14:paraId="7B67B08F" w14:textId="2F568F0F" w:rsidR="00AF4096" w:rsidRDefault="00B03464" w:rsidP="00AF4096">
      <w:pPr>
        <w:pStyle w:val="ListParagraph"/>
        <w:ind w:left="1440"/>
      </w:pPr>
      <w:r>
        <w:rPr>
          <w:noProof/>
        </w:rPr>
        <w:drawing>
          <wp:inline distT="0" distB="0" distL="0" distR="0" wp14:anchorId="26BAF630" wp14:editId="6D834AB4">
            <wp:extent cx="7515225" cy="3486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3881" w14:textId="49E36218" w:rsidR="00AF4096" w:rsidRDefault="00CC624F" w:rsidP="00AF4096">
      <w:pPr>
        <w:pStyle w:val="ListParagraph"/>
        <w:ind w:left="1440"/>
      </w:pPr>
      <w:r>
        <w:rPr>
          <w:noProof/>
        </w:rPr>
        <w:drawing>
          <wp:inline distT="0" distB="0" distL="0" distR="0" wp14:anchorId="33370464" wp14:editId="60B049B7">
            <wp:extent cx="3552825" cy="1447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2CE6" w14:textId="77777777" w:rsidR="00F070D5" w:rsidRDefault="00F070D5" w:rsidP="00AF4096"/>
    <w:p w14:paraId="37249CAB" w14:textId="77777777" w:rsidR="0043412D" w:rsidRDefault="0043412D" w:rsidP="0043412D">
      <w:pPr>
        <w:pStyle w:val="ListParagraph"/>
        <w:ind w:left="1440"/>
      </w:pPr>
    </w:p>
    <w:sectPr w:rsidR="0043412D" w:rsidSect="00E230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735D0"/>
    <w:multiLevelType w:val="hybridMultilevel"/>
    <w:tmpl w:val="C3BCB3C4"/>
    <w:lvl w:ilvl="0" w:tplc="5CA003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9446E"/>
    <w:multiLevelType w:val="hybridMultilevel"/>
    <w:tmpl w:val="C2BAD300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745B1F37"/>
    <w:multiLevelType w:val="hybridMultilevel"/>
    <w:tmpl w:val="A83EC66C"/>
    <w:lvl w:ilvl="0" w:tplc="877ADDE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3416C5"/>
    <w:multiLevelType w:val="hybridMultilevel"/>
    <w:tmpl w:val="7F60147C"/>
    <w:lvl w:ilvl="0" w:tplc="6AA6F5A0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9C"/>
    <w:rsid w:val="000A2378"/>
    <w:rsid w:val="000C4B51"/>
    <w:rsid w:val="0012473A"/>
    <w:rsid w:val="002C27BB"/>
    <w:rsid w:val="003648CE"/>
    <w:rsid w:val="0043412D"/>
    <w:rsid w:val="00473E18"/>
    <w:rsid w:val="00475C9C"/>
    <w:rsid w:val="00773CFF"/>
    <w:rsid w:val="00861B41"/>
    <w:rsid w:val="008B0D36"/>
    <w:rsid w:val="009108F3"/>
    <w:rsid w:val="009317C2"/>
    <w:rsid w:val="00932EE0"/>
    <w:rsid w:val="00A16EA0"/>
    <w:rsid w:val="00AF4096"/>
    <w:rsid w:val="00B03464"/>
    <w:rsid w:val="00BB0764"/>
    <w:rsid w:val="00BF1CB9"/>
    <w:rsid w:val="00CC624F"/>
    <w:rsid w:val="00D754D6"/>
    <w:rsid w:val="00DC67C4"/>
    <w:rsid w:val="00E2301A"/>
    <w:rsid w:val="00F0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38648"/>
  <w15:chartTrackingRefBased/>
  <w15:docId w15:val="{D714A24B-27AC-4549-A37D-201B43A88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0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shadi.askarzadeh@gmail.com</dc:creator>
  <cp:keywords/>
  <dc:description/>
  <cp:lastModifiedBy>shadi.askarzadeh@gmail.com</cp:lastModifiedBy>
  <cp:revision>9</cp:revision>
  <dcterms:created xsi:type="dcterms:W3CDTF">2019-11-18T04:40:00Z</dcterms:created>
  <dcterms:modified xsi:type="dcterms:W3CDTF">2019-11-23T05:21:00Z</dcterms:modified>
</cp:coreProperties>
</file>