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color w:val="4472C4" w:themeColor="accent1"/>
        </w:rPr>
        <w:id w:val="-37046094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sz w:val="24"/>
          <w:lang w:val="en-CA"/>
        </w:rPr>
      </w:sdtEndPr>
      <w:sdtContent>
        <w:p w:rsidR="00174379" w:rsidRPr="001B024E" w:rsidRDefault="00174379">
          <w:pPr>
            <w:pStyle w:val="NoSpacing"/>
            <w:spacing w:before="1540" w:after="240"/>
            <w:jc w:val="center"/>
            <w:rPr>
              <w:b/>
              <w:color w:val="4472C4" w:themeColor="accent1"/>
            </w:rPr>
          </w:pPr>
          <w:r w:rsidRPr="001B024E">
            <w:rPr>
              <w:b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7FF078D5CC0443F9141FD27723BB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74379" w:rsidRPr="001B024E" w:rsidRDefault="0017437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 w:rsidRPr="001B024E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72"/>
                  <w:szCs w:val="72"/>
                </w:rPr>
                <w:t xml:space="preserve">RWDA #7 </w:t>
              </w:r>
            </w:p>
          </w:sdtContent>
        </w:sdt>
        <w:sdt>
          <w:sdtPr>
            <w:rPr>
              <w:b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D55E1CAD30B4D298FFB43E8C5CEF7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74379" w:rsidRPr="001B024E" w:rsidRDefault="001B024E">
              <w:pPr>
                <w:pStyle w:val="NoSpacing"/>
                <w:jc w:val="center"/>
                <w:rPr>
                  <w:b/>
                  <w:color w:val="4472C4" w:themeColor="accent1"/>
                  <w:sz w:val="28"/>
                  <w:szCs w:val="28"/>
                </w:rPr>
              </w:pPr>
              <w:r w:rsidRPr="001B024E">
                <w:rPr>
                  <w:b/>
                  <w:color w:val="4472C4" w:themeColor="accent1"/>
                  <w:sz w:val="28"/>
                  <w:szCs w:val="28"/>
                </w:rPr>
                <w:t>WRIT 3988</w:t>
              </w:r>
            </w:p>
          </w:sdtContent>
        </w:sdt>
        <w:p w:rsidR="00174379" w:rsidRPr="001B024E" w:rsidRDefault="00174379">
          <w:pPr>
            <w:pStyle w:val="NoSpacing"/>
            <w:spacing w:before="480"/>
            <w:jc w:val="center"/>
            <w:rPr>
              <w:b/>
              <w:color w:val="4472C4" w:themeColor="accent1"/>
            </w:rPr>
          </w:pPr>
          <w:r w:rsidRPr="001B024E">
            <w:rPr>
              <w:b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74379" w:rsidRPr="001B024E" w:rsidRDefault="001B024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B024E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6, 2018</w:t>
                                    </w:r>
                                  </w:p>
                                </w:sdtContent>
                              </w:sdt>
                              <w:p w:rsidR="00174379" w:rsidRPr="001B024E" w:rsidRDefault="0017437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B024E" w:rsidRPr="001B024E">
                                      <w:rPr>
                                        <w:b/>
                                        <w:caps/>
                                        <w:color w:val="4472C4" w:themeColor="accent1"/>
                                      </w:rPr>
                                      <w:t>Shadi Afara</w:t>
                                    </w:r>
                                  </w:sdtContent>
                                </w:sdt>
                              </w:p>
                              <w:p w:rsidR="00174379" w:rsidRPr="001B024E" w:rsidRDefault="0017437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B024E" w:rsidRPr="001B024E">
                                      <w:rPr>
                                        <w:b/>
                                        <w:color w:val="4472C4" w:themeColor="accent1"/>
                                      </w:rPr>
                                      <w:t>214 275 234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74379" w:rsidRPr="001B024E" w:rsidRDefault="001B024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1B024E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6, 2018</w:t>
                              </w:r>
                            </w:p>
                          </w:sdtContent>
                        </w:sdt>
                        <w:p w:rsidR="00174379" w:rsidRPr="001B024E" w:rsidRDefault="00174379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B024E" w:rsidRPr="001B024E">
                                <w:rPr>
                                  <w:b/>
                                  <w:caps/>
                                  <w:color w:val="4472C4" w:themeColor="accent1"/>
                                </w:rPr>
                                <w:t>Shadi Afara</w:t>
                              </w:r>
                            </w:sdtContent>
                          </w:sdt>
                        </w:p>
                        <w:p w:rsidR="00174379" w:rsidRPr="001B024E" w:rsidRDefault="00174379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B024E" w:rsidRPr="001B024E">
                                <w:rPr>
                                  <w:b/>
                                  <w:color w:val="4472C4" w:themeColor="accent1"/>
                                </w:rPr>
                                <w:t>214 275 234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B024E">
            <w:rPr>
              <w:b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4379" w:rsidRPr="001B024E" w:rsidRDefault="00174379">
          <w:pPr>
            <w:rPr>
              <w:b/>
            </w:rPr>
          </w:pPr>
          <w:r w:rsidRPr="001B024E">
            <w:rPr>
              <w:b/>
            </w:rPr>
            <w:br w:type="page"/>
          </w:r>
        </w:p>
      </w:sdtContent>
    </w:sdt>
    <w:p w:rsidR="009831CC" w:rsidRDefault="001B024E">
      <w:pPr>
        <w:rPr>
          <w:b/>
          <w:color w:val="4472C4" w:themeColor="accent1"/>
          <w:sz w:val="40"/>
          <w:szCs w:val="40"/>
        </w:rPr>
      </w:pPr>
      <w:r w:rsidRPr="001B024E">
        <w:rPr>
          <w:b/>
          <w:color w:val="4472C4" w:themeColor="accent1"/>
          <w:sz w:val="40"/>
          <w:szCs w:val="40"/>
        </w:rPr>
        <w:lastRenderedPageBreak/>
        <w:t xml:space="preserve">Task #1: Understanding what an ePortfolio is </w:t>
      </w:r>
    </w:p>
    <w:p w:rsidR="00C50448" w:rsidRDefault="002B4652">
      <w:pPr>
        <w:rPr>
          <w:szCs w:val="24"/>
        </w:rPr>
      </w:pPr>
      <w:r>
        <w:rPr>
          <w:szCs w:val="24"/>
        </w:rPr>
        <w:t xml:space="preserve">Based on the resources provided, an ePortfolio is a collection of someone’s previous work, achievements, and research so that they can be either kept </w:t>
      </w:r>
      <w:r w:rsidR="00621F85">
        <w:rPr>
          <w:szCs w:val="24"/>
        </w:rPr>
        <w:t xml:space="preserve">for personal monitoring or to be shared with possible future employers. </w:t>
      </w:r>
      <w:proofErr w:type="spellStart"/>
      <w:r w:rsidR="004519E8">
        <w:rPr>
          <w:szCs w:val="24"/>
        </w:rPr>
        <w:t>EPortfolios</w:t>
      </w:r>
      <w:proofErr w:type="spellEnd"/>
      <w:r w:rsidR="00BF4F0E">
        <w:rPr>
          <w:szCs w:val="24"/>
        </w:rPr>
        <w:t xml:space="preserve"> usually have a professional tone and display </w:t>
      </w:r>
      <w:r w:rsidR="00750E05">
        <w:rPr>
          <w:szCs w:val="24"/>
        </w:rPr>
        <w:t xml:space="preserve">your work in a way that others can understand and digest. This means that the portfolio must be easy to follow, easy to look at, and easy to understand. </w:t>
      </w:r>
      <w:r w:rsidR="00594BC2">
        <w:rPr>
          <w:szCs w:val="24"/>
        </w:rPr>
        <w:t>WRIT 3988 has taught me many things about writing and research</w:t>
      </w:r>
      <w:r w:rsidR="00AD47D8">
        <w:rPr>
          <w:szCs w:val="24"/>
        </w:rPr>
        <w:t xml:space="preserve">, but mainly how I can fully understand a question and synthesize my answer so that it can be understood by anyone. </w:t>
      </w:r>
      <w:r w:rsidR="00E05DFC">
        <w:rPr>
          <w:szCs w:val="24"/>
        </w:rPr>
        <w:t xml:space="preserve">This </w:t>
      </w:r>
      <w:r w:rsidR="004519E8">
        <w:rPr>
          <w:szCs w:val="24"/>
        </w:rPr>
        <w:t>involves</w:t>
      </w:r>
      <w:r w:rsidR="00E05DFC">
        <w:rPr>
          <w:szCs w:val="24"/>
        </w:rPr>
        <w:t xml:space="preserve"> removing ‘filler’ words, technology jargon, and </w:t>
      </w:r>
      <w:r w:rsidR="004519E8">
        <w:rPr>
          <w:szCs w:val="24"/>
        </w:rPr>
        <w:t xml:space="preserve">irrelevant sentences. </w:t>
      </w:r>
      <w:proofErr w:type="gramStart"/>
      <w:r w:rsidR="004519E8">
        <w:rPr>
          <w:szCs w:val="24"/>
        </w:rPr>
        <w:t xml:space="preserve">All </w:t>
      </w:r>
      <w:r w:rsidR="00697E8E">
        <w:rPr>
          <w:szCs w:val="24"/>
        </w:rPr>
        <w:t>of</w:t>
      </w:r>
      <w:proofErr w:type="gramEnd"/>
      <w:r w:rsidR="00697E8E">
        <w:rPr>
          <w:szCs w:val="24"/>
        </w:rPr>
        <w:t xml:space="preserve"> these skills can be applied when</w:t>
      </w:r>
      <w:r w:rsidR="004519E8">
        <w:rPr>
          <w:szCs w:val="24"/>
        </w:rPr>
        <w:t xml:space="preserve"> creating my ePortfolio</w:t>
      </w:r>
      <w:r w:rsidR="00697E8E">
        <w:rPr>
          <w:szCs w:val="24"/>
        </w:rPr>
        <w:t xml:space="preserve"> so that future readers will </w:t>
      </w:r>
      <w:r w:rsidR="00C50448">
        <w:rPr>
          <w:szCs w:val="24"/>
        </w:rPr>
        <w:t xml:space="preserve">easily understand my work and enjoy reading it. </w:t>
      </w:r>
    </w:p>
    <w:p w:rsidR="00C50448" w:rsidRDefault="00C50448">
      <w:pPr>
        <w:rPr>
          <w:szCs w:val="24"/>
        </w:rPr>
      </w:pPr>
    </w:p>
    <w:p w:rsidR="00C50448" w:rsidRDefault="004519E8" w:rsidP="00C50448">
      <w:pPr>
        <w:rPr>
          <w:b/>
          <w:color w:val="4472C4" w:themeColor="accent1"/>
          <w:sz w:val="40"/>
          <w:szCs w:val="40"/>
        </w:rPr>
      </w:pPr>
      <w:r>
        <w:rPr>
          <w:szCs w:val="24"/>
        </w:rPr>
        <w:t xml:space="preserve"> </w:t>
      </w:r>
      <w:r w:rsidR="00C50448">
        <w:rPr>
          <w:b/>
          <w:color w:val="4472C4" w:themeColor="accent1"/>
          <w:sz w:val="40"/>
          <w:szCs w:val="40"/>
        </w:rPr>
        <w:t>Task #2</w:t>
      </w:r>
      <w:r w:rsidR="00C50448" w:rsidRPr="001B024E">
        <w:rPr>
          <w:b/>
          <w:color w:val="4472C4" w:themeColor="accent1"/>
          <w:sz w:val="40"/>
          <w:szCs w:val="40"/>
        </w:rPr>
        <w:t xml:space="preserve">: </w:t>
      </w:r>
      <w:r w:rsidR="00801B3D">
        <w:rPr>
          <w:b/>
          <w:color w:val="4472C4" w:themeColor="accent1"/>
          <w:sz w:val="40"/>
          <w:szCs w:val="40"/>
        </w:rPr>
        <w:t>Generating and</w:t>
      </w:r>
      <w:r w:rsidR="00FA6AC5">
        <w:rPr>
          <w:b/>
          <w:color w:val="4472C4" w:themeColor="accent1"/>
          <w:sz w:val="40"/>
          <w:szCs w:val="40"/>
        </w:rPr>
        <w:t xml:space="preserve"> </w:t>
      </w:r>
      <w:r w:rsidR="00C50448">
        <w:rPr>
          <w:b/>
          <w:color w:val="4472C4" w:themeColor="accent1"/>
          <w:sz w:val="40"/>
          <w:szCs w:val="40"/>
        </w:rPr>
        <w:t xml:space="preserve">Organizing Material </w:t>
      </w:r>
    </w:p>
    <w:p w:rsidR="00C50448" w:rsidRDefault="00C50448" w:rsidP="00C50448">
      <w:pPr>
        <w:rPr>
          <w:b/>
          <w:color w:val="4472C4" w:themeColor="accent1"/>
          <w:sz w:val="40"/>
          <w:szCs w:val="40"/>
        </w:rPr>
      </w:pPr>
      <w:r w:rsidRPr="001B024E">
        <w:rPr>
          <w:b/>
          <w:color w:val="4472C4" w:themeColor="accent1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B1F" w:rsidTr="00B47587">
        <w:trPr>
          <w:trHeight w:val="532"/>
        </w:trPr>
        <w:tc>
          <w:tcPr>
            <w:tcW w:w="4675" w:type="dxa"/>
            <w:shd w:val="clear" w:color="auto" w:fill="8EAADB" w:themeFill="accent1" w:themeFillTint="99"/>
          </w:tcPr>
          <w:p w:rsidR="00CC0B1F" w:rsidRPr="009307A9" w:rsidRDefault="009307A9" w:rsidP="002359FA">
            <w:pPr>
              <w:jc w:val="center"/>
              <w:rPr>
                <w:b/>
                <w:szCs w:val="24"/>
              </w:rPr>
            </w:pPr>
            <w:r w:rsidRPr="009307A9">
              <w:rPr>
                <w:b/>
                <w:i/>
              </w:rPr>
              <w:t>facet of research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:rsidR="00CC0B1F" w:rsidRPr="009307A9" w:rsidRDefault="009307A9" w:rsidP="009307A9">
            <w:pPr>
              <w:jc w:val="center"/>
              <w:rPr>
                <w:b/>
                <w:i/>
                <w:szCs w:val="24"/>
              </w:rPr>
            </w:pPr>
            <w:r w:rsidRPr="009307A9">
              <w:rPr>
                <w:b/>
                <w:i/>
                <w:szCs w:val="24"/>
              </w:rPr>
              <w:t>Example</w:t>
            </w:r>
          </w:p>
        </w:tc>
      </w:tr>
      <w:tr w:rsidR="00CC0B1F" w:rsidTr="00CC0B1F">
        <w:tc>
          <w:tcPr>
            <w:tcW w:w="4675" w:type="dxa"/>
          </w:tcPr>
          <w:p w:rsidR="00CC0B1F" w:rsidRDefault="00E939A2" w:rsidP="002359FA">
            <w:pPr>
              <w:jc w:val="center"/>
              <w:rPr>
                <w:szCs w:val="24"/>
              </w:rPr>
            </w:pPr>
            <w:r w:rsidRPr="00E939A2">
              <w:rPr>
                <w:szCs w:val="24"/>
              </w:rPr>
              <w:t>Embark &amp; Clarif</w:t>
            </w:r>
            <w:r>
              <w:rPr>
                <w:szCs w:val="24"/>
              </w:rPr>
              <w:t>y</w:t>
            </w:r>
          </w:p>
        </w:tc>
        <w:tc>
          <w:tcPr>
            <w:tcW w:w="4675" w:type="dxa"/>
          </w:tcPr>
          <w:p w:rsidR="00CC0B1F" w:rsidRDefault="00572256">
            <w:pPr>
              <w:rPr>
                <w:szCs w:val="24"/>
              </w:rPr>
            </w:pPr>
            <w:r>
              <w:rPr>
                <w:szCs w:val="24"/>
              </w:rPr>
              <w:t xml:space="preserve">Researched various genres </w:t>
            </w:r>
            <w:r w:rsidR="00D470A2">
              <w:rPr>
                <w:szCs w:val="24"/>
              </w:rPr>
              <w:t xml:space="preserve">of writing in my WRIT 3988 course. The allows me to understand what style of writing is required to accomplish a specific task. </w:t>
            </w:r>
          </w:p>
        </w:tc>
      </w:tr>
      <w:tr w:rsidR="00CC0B1F" w:rsidTr="00CC0B1F">
        <w:tc>
          <w:tcPr>
            <w:tcW w:w="4675" w:type="dxa"/>
          </w:tcPr>
          <w:p w:rsidR="00CC0B1F" w:rsidRDefault="00E939A2" w:rsidP="002359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Find &amp; Generate</w:t>
            </w:r>
          </w:p>
        </w:tc>
        <w:tc>
          <w:tcPr>
            <w:tcW w:w="4675" w:type="dxa"/>
          </w:tcPr>
          <w:p w:rsidR="00CC0B1F" w:rsidRDefault="002945B2">
            <w:pPr>
              <w:rPr>
                <w:szCs w:val="24"/>
              </w:rPr>
            </w:pPr>
            <w:r>
              <w:rPr>
                <w:szCs w:val="24"/>
              </w:rPr>
              <w:t xml:space="preserve">In the course WRIT 3988, I </w:t>
            </w:r>
            <w:proofErr w:type="gramStart"/>
            <w:r>
              <w:rPr>
                <w:szCs w:val="24"/>
              </w:rPr>
              <w:t>looked into</w:t>
            </w:r>
            <w:proofErr w:type="gramEnd"/>
            <w:r>
              <w:rPr>
                <w:szCs w:val="24"/>
              </w:rPr>
              <w:t xml:space="preserve"> what styles of writing would fall under various writing genres; allowing me to </w:t>
            </w:r>
            <w:r w:rsidR="00FC1DCC">
              <w:rPr>
                <w:szCs w:val="24"/>
              </w:rPr>
              <w:t xml:space="preserve">piece together what writing genre would look like, and what it would need to include. </w:t>
            </w:r>
          </w:p>
        </w:tc>
      </w:tr>
      <w:tr w:rsidR="00CC0B1F" w:rsidTr="00CC0B1F">
        <w:tc>
          <w:tcPr>
            <w:tcW w:w="4675" w:type="dxa"/>
          </w:tcPr>
          <w:p w:rsidR="00CC0B1F" w:rsidRDefault="00E939A2" w:rsidP="002359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Evaluate &amp; Reflect</w:t>
            </w:r>
          </w:p>
        </w:tc>
        <w:tc>
          <w:tcPr>
            <w:tcW w:w="4675" w:type="dxa"/>
          </w:tcPr>
          <w:p w:rsidR="00CC0B1F" w:rsidRDefault="00FC1DCC">
            <w:pPr>
              <w:rPr>
                <w:szCs w:val="24"/>
              </w:rPr>
            </w:pPr>
            <w:r>
              <w:rPr>
                <w:szCs w:val="24"/>
              </w:rPr>
              <w:t>In the 3</w:t>
            </w:r>
            <w:r w:rsidRPr="00FC1DCC">
              <w:rPr>
                <w:szCs w:val="24"/>
                <w:vertAlign w:val="superscript"/>
              </w:rPr>
              <w:t>rd</w:t>
            </w:r>
            <w:r>
              <w:rPr>
                <w:szCs w:val="24"/>
              </w:rPr>
              <w:t xml:space="preserve"> assi</w:t>
            </w:r>
            <w:r w:rsidR="00140255">
              <w:rPr>
                <w:szCs w:val="24"/>
              </w:rPr>
              <w:t xml:space="preserve">gnment in WRIT 3988, we </w:t>
            </w:r>
            <w:proofErr w:type="gramStart"/>
            <w:r w:rsidR="00140255">
              <w:rPr>
                <w:szCs w:val="24"/>
              </w:rPr>
              <w:t>looked into</w:t>
            </w:r>
            <w:proofErr w:type="gramEnd"/>
            <w:r w:rsidR="00140255">
              <w:rPr>
                <w:szCs w:val="24"/>
              </w:rPr>
              <w:t xml:space="preserve"> various</w:t>
            </w:r>
            <w:r>
              <w:rPr>
                <w:szCs w:val="24"/>
              </w:rPr>
              <w:t xml:space="preserve"> sources of information and </w:t>
            </w:r>
            <w:r w:rsidR="00140255">
              <w:rPr>
                <w:szCs w:val="24"/>
              </w:rPr>
              <w:t xml:space="preserve">what would make one more credible than another. </w:t>
            </w:r>
          </w:p>
        </w:tc>
      </w:tr>
      <w:tr w:rsidR="00CC0B1F" w:rsidTr="00CC0B1F">
        <w:tc>
          <w:tcPr>
            <w:tcW w:w="4675" w:type="dxa"/>
          </w:tcPr>
          <w:p w:rsidR="00E939A2" w:rsidRDefault="00E939A2" w:rsidP="002359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Organize &amp; Manage</w:t>
            </w:r>
          </w:p>
        </w:tc>
        <w:tc>
          <w:tcPr>
            <w:tcW w:w="4675" w:type="dxa"/>
          </w:tcPr>
          <w:p w:rsidR="00CC0B1F" w:rsidRDefault="00750035">
            <w:pPr>
              <w:rPr>
                <w:szCs w:val="24"/>
              </w:rPr>
            </w:pPr>
            <w:r>
              <w:rPr>
                <w:szCs w:val="24"/>
              </w:rPr>
              <w:t xml:space="preserve">One of the tasks in WRIT 3988 was to create a set of instructions. The instructions didn’t have to be complicated but required the ability to </w:t>
            </w:r>
            <w:r w:rsidR="00C97D06">
              <w:rPr>
                <w:szCs w:val="24"/>
              </w:rPr>
              <w:t xml:space="preserve">communicate information in a simple and effective manner. </w:t>
            </w:r>
          </w:p>
        </w:tc>
      </w:tr>
      <w:tr w:rsidR="00CC0B1F" w:rsidTr="00CC0B1F">
        <w:tc>
          <w:tcPr>
            <w:tcW w:w="4675" w:type="dxa"/>
          </w:tcPr>
          <w:p w:rsidR="00CC0B1F" w:rsidRDefault="00E939A2" w:rsidP="002359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Analyse &amp; Synthesise</w:t>
            </w:r>
          </w:p>
        </w:tc>
        <w:tc>
          <w:tcPr>
            <w:tcW w:w="4675" w:type="dxa"/>
          </w:tcPr>
          <w:p w:rsidR="00CC0B1F" w:rsidRDefault="00C97D06">
            <w:pPr>
              <w:rPr>
                <w:szCs w:val="24"/>
              </w:rPr>
            </w:pPr>
            <w:r>
              <w:rPr>
                <w:szCs w:val="24"/>
              </w:rPr>
              <w:t xml:space="preserve">Once our instructions were written, we were given the opportunity to have feedback on our work. From there, we had to </w:t>
            </w:r>
            <w:r w:rsidR="00B87F56">
              <w:rPr>
                <w:szCs w:val="24"/>
              </w:rPr>
              <w:t xml:space="preserve">analyse the feedback given to us and </w:t>
            </w:r>
            <w:proofErr w:type="gramStart"/>
            <w:r w:rsidR="00B87F56">
              <w:rPr>
                <w:szCs w:val="24"/>
              </w:rPr>
              <w:t>make adjustments</w:t>
            </w:r>
            <w:proofErr w:type="gramEnd"/>
            <w:r w:rsidR="00B87F56">
              <w:rPr>
                <w:szCs w:val="24"/>
              </w:rPr>
              <w:t xml:space="preserve"> wherever they were necessary. </w:t>
            </w:r>
          </w:p>
        </w:tc>
      </w:tr>
      <w:tr w:rsidR="00CC0B1F" w:rsidTr="00CC0B1F">
        <w:tc>
          <w:tcPr>
            <w:tcW w:w="4675" w:type="dxa"/>
          </w:tcPr>
          <w:p w:rsidR="00CC0B1F" w:rsidRDefault="002359FA" w:rsidP="002359F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Communicate &amp; Apply</w:t>
            </w:r>
          </w:p>
        </w:tc>
        <w:tc>
          <w:tcPr>
            <w:tcW w:w="4675" w:type="dxa"/>
          </w:tcPr>
          <w:p w:rsidR="00CC0B1F" w:rsidRDefault="00883D08">
            <w:pPr>
              <w:rPr>
                <w:szCs w:val="24"/>
              </w:rPr>
            </w:pPr>
            <w:r>
              <w:rPr>
                <w:szCs w:val="24"/>
              </w:rPr>
              <w:t xml:space="preserve">We did multiple drafts of our instructions, but one of the key aspects of the assignments </w:t>
            </w:r>
            <w:r>
              <w:rPr>
                <w:szCs w:val="24"/>
              </w:rPr>
              <w:lastRenderedPageBreak/>
              <w:t>were to teach us</w:t>
            </w:r>
            <w:r w:rsidR="00E93B53">
              <w:rPr>
                <w:szCs w:val="24"/>
              </w:rPr>
              <w:t xml:space="preserve"> how to respond to feedback. I learned to fix my issues, log what had be changed, then explain how and why I did it in that way. </w:t>
            </w:r>
          </w:p>
        </w:tc>
      </w:tr>
    </w:tbl>
    <w:p w:rsidR="001B024E" w:rsidRDefault="001B024E">
      <w:pPr>
        <w:rPr>
          <w:szCs w:val="24"/>
        </w:rPr>
      </w:pPr>
    </w:p>
    <w:p w:rsidR="00801B3D" w:rsidRDefault="00801B3D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 xml:space="preserve">Task </w:t>
      </w:r>
      <w:r>
        <w:rPr>
          <w:b/>
          <w:color w:val="4472C4" w:themeColor="accent1"/>
          <w:sz w:val="40"/>
          <w:szCs w:val="40"/>
        </w:rPr>
        <w:t>#3</w:t>
      </w:r>
      <w:r w:rsidRPr="001B024E">
        <w:rPr>
          <w:b/>
          <w:color w:val="4472C4" w:themeColor="accent1"/>
          <w:sz w:val="40"/>
          <w:szCs w:val="40"/>
        </w:rPr>
        <w:t xml:space="preserve">: </w:t>
      </w:r>
      <w:r>
        <w:rPr>
          <w:b/>
          <w:color w:val="4472C4" w:themeColor="accent1"/>
          <w:sz w:val="40"/>
          <w:szCs w:val="40"/>
        </w:rPr>
        <w:t>Organizing</w:t>
      </w:r>
      <w:r>
        <w:rPr>
          <w:b/>
          <w:color w:val="4472C4" w:themeColor="accent1"/>
          <w:sz w:val="40"/>
          <w:szCs w:val="40"/>
        </w:rPr>
        <w:t xml:space="preserve"> my</w:t>
      </w:r>
      <w:r>
        <w:rPr>
          <w:b/>
          <w:color w:val="4472C4" w:themeColor="accent1"/>
          <w:sz w:val="40"/>
          <w:szCs w:val="40"/>
        </w:rPr>
        <w:t xml:space="preserve"> Material</w:t>
      </w:r>
    </w:p>
    <w:p w:rsidR="00801B3D" w:rsidRPr="00651FA1" w:rsidRDefault="00E07230">
      <w:pPr>
        <w:rPr>
          <w:b/>
          <w:sz w:val="36"/>
          <w:szCs w:val="24"/>
          <w:u w:val="single"/>
        </w:rPr>
      </w:pPr>
      <w:r w:rsidRPr="00651FA1">
        <w:rPr>
          <w:b/>
          <w:sz w:val="36"/>
          <w:szCs w:val="24"/>
          <w:u w:val="single"/>
        </w:rPr>
        <w:t>Table of Contents:</w:t>
      </w:r>
    </w:p>
    <w:p w:rsidR="00E07230" w:rsidRPr="00651FA1" w:rsidRDefault="00E07230">
      <w:pPr>
        <w:rPr>
          <w:b/>
          <w:szCs w:val="24"/>
        </w:rPr>
      </w:pPr>
      <w:r w:rsidRPr="00651FA1">
        <w:rPr>
          <w:b/>
          <w:szCs w:val="24"/>
        </w:rPr>
        <w:t>About Me</w:t>
      </w:r>
    </w:p>
    <w:p w:rsidR="00A50D5E" w:rsidRDefault="00A50D5E" w:rsidP="00A50D5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 am a 4</w:t>
      </w:r>
      <w:r w:rsidRPr="00A50D5E">
        <w:rPr>
          <w:szCs w:val="24"/>
          <w:vertAlign w:val="superscript"/>
        </w:rPr>
        <w:t>th</w:t>
      </w:r>
      <w:r>
        <w:rPr>
          <w:szCs w:val="24"/>
        </w:rPr>
        <w:t xml:space="preserve"> year Information Technology student at York University. </w:t>
      </w:r>
    </w:p>
    <w:p w:rsidR="00A50D5E" w:rsidRDefault="00A50D5E" w:rsidP="00A50D5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 am aiming to graduate this June.</w:t>
      </w:r>
    </w:p>
    <w:p w:rsidR="00A50D5E" w:rsidRPr="00A50D5E" w:rsidRDefault="00A50D5E" w:rsidP="00A50D5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Etc.</w:t>
      </w:r>
    </w:p>
    <w:p w:rsidR="00E07230" w:rsidRPr="00651FA1" w:rsidRDefault="003A344F">
      <w:pPr>
        <w:rPr>
          <w:b/>
          <w:szCs w:val="24"/>
        </w:rPr>
      </w:pPr>
      <w:r w:rsidRPr="00651FA1">
        <w:rPr>
          <w:b/>
          <w:szCs w:val="24"/>
        </w:rPr>
        <w:t xml:space="preserve">Research and Writing Skills </w:t>
      </w:r>
    </w:p>
    <w:p w:rsidR="00A50D5E" w:rsidRDefault="00A90FE1" w:rsidP="00A50D5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Talk briefly about WRIT 3988.</w:t>
      </w:r>
    </w:p>
    <w:p w:rsidR="00A90FE1" w:rsidRPr="00A50D5E" w:rsidRDefault="00A90FE1" w:rsidP="00A50D5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Explain what writing skills I have learned and acquired during my time at York.</w:t>
      </w:r>
    </w:p>
    <w:p w:rsidR="003A344F" w:rsidRPr="00651FA1" w:rsidRDefault="00C81E9B">
      <w:pPr>
        <w:rPr>
          <w:b/>
          <w:szCs w:val="24"/>
        </w:rPr>
      </w:pPr>
      <w:r w:rsidRPr="00651FA1">
        <w:rPr>
          <w:b/>
          <w:szCs w:val="24"/>
        </w:rPr>
        <w:t xml:space="preserve">Achievements </w:t>
      </w:r>
    </w:p>
    <w:p w:rsidR="00FB07FA" w:rsidRDefault="00FB07FA" w:rsidP="00FB07F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Graduated high School with honors.</w:t>
      </w:r>
    </w:p>
    <w:p w:rsidR="00FB07FA" w:rsidRPr="00FB07FA" w:rsidRDefault="00FB07FA" w:rsidP="00FB07F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 hold many Tech. certifications (List them)</w:t>
      </w:r>
      <w:r w:rsidR="004C6922">
        <w:rPr>
          <w:szCs w:val="24"/>
        </w:rPr>
        <w:t>.</w:t>
      </w:r>
    </w:p>
    <w:p w:rsidR="00C81E9B" w:rsidRPr="00651FA1" w:rsidRDefault="00461528">
      <w:pPr>
        <w:rPr>
          <w:b/>
          <w:szCs w:val="24"/>
        </w:rPr>
      </w:pPr>
      <w:r w:rsidRPr="00651FA1">
        <w:rPr>
          <w:b/>
          <w:szCs w:val="24"/>
        </w:rPr>
        <w:t xml:space="preserve">Programming Skills </w:t>
      </w:r>
    </w:p>
    <w:p w:rsidR="004C6922" w:rsidRPr="004C6922" w:rsidRDefault="004C6922" w:rsidP="004C6922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Provide basic examples of my programing in various machine languages. </w:t>
      </w:r>
    </w:p>
    <w:p w:rsidR="00461528" w:rsidRPr="00651FA1" w:rsidRDefault="006C054F">
      <w:pPr>
        <w:rPr>
          <w:b/>
          <w:szCs w:val="24"/>
        </w:rPr>
      </w:pPr>
      <w:r w:rsidRPr="00651FA1">
        <w:rPr>
          <w:b/>
          <w:szCs w:val="24"/>
        </w:rPr>
        <w:t>Database Management Skills (DBMS)</w:t>
      </w:r>
    </w:p>
    <w:p w:rsidR="004C6922" w:rsidRDefault="004C6922" w:rsidP="004C6922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Talk about my ability to work with relational databases and Big Data. </w:t>
      </w:r>
    </w:p>
    <w:p w:rsidR="004C6922" w:rsidRPr="004C6922" w:rsidRDefault="004C6922" w:rsidP="004C6922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Provide examples.</w:t>
      </w:r>
    </w:p>
    <w:p w:rsidR="00A50D5E" w:rsidRPr="00651FA1" w:rsidRDefault="00A50D5E">
      <w:pPr>
        <w:rPr>
          <w:b/>
          <w:szCs w:val="24"/>
        </w:rPr>
      </w:pPr>
      <w:r w:rsidRPr="00651FA1">
        <w:rPr>
          <w:b/>
          <w:szCs w:val="24"/>
        </w:rPr>
        <w:t xml:space="preserve">Mathematics Skills </w:t>
      </w:r>
    </w:p>
    <w:p w:rsidR="004C6922" w:rsidRDefault="004C6922" w:rsidP="004C6922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Talk about my </w:t>
      </w:r>
      <w:r w:rsidR="0027078C">
        <w:rPr>
          <w:szCs w:val="24"/>
        </w:rPr>
        <w:t>experiences</w:t>
      </w:r>
      <w:r>
        <w:rPr>
          <w:szCs w:val="24"/>
        </w:rPr>
        <w:t xml:space="preserve"> in Calculus and </w:t>
      </w:r>
      <w:r w:rsidR="0027078C">
        <w:rPr>
          <w:szCs w:val="24"/>
        </w:rPr>
        <w:t>Physics</w:t>
      </w:r>
      <w:r>
        <w:rPr>
          <w:szCs w:val="24"/>
        </w:rPr>
        <w:t>.</w:t>
      </w:r>
    </w:p>
    <w:p w:rsidR="004C6922" w:rsidRDefault="004C6922" w:rsidP="004C6922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Mention my ability to </w:t>
      </w:r>
      <w:r w:rsidR="0027078C">
        <w:rPr>
          <w:szCs w:val="24"/>
        </w:rPr>
        <w:t>synthesize and summarize quantitative data to those less familiar with the field.</w:t>
      </w:r>
    </w:p>
    <w:p w:rsidR="0027078C" w:rsidRDefault="0027078C" w:rsidP="0027078C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Provide examples.</w:t>
      </w:r>
    </w:p>
    <w:p w:rsidR="00201FD9" w:rsidRDefault="00201FD9" w:rsidP="00331E34">
      <w:pPr>
        <w:rPr>
          <w:b/>
          <w:color w:val="4472C4" w:themeColor="accent1"/>
          <w:sz w:val="40"/>
          <w:szCs w:val="40"/>
        </w:rPr>
      </w:pPr>
    </w:p>
    <w:p w:rsidR="00201FD9" w:rsidRDefault="00201FD9" w:rsidP="00331E34">
      <w:pPr>
        <w:rPr>
          <w:b/>
          <w:color w:val="4472C4" w:themeColor="accent1"/>
          <w:sz w:val="40"/>
          <w:szCs w:val="40"/>
        </w:rPr>
      </w:pPr>
    </w:p>
    <w:p w:rsidR="00201FD9" w:rsidRDefault="00201FD9" w:rsidP="00331E34">
      <w:pPr>
        <w:rPr>
          <w:b/>
          <w:color w:val="4472C4" w:themeColor="accent1"/>
          <w:sz w:val="40"/>
          <w:szCs w:val="40"/>
        </w:rPr>
      </w:pPr>
    </w:p>
    <w:p w:rsidR="00331E34" w:rsidRDefault="00331E34" w:rsidP="00331E34">
      <w:pPr>
        <w:rPr>
          <w:b/>
          <w:color w:val="4472C4" w:themeColor="accent1"/>
          <w:sz w:val="40"/>
          <w:szCs w:val="40"/>
        </w:rPr>
      </w:pPr>
      <w:r w:rsidRPr="00331E34">
        <w:rPr>
          <w:b/>
          <w:color w:val="4472C4" w:themeColor="accent1"/>
          <w:sz w:val="40"/>
          <w:szCs w:val="40"/>
        </w:rPr>
        <w:lastRenderedPageBreak/>
        <w:t>Task #</w:t>
      </w:r>
      <w:r>
        <w:rPr>
          <w:b/>
          <w:color w:val="4472C4" w:themeColor="accent1"/>
          <w:sz w:val="40"/>
          <w:szCs w:val="40"/>
        </w:rPr>
        <w:t>4</w:t>
      </w:r>
      <w:r w:rsidRPr="00331E34">
        <w:rPr>
          <w:b/>
          <w:color w:val="4472C4" w:themeColor="accent1"/>
          <w:sz w:val="40"/>
          <w:szCs w:val="40"/>
        </w:rPr>
        <w:t xml:space="preserve">: </w:t>
      </w:r>
      <w:r>
        <w:rPr>
          <w:b/>
          <w:color w:val="4472C4" w:themeColor="accent1"/>
          <w:sz w:val="40"/>
          <w:szCs w:val="40"/>
        </w:rPr>
        <w:t xml:space="preserve">Self-assessment and Reflection </w:t>
      </w:r>
    </w:p>
    <w:p w:rsidR="00331E34" w:rsidRDefault="00330EAC" w:rsidP="00331E34">
      <w:pPr>
        <w:rPr>
          <w:szCs w:val="40"/>
        </w:rPr>
      </w:pPr>
      <w:r w:rsidRPr="00330EAC">
        <w:rPr>
          <w:szCs w:val="40"/>
        </w:rPr>
        <w:t>Although I think that the programming portions of my ePortfolio are important, they would be very pointless if I couldn’t explain the information effectively.</w:t>
      </w:r>
      <w:r>
        <w:rPr>
          <w:szCs w:val="40"/>
        </w:rPr>
        <w:t xml:space="preserve"> This makes the “Research and Writing”</w:t>
      </w:r>
      <w:r w:rsidR="00573C93">
        <w:rPr>
          <w:szCs w:val="40"/>
        </w:rPr>
        <w:t xml:space="preserve"> portion of my eP</w:t>
      </w:r>
      <w:r>
        <w:rPr>
          <w:szCs w:val="40"/>
        </w:rPr>
        <w:t xml:space="preserve">ortfolio </w:t>
      </w:r>
      <w:r w:rsidR="00573C93">
        <w:rPr>
          <w:szCs w:val="40"/>
        </w:rPr>
        <w:t xml:space="preserve">the key feature. I would like my colleagues to give me ideas for other portions I should add to my ePortfolio, and if I should take anything out. </w:t>
      </w:r>
    </w:p>
    <w:p w:rsidR="00201FD9" w:rsidRDefault="00201FD9" w:rsidP="00201FD9">
      <w:pPr>
        <w:rPr>
          <w:rFonts w:cstheme="minorHAnsi"/>
        </w:rPr>
      </w:pPr>
    </w:p>
    <w:p w:rsidR="00201FD9" w:rsidRDefault="00201FD9" w:rsidP="00201FD9">
      <w:pPr>
        <w:ind w:left="1080"/>
        <w:rPr>
          <w:rFonts w:cstheme="minorHAnsi"/>
        </w:rPr>
      </w:pPr>
      <w:sdt>
        <w:sdtPr>
          <w:rPr>
            <w:rFonts w:eastAsia="MS Gothic" w:cstheme="minorHAnsi"/>
          </w:rPr>
          <w:id w:val="1954900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MS Gothic" w:cstheme="minorHAnsi"/>
        </w:rPr>
        <w:t xml:space="preserve">   </w:t>
      </w:r>
      <w:r>
        <w:rPr>
          <w:rFonts w:cstheme="minorHAnsi"/>
        </w:rPr>
        <w:t>Have you answered all the assignment tasks?</w:t>
      </w:r>
    </w:p>
    <w:p w:rsidR="00201FD9" w:rsidRDefault="00201FD9" w:rsidP="00201FD9">
      <w:pPr>
        <w:ind w:left="1800" w:hanging="720"/>
        <w:rPr>
          <w:rFonts w:cstheme="minorHAnsi"/>
        </w:rPr>
      </w:pPr>
      <w:sdt>
        <w:sdtPr>
          <w:rPr>
            <w:rFonts w:eastAsia="MS Gothic" w:cstheme="minorHAnsi"/>
          </w:rPr>
          <w:id w:val="469022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MS Gothic" w:cstheme="minorHAnsi"/>
        </w:rPr>
        <w:t xml:space="preserve">   </w:t>
      </w:r>
      <w:r>
        <w:rPr>
          <w:rFonts w:cstheme="minorHAnsi"/>
        </w:rPr>
        <w:t>Did you respond to the instructions for each part accurately and thoughtfully?</w:t>
      </w:r>
    </w:p>
    <w:p w:rsidR="00201FD9" w:rsidRDefault="00201FD9" w:rsidP="00201FD9">
      <w:pPr>
        <w:ind w:left="1080"/>
        <w:rPr>
          <w:rFonts w:cstheme="minorHAnsi"/>
        </w:rPr>
      </w:pPr>
      <w:sdt>
        <w:sdtPr>
          <w:rPr>
            <w:rFonts w:eastAsia="MS Gothic" w:cstheme="minorHAnsi"/>
          </w:rPr>
          <w:id w:val="542868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MS Gothic" w:cstheme="minorHAnsi"/>
        </w:rPr>
        <w:t xml:space="preserve">  </w:t>
      </w:r>
      <w:r>
        <w:rPr>
          <w:rFonts w:cstheme="minorHAnsi"/>
        </w:rPr>
        <w:t xml:space="preserve">Was your answer organized and presented effectively? </w:t>
      </w:r>
    </w:p>
    <w:p w:rsidR="00201FD9" w:rsidRDefault="00201FD9" w:rsidP="00201FD9">
      <w:pPr>
        <w:ind w:left="1080"/>
      </w:pPr>
      <w:sdt>
        <w:sdtPr>
          <w:rPr>
            <w:rFonts w:eastAsia="MS Gothic" w:cstheme="minorHAnsi"/>
          </w:rPr>
          <w:id w:val="-1261291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eastAsia="MS Gothic" w:cstheme="minorHAnsi"/>
        </w:rPr>
        <w:t xml:space="preserve">  </w:t>
      </w:r>
      <w:r>
        <w:rPr>
          <w:rFonts w:cstheme="minorHAnsi"/>
        </w:rPr>
        <w:t>Was your information expressed clearly so that readers can understand it easily?</w:t>
      </w:r>
    </w:p>
    <w:p w:rsidR="00201FD9" w:rsidRPr="00330EAC" w:rsidRDefault="00201FD9" w:rsidP="00331E34">
      <w:pPr>
        <w:rPr>
          <w:szCs w:val="40"/>
        </w:rPr>
      </w:pPr>
    </w:p>
    <w:p w:rsidR="00331E34" w:rsidRPr="00331E34" w:rsidRDefault="00331E34" w:rsidP="00331E34">
      <w:pPr>
        <w:rPr>
          <w:szCs w:val="24"/>
        </w:rPr>
      </w:pPr>
    </w:p>
    <w:sectPr w:rsidR="00331E34" w:rsidRPr="00331E34" w:rsidSect="0017437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0E6"/>
    <w:multiLevelType w:val="hybridMultilevel"/>
    <w:tmpl w:val="6A1E59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542F4"/>
    <w:multiLevelType w:val="hybridMultilevel"/>
    <w:tmpl w:val="84308B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2441C"/>
    <w:multiLevelType w:val="hybridMultilevel"/>
    <w:tmpl w:val="3DF40E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3C2FAF"/>
    <w:multiLevelType w:val="hybridMultilevel"/>
    <w:tmpl w:val="00483B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79"/>
    <w:rsid w:val="00140255"/>
    <w:rsid w:val="00174379"/>
    <w:rsid w:val="001B024E"/>
    <w:rsid w:val="001B3CCD"/>
    <w:rsid w:val="00201FD9"/>
    <w:rsid w:val="002359FA"/>
    <w:rsid w:val="0027078C"/>
    <w:rsid w:val="002945B2"/>
    <w:rsid w:val="002B4652"/>
    <w:rsid w:val="002F0DB2"/>
    <w:rsid w:val="00313260"/>
    <w:rsid w:val="00330EAC"/>
    <w:rsid w:val="00331E34"/>
    <w:rsid w:val="003A344F"/>
    <w:rsid w:val="003B5E31"/>
    <w:rsid w:val="004519E8"/>
    <w:rsid w:val="00461528"/>
    <w:rsid w:val="004C6922"/>
    <w:rsid w:val="00572256"/>
    <w:rsid w:val="00573C93"/>
    <w:rsid w:val="00594BC2"/>
    <w:rsid w:val="00621F85"/>
    <w:rsid w:val="00651FA1"/>
    <w:rsid w:val="00697E8E"/>
    <w:rsid w:val="006C054F"/>
    <w:rsid w:val="00750035"/>
    <w:rsid w:val="00750E05"/>
    <w:rsid w:val="00801B3D"/>
    <w:rsid w:val="00883D08"/>
    <w:rsid w:val="009307A9"/>
    <w:rsid w:val="009831CC"/>
    <w:rsid w:val="00A50D5E"/>
    <w:rsid w:val="00A90FE1"/>
    <w:rsid w:val="00AD47D8"/>
    <w:rsid w:val="00B47587"/>
    <w:rsid w:val="00B87F56"/>
    <w:rsid w:val="00BF4F0E"/>
    <w:rsid w:val="00C50448"/>
    <w:rsid w:val="00C81E9B"/>
    <w:rsid w:val="00C97D06"/>
    <w:rsid w:val="00CC0B1F"/>
    <w:rsid w:val="00D470A2"/>
    <w:rsid w:val="00E05DFC"/>
    <w:rsid w:val="00E07230"/>
    <w:rsid w:val="00E62630"/>
    <w:rsid w:val="00E939A2"/>
    <w:rsid w:val="00E93B53"/>
    <w:rsid w:val="00FA6AC5"/>
    <w:rsid w:val="00FB07FA"/>
    <w:rsid w:val="00FC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86D"/>
  <w15:chartTrackingRefBased/>
  <w15:docId w15:val="{5DD28D85-8B39-4141-B1A9-3E536B3C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4379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379"/>
    <w:rPr>
      <w:rFonts w:asciiTheme="minorHAnsi" w:eastAsiaTheme="minorEastAsia" w:hAnsiTheme="minorHAnsi"/>
      <w:sz w:val="22"/>
      <w:lang w:val="en-US"/>
    </w:rPr>
  </w:style>
  <w:style w:type="table" w:styleId="TableGrid">
    <w:name w:val="Table Grid"/>
    <w:basedOn w:val="TableNormal"/>
    <w:uiPriority w:val="39"/>
    <w:rsid w:val="00CC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F078D5CC0443F9141FD27723BB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762E-9CE8-4405-9030-55E33A5DB735}"/>
      </w:docPartPr>
      <w:docPartBody>
        <w:p w:rsidR="00000000" w:rsidRDefault="00DD0201" w:rsidP="00DD0201">
          <w:pPr>
            <w:pStyle w:val="37FF078D5CC0443F9141FD27723BB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D55E1CAD30B4D298FFB43E8C5CE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C965F-C6BD-47DA-9C2D-030C8E152803}"/>
      </w:docPartPr>
      <w:docPartBody>
        <w:p w:rsidR="00000000" w:rsidRDefault="00DD0201" w:rsidP="00DD0201">
          <w:pPr>
            <w:pStyle w:val="8D55E1CAD30B4D298FFB43E8C5CEF75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1"/>
    <w:rsid w:val="00377167"/>
    <w:rsid w:val="00DD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FF078D5CC0443F9141FD27723BBF94">
    <w:name w:val="37FF078D5CC0443F9141FD27723BBF94"/>
    <w:rsid w:val="00DD0201"/>
  </w:style>
  <w:style w:type="paragraph" w:customStyle="1" w:styleId="8D55E1CAD30B4D298FFB43E8C5CEF753">
    <w:name w:val="8D55E1CAD30B4D298FFB43E8C5CEF753"/>
    <w:rsid w:val="00DD0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2018-11-06T00:00:00</PublishDate>
  <Abstract/>
  <CompanyAddress>214 275 234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RWDA #7</vt:lpstr>
    </vt:vector>
  </TitlesOfParts>
  <Company>Shadi Afara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RWDA #7</dc:title>
  <dc:subject>WRIT 3988</dc:subject>
  <dc:creator>Shadi Afara</dc:creator>
  <cp:keywords/>
  <dc:description/>
  <cp:lastModifiedBy>Shadi Afara</cp:lastModifiedBy>
  <cp:revision>4</cp:revision>
  <dcterms:created xsi:type="dcterms:W3CDTF">2018-11-06T20:20:00Z</dcterms:created>
  <dcterms:modified xsi:type="dcterms:W3CDTF">2018-11-06T21:55:00Z</dcterms:modified>
</cp:coreProperties>
</file>