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E101" w14:textId="3D3DC2C2" w:rsidR="00B9331A" w:rsidRPr="00B9331A" w:rsidRDefault="00B9331A" w:rsidP="00B9331A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36"/>
          <w:szCs w:val="36"/>
          <w:lang w:val="en-US"/>
        </w:rPr>
        <w:t>SHODIYOR AMIRULLAEV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br/>
        <w:t xml:space="preserve">Melbourne, VIC | </w:t>
      </w:r>
      <w:hyperlink r:id="rId5" w:history="1">
        <w:r w:rsidR="000F5B96" w:rsidRPr="002D7BF8">
          <w:rPr>
            <w:rStyle w:val="ac"/>
            <w:rFonts w:asciiTheme="majorBidi" w:hAnsiTheme="majorBidi" w:cstheme="majorBidi"/>
            <w:sz w:val="28"/>
            <w:szCs w:val="28"/>
            <w:lang w:val="en-US"/>
          </w:rPr>
          <w:t>shodiyor.amirullaev@myacu.edu.au</w:t>
        </w:r>
      </w:hyperlink>
      <w:r w:rsidR="000F5B96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| LinkedIn: </w:t>
      </w:r>
      <w:hyperlink r:id="rId6" w:history="1">
        <w:r w:rsidR="000F5B96" w:rsidRPr="002D7BF8">
          <w:rPr>
            <w:rStyle w:val="ac"/>
            <w:rFonts w:asciiTheme="majorBidi" w:hAnsiTheme="majorBidi" w:cstheme="majorBidi"/>
            <w:sz w:val="28"/>
            <w:szCs w:val="28"/>
            <w:lang w:val="en-US"/>
          </w:rPr>
          <w:t>www.linkedin.com/in/shodiyor-amirullaev</w:t>
        </w:r>
      </w:hyperlink>
      <w:r w:rsidR="000F5B96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52741F">
        <w:rPr>
          <w:rFonts w:asciiTheme="majorBidi" w:hAnsiTheme="majorBidi" w:cstheme="majorBidi"/>
          <w:sz w:val="28"/>
          <w:szCs w:val="28"/>
          <w:lang w:val="en-US"/>
        </w:rPr>
        <w:t>| Phone Number: +61420665973</w:t>
      </w:r>
      <w:r w:rsidR="000F5B96">
        <w:rPr>
          <w:rFonts w:asciiTheme="majorBidi" w:hAnsiTheme="majorBidi" w:cstheme="majorBidi"/>
          <w:sz w:val="28"/>
          <w:szCs w:val="28"/>
          <w:lang w:val="en-US"/>
        </w:rPr>
        <w:t xml:space="preserve">  </w:t>
      </w:r>
      <w:r w:rsidR="00392CFE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392CFE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5B30D195" w14:textId="7CDFC01B" w:rsidR="00B9331A" w:rsidRPr="00B9331A" w:rsidRDefault="00B9331A" w:rsidP="00B9331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PROFESSIONAL SUMMARY</w:t>
      </w:r>
    </w:p>
    <w:p w14:paraId="436500F6" w14:textId="3AA92BD7" w:rsidR="00B9331A" w:rsidRPr="00B9331A" w:rsidRDefault="00B9331A" w:rsidP="00A80F00">
      <w:pPr>
        <w:spacing w:after="0"/>
        <w:ind w:firstLine="708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PhD Candidate in Law at Australian Catholic University with strong expertise in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administrative law, 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t>intellectual property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and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 international trade. Experienced in advising on </w:t>
      </w:r>
      <w:r w:rsidR="000F5B96">
        <w:rPr>
          <w:rFonts w:asciiTheme="majorBidi" w:hAnsiTheme="majorBidi" w:cstheme="majorBidi"/>
          <w:sz w:val="28"/>
          <w:szCs w:val="28"/>
          <w:lang w:val="en-US"/>
        </w:rPr>
        <w:t>IP law and collaboration with WIPO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 and providing legal research and drafting for both government and private clients. Skilled in case law research, preparing legal briefs, and supporting litigation and advisory work. </w:t>
      </w:r>
    </w:p>
    <w:p w14:paraId="027D4075" w14:textId="77777777" w:rsidR="00A80F00" w:rsidRDefault="00A80F00" w:rsidP="000F5B96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4E2C4D9" w14:textId="756017C8" w:rsidR="00B9331A" w:rsidRPr="00B9331A" w:rsidRDefault="00B9331A" w:rsidP="000F5B96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EDUCATION</w:t>
      </w:r>
    </w:p>
    <w:p w14:paraId="5AA66663" w14:textId="7BC847F8" w:rsidR="00B9331A" w:rsidRPr="00B9331A" w:rsidRDefault="00B9331A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PhD in Law (</w:t>
      </w:r>
      <w:r w:rsidR="00392CF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11/2025 - </w:t>
      </w: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current)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 – Australian Catholic University, Melbourne, Australia</w:t>
      </w:r>
    </w:p>
    <w:p w14:paraId="7097C00D" w14:textId="77777777" w:rsidR="000F5B96" w:rsidRDefault="00392CFE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Postgraduate</w:t>
      </w:r>
      <w:r w:rsidR="00B9331A"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in International &amp; European Trade and Investment Law (with </w:t>
      </w:r>
      <w:proofErr w:type="spellStart"/>
      <w:r w:rsidR="00B9331A"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honours</w:t>
      </w:r>
      <w:proofErr w:type="spellEnd"/>
      <w:r w:rsidR="00B9331A"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)</w:t>
      </w:r>
      <w:r w:rsidR="00B9331A" w:rsidRPr="00B9331A">
        <w:rPr>
          <w:rFonts w:asciiTheme="majorBidi" w:hAnsiTheme="majorBidi" w:cstheme="majorBidi"/>
          <w:sz w:val="28"/>
          <w:szCs w:val="28"/>
          <w:lang w:val="en-US"/>
        </w:rPr>
        <w:t xml:space="preserve"> – University of Szeged, Hungary</w:t>
      </w:r>
      <w:r w:rsidR="00B9331A">
        <w:rPr>
          <w:rFonts w:asciiTheme="majorBidi" w:hAnsiTheme="majorBidi" w:cstheme="majorBidi"/>
          <w:sz w:val="28"/>
          <w:szCs w:val="28"/>
          <w:lang w:val="en-US"/>
        </w:rPr>
        <w:t xml:space="preserve"> (09/2023 – 01/2025)</w:t>
      </w:r>
    </w:p>
    <w:p w14:paraId="3CB2CE97" w14:textId="4A935ABB" w:rsidR="00B9331A" w:rsidRPr="00B9331A" w:rsidRDefault="000F5B96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During this study program, </w:t>
      </w:r>
      <w:r w:rsidR="00B9331A" w:rsidRPr="00B9331A">
        <w:rPr>
          <w:rFonts w:asciiTheme="majorBidi" w:hAnsiTheme="majorBidi" w:cstheme="majorBidi"/>
          <w:sz w:val="28"/>
          <w:szCs w:val="28"/>
          <w:lang w:val="en-US"/>
        </w:rPr>
        <w:br/>
        <w:t xml:space="preserve">Thesis: Copyright </w:t>
      </w:r>
      <w:proofErr w:type="spellStart"/>
      <w:r w:rsidR="00B9331A" w:rsidRPr="00B9331A">
        <w:rPr>
          <w:rFonts w:asciiTheme="majorBidi" w:hAnsiTheme="majorBidi" w:cstheme="majorBidi"/>
          <w:sz w:val="28"/>
          <w:szCs w:val="28"/>
          <w:lang w:val="en-US"/>
        </w:rPr>
        <w:t>Harmonisation</w:t>
      </w:r>
      <w:proofErr w:type="spellEnd"/>
      <w:r w:rsidR="00B9331A" w:rsidRPr="00B9331A">
        <w:rPr>
          <w:rFonts w:asciiTheme="majorBidi" w:hAnsiTheme="majorBidi" w:cstheme="majorBidi"/>
          <w:sz w:val="28"/>
          <w:szCs w:val="28"/>
          <w:lang w:val="en-US"/>
        </w:rPr>
        <w:t xml:space="preserve"> in Nordic Countries</w:t>
      </w:r>
      <w:r w:rsidR="00B9331A">
        <w:rPr>
          <w:rFonts w:asciiTheme="majorBidi" w:hAnsiTheme="majorBidi" w:cstheme="majorBidi"/>
          <w:sz w:val="28"/>
          <w:szCs w:val="28"/>
          <w:lang w:val="en-US"/>
        </w:rPr>
        <w:t xml:space="preserve"> in the context of TRIPS Agreement | GPA: 4.9/5</w:t>
      </w:r>
    </w:p>
    <w:p w14:paraId="149B5121" w14:textId="5F6BAEB0" w:rsidR="00B9331A" w:rsidRDefault="00B9331A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B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achelor’s degree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 – Silk Road International University of Tourism, Uzbekistan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(10/2019 – 07/2023)</w:t>
      </w:r>
    </w:p>
    <w:p w14:paraId="50512DBF" w14:textId="77777777" w:rsidR="000F5B96" w:rsidRPr="00B9331A" w:rsidRDefault="000F5B96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</w:p>
    <w:p w14:paraId="25840E0C" w14:textId="0B09B2A1" w:rsidR="00B9331A" w:rsidRPr="00B9331A" w:rsidRDefault="00B9331A" w:rsidP="000F5B96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LEGAL &amp; PROFESSIONAL EXPERIENCE</w:t>
      </w:r>
    </w:p>
    <w:p w14:paraId="561B9888" w14:textId="6074F171" w:rsidR="00B9331A" w:rsidRPr="00B9331A" w:rsidRDefault="00B9331A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Lead Legal Advisor – Intellectual Center</w:t>
      </w:r>
      <w:r w:rsidR="000F5B9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FE0577">
        <w:rPr>
          <w:rFonts w:asciiTheme="majorBidi" w:hAnsiTheme="majorBidi" w:cstheme="majorBidi"/>
          <w:b/>
          <w:bCs/>
          <w:sz w:val="28"/>
          <w:szCs w:val="28"/>
          <w:lang w:val="en-US"/>
        </w:rPr>
        <w:t>under</w:t>
      </w:r>
      <w:r w:rsidR="000F5B9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Ministry of Justice of Uzbekistan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br/>
      </w:r>
      <w:r>
        <w:rPr>
          <w:rFonts w:asciiTheme="majorBidi" w:hAnsiTheme="majorBidi" w:cstheme="majorBidi"/>
          <w:i/>
          <w:iCs/>
          <w:sz w:val="28"/>
          <w:szCs w:val="28"/>
          <w:lang w:val="en-US"/>
        </w:rPr>
        <w:t>04/2025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 xml:space="preserve"> – </w:t>
      </w:r>
      <w:r w:rsidR="00392CFE">
        <w:rPr>
          <w:rFonts w:asciiTheme="majorBidi" w:hAnsiTheme="majorBidi" w:cstheme="majorBidi"/>
          <w:i/>
          <w:iCs/>
          <w:sz w:val="28"/>
          <w:szCs w:val="28"/>
          <w:lang w:val="en-US"/>
        </w:rPr>
        <w:t>10/2025</w:t>
      </w:r>
    </w:p>
    <w:p w14:paraId="7BB77FC1" w14:textId="77777777" w:rsidR="00B9331A" w:rsidRPr="00B9331A" w:rsidRDefault="00B9331A" w:rsidP="000F5B96">
      <w:pPr>
        <w:numPr>
          <w:ilvl w:val="0"/>
          <w:numId w:val="1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Advised government agencies and private clients on trademarks, patents, and copyright matters.</w:t>
      </w:r>
    </w:p>
    <w:p w14:paraId="49AD13F6" w14:textId="77777777" w:rsidR="00B9331A" w:rsidRPr="00B9331A" w:rsidRDefault="00B9331A" w:rsidP="000F5B96">
      <w:pPr>
        <w:numPr>
          <w:ilvl w:val="0"/>
          <w:numId w:val="1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Drafted licensing agreements, compliance reports, and legal strategies.</w:t>
      </w:r>
    </w:p>
    <w:p w14:paraId="0FE3A028" w14:textId="77777777" w:rsidR="00B9331A" w:rsidRDefault="00B9331A" w:rsidP="000F5B96">
      <w:pPr>
        <w:numPr>
          <w:ilvl w:val="0"/>
          <w:numId w:val="1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Represented the IP Center in consultations with international </w:t>
      </w:r>
      <w:proofErr w:type="spellStart"/>
      <w:r w:rsidRPr="00B9331A">
        <w:rPr>
          <w:rFonts w:asciiTheme="majorBidi" w:hAnsiTheme="majorBidi" w:cstheme="majorBidi"/>
          <w:sz w:val="28"/>
          <w:szCs w:val="28"/>
          <w:lang w:val="en-US"/>
        </w:rPr>
        <w:t>organisations</w:t>
      </w:r>
      <w:proofErr w:type="spellEnd"/>
      <w:r w:rsidRPr="00B9331A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3626875E" w14:textId="2EC3537E" w:rsidR="00392CFE" w:rsidRDefault="00392CFE" w:rsidP="000F5B96">
      <w:pPr>
        <w:numPr>
          <w:ilvl w:val="0"/>
          <w:numId w:val="1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Collaboration with WIPO and attending in harmonizing International agreements into national law.</w:t>
      </w:r>
    </w:p>
    <w:p w14:paraId="00B4F961" w14:textId="5A4B7DDB" w:rsidR="00392CFE" w:rsidRPr="00B9331A" w:rsidRDefault="00392CFE" w:rsidP="000F5B96">
      <w:pPr>
        <w:numPr>
          <w:ilvl w:val="0"/>
          <w:numId w:val="1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Assisted in drafting </w:t>
      </w:r>
      <w:r w:rsidR="000F5B96">
        <w:rPr>
          <w:rFonts w:asciiTheme="majorBidi" w:hAnsiTheme="majorBidi" w:cstheme="majorBidi"/>
          <w:sz w:val="28"/>
          <w:szCs w:val="28"/>
          <w:lang w:val="en-US"/>
        </w:rPr>
        <w:t xml:space="preserve">national </w:t>
      </w:r>
      <w:r>
        <w:rPr>
          <w:rFonts w:asciiTheme="majorBidi" w:hAnsiTheme="majorBidi" w:cstheme="majorBidi"/>
          <w:sz w:val="28"/>
          <w:szCs w:val="28"/>
          <w:lang w:val="en-US"/>
        </w:rPr>
        <w:t>IP policy</w:t>
      </w:r>
    </w:p>
    <w:p w14:paraId="1B3E9609" w14:textId="77777777" w:rsidR="00936555" w:rsidRPr="00B9331A" w:rsidRDefault="00936555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Research Assistant – University of Szeged, Faculty of Law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br/>
      </w:r>
      <w:r>
        <w:rPr>
          <w:rFonts w:asciiTheme="majorBidi" w:hAnsiTheme="majorBidi" w:cstheme="majorBidi"/>
          <w:i/>
          <w:iCs/>
          <w:sz w:val="28"/>
          <w:szCs w:val="28"/>
          <w:lang w:val="en-US"/>
        </w:rPr>
        <w:t xml:space="preserve">06/2024 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 xml:space="preserve">– </w:t>
      </w:r>
      <w:r>
        <w:rPr>
          <w:rFonts w:asciiTheme="majorBidi" w:hAnsiTheme="majorBidi" w:cstheme="majorBidi"/>
          <w:i/>
          <w:iCs/>
          <w:sz w:val="28"/>
          <w:szCs w:val="28"/>
          <w:lang w:val="en-US"/>
        </w:rPr>
        <w:t>10/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>202</w:t>
      </w:r>
      <w:r>
        <w:rPr>
          <w:rFonts w:asciiTheme="majorBidi" w:hAnsiTheme="majorBidi" w:cstheme="majorBidi"/>
          <w:i/>
          <w:iCs/>
          <w:sz w:val="28"/>
          <w:szCs w:val="28"/>
          <w:lang w:val="en-US"/>
        </w:rPr>
        <w:t>4</w:t>
      </w:r>
    </w:p>
    <w:p w14:paraId="4B0E8A4C" w14:textId="77777777" w:rsidR="00936555" w:rsidRPr="00B9331A" w:rsidRDefault="00936555" w:rsidP="000F5B96">
      <w:pPr>
        <w:numPr>
          <w:ilvl w:val="0"/>
          <w:numId w:val="3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Conducted case law research in EU trade and IP law.</w:t>
      </w:r>
    </w:p>
    <w:p w14:paraId="07DC53D7" w14:textId="77777777" w:rsidR="00936555" w:rsidRPr="00B9331A" w:rsidRDefault="00936555" w:rsidP="000F5B96">
      <w:pPr>
        <w:numPr>
          <w:ilvl w:val="0"/>
          <w:numId w:val="3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Assisted in drafting academic papers and commentaries on cross-border IP enforcement.</w:t>
      </w:r>
    </w:p>
    <w:p w14:paraId="2A89047F" w14:textId="77777777" w:rsidR="00936555" w:rsidRPr="00B9331A" w:rsidRDefault="00936555" w:rsidP="000F5B96">
      <w:pPr>
        <w:numPr>
          <w:ilvl w:val="0"/>
          <w:numId w:val="3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Supported teaching in international law and arbitration courses.</w:t>
      </w:r>
    </w:p>
    <w:p w14:paraId="2A83E591" w14:textId="4D761424" w:rsidR="00B9331A" w:rsidRPr="00B9331A" w:rsidRDefault="00B9331A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Consultant</w:t>
      </w: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– International &amp; IP Law Projects (Hungary, Uzbekistan)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br/>
      </w:r>
      <w:r w:rsidR="00936555">
        <w:rPr>
          <w:rFonts w:asciiTheme="majorBidi" w:hAnsiTheme="majorBidi" w:cstheme="majorBidi"/>
          <w:i/>
          <w:iCs/>
          <w:sz w:val="28"/>
          <w:szCs w:val="28"/>
          <w:lang w:val="en-US"/>
        </w:rPr>
        <w:t>09/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>20</w:t>
      </w:r>
      <w:r w:rsidR="00936555">
        <w:rPr>
          <w:rFonts w:asciiTheme="majorBidi" w:hAnsiTheme="majorBidi" w:cstheme="majorBidi"/>
          <w:i/>
          <w:iCs/>
          <w:sz w:val="28"/>
          <w:szCs w:val="28"/>
          <w:lang w:val="en-US"/>
        </w:rPr>
        <w:t>23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 xml:space="preserve"> – </w:t>
      </w:r>
      <w:r w:rsidR="00936555">
        <w:rPr>
          <w:rFonts w:asciiTheme="majorBidi" w:hAnsiTheme="majorBidi" w:cstheme="majorBidi"/>
          <w:i/>
          <w:iCs/>
          <w:sz w:val="28"/>
          <w:szCs w:val="28"/>
          <w:lang w:val="en-US"/>
        </w:rPr>
        <w:t>06/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>202</w:t>
      </w:r>
      <w:r w:rsidR="00936555">
        <w:rPr>
          <w:rFonts w:asciiTheme="majorBidi" w:hAnsiTheme="majorBidi" w:cstheme="majorBidi"/>
          <w:i/>
          <w:iCs/>
          <w:sz w:val="28"/>
          <w:szCs w:val="28"/>
          <w:lang w:val="en-US"/>
        </w:rPr>
        <w:t>4</w:t>
      </w:r>
    </w:p>
    <w:p w14:paraId="210AA6A6" w14:textId="77777777" w:rsidR="00B9331A" w:rsidRPr="00B9331A" w:rsidRDefault="00B9331A" w:rsidP="000F5B96">
      <w:pPr>
        <w:numPr>
          <w:ilvl w:val="0"/>
          <w:numId w:val="2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lastRenderedPageBreak/>
        <w:t>Prepared legal opinions on intellectual property, data protection, and arbitration.</w:t>
      </w:r>
    </w:p>
    <w:p w14:paraId="30A7DFE9" w14:textId="77777777" w:rsidR="00B9331A" w:rsidRPr="00B9331A" w:rsidRDefault="00B9331A" w:rsidP="000F5B96">
      <w:pPr>
        <w:numPr>
          <w:ilvl w:val="0"/>
          <w:numId w:val="2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Drafted position papers and memoranda for international partners.</w:t>
      </w:r>
    </w:p>
    <w:p w14:paraId="3345AA90" w14:textId="77777777" w:rsidR="00B9331A" w:rsidRDefault="00B9331A" w:rsidP="000F5B96">
      <w:pPr>
        <w:numPr>
          <w:ilvl w:val="0"/>
          <w:numId w:val="2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Assisted with due diligence and legal compliance assessments.</w:t>
      </w:r>
    </w:p>
    <w:p w14:paraId="0635E47F" w14:textId="2CBEC177" w:rsidR="000F5B96" w:rsidRDefault="000F5B96" w:rsidP="000F5B96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F5B96">
        <w:rPr>
          <w:rFonts w:asciiTheme="majorBidi" w:hAnsiTheme="majorBidi" w:cstheme="majorBidi"/>
          <w:b/>
          <w:bCs/>
          <w:sz w:val="28"/>
          <w:szCs w:val="28"/>
          <w:lang w:val="en-US"/>
        </w:rPr>
        <w:t>Remote Legal Intern – High School of Economics (HSE) Moscow</w:t>
      </w:r>
    </w:p>
    <w:p w14:paraId="7710101D" w14:textId="04FF5465" w:rsidR="000F5B96" w:rsidRDefault="000F5B96" w:rsidP="000F5B96">
      <w:pPr>
        <w:spacing w:after="0"/>
        <w:rPr>
          <w:rFonts w:asciiTheme="majorBidi" w:hAnsiTheme="majorBidi" w:cstheme="majorBidi"/>
          <w:i/>
          <w:iCs/>
          <w:sz w:val="28"/>
          <w:szCs w:val="28"/>
          <w:lang w:val="en-US"/>
        </w:rPr>
      </w:pPr>
      <w:r w:rsidRPr="000F5B96">
        <w:rPr>
          <w:rFonts w:asciiTheme="majorBidi" w:hAnsiTheme="majorBidi" w:cstheme="majorBidi"/>
          <w:i/>
          <w:iCs/>
          <w:sz w:val="28"/>
          <w:szCs w:val="28"/>
          <w:lang w:val="en-US"/>
        </w:rPr>
        <w:t>02/2024-03/024</w:t>
      </w:r>
    </w:p>
    <w:p w14:paraId="72AE90B5" w14:textId="57F915B4" w:rsidR="000F5B96" w:rsidRPr="000F5B96" w:rsidRDefault="000F5B96" w:rsidP="000F5B96">
      <w:pPr>
        <w:pStyle w:val="a7"/>
        <w:numPr>
          <w:ilvl w:val="0"/>
          <w:numId w:val="8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Conducted research on legal implications of climate change for global economy and legal issues of the Belt and Road Initiative (BRI)</w:t>
      </w:r>
    </w:p>
    <w:p w14:paraId="7B8BD0E9" w14:textId="150B02A8" w:rsidR="00B9331A" w:rsidRPr="00B9331A" w:rsidRDefault="00B9331A" w:rsidP="000F5B96">
      <w:p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  <w:lang w:val="en-US"/>
        </w:rPr>
        <w:t>Policy Researcher – Youth Parliament, Uzbekistan</w:t>
      </w:r>
      <w:r w:rsidRPr="00B9331A">
        <w:rPr>
          <w:rFonts w:asciiTheme="majorBidi" w:hAnsiTheme="majorBidi" w:cstheme="majorBidi"/>
          <w:sz w:val="28"/>
          <w:szCs w:val="28"/>
          <w:lang w:val="en-US"/>
        </w:rPr>
        <w:br/>
      </w:r>
      <w:r>
        <w:rPr>
          <w:rFonts w:asciiTheme="majorBidi" w:hAnsiTheme="majorBidi" w:cstheme="majorBidi"/>
          <w:i/>
          <w:iCs/>
          <w:sz w:val="28"/>
          <w:szCs w:val="28"/>
          <w:lang w:val="en-US"/>
        </w:rPr>
        <w:t>10/2020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 xml:space="preserve"> – </w:t>
      </w:r>
      <w:r>
        <w:rPr>
          <w:rFonts w:asciiTheme="majorBidi" w:hAnsiTheme="majorBidi" w:cstheme="majorBidi"/>
          <w:i/>
          <w:iCs/>
          <w:sz w:val="28"/>
          <w:szCs w:val="28"/>
          <w:lang w:val="en-US"/>
        </w:rPr>
        <w:t>01/</w:t>
      </w:r>
      <w:r w:rsidRPr="00B9331A">
        <w:rPr>
          <w:rFonts w:asciiTheme="majorBidi" w:hAnsiTheme="majorBidi" w:cstheme="majorBidi"/>
          <w:i/>
          <w:iCs/>
          <w:sz w:val="28"/>
          <w:szCs w:val="28"/>
          <w:lang w:val="en-US"/>
        </w:rPr>
        <w:t>20</w:t>
      </w:r>
      <w:r>
        <w:rPr>
          <w:rFonts w:asciiTheme="majorBidi" w:hAnsiTheme="majorBidi" w:cstheme="majorBidi"/>
          <w:i/>
          <w:iCs/>
          <w:sz w:val="28"/>
          <w:szCs w:val="28"/>
          <w:lang w:val="en-US"/>
        </w:rPr>
        <w:t>23</w:t>
      </w:r>
    </w:p>
    <w:p w14:paraId="3DDA87BC" w14:textId="77777777" w:rsidR="00B9331A" w:rsidRPr="00B9331A" w:rsidRDefault="00B9331A" w:rsidP="000F5B96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Assisted in legislative drafting and policy reviews.</w:t>
      </w:r>
    </w:p>
    <w:p w14:paraId="03961257" w14:textId="77777777" w:rsidR="00B9331A" w:rsidRPr="00B9331A" w:rsidRDefault="00B9331A" w:rsidP="000F5B96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Researched case precedents and comparative law practices.</w:t>
      </w:r>
    </w:p>
    <w:p w14:paraId="4DD2769B" w14:textId="2677E891" w:rsidR="00B9331A" w:rsidRDefault="00B9331A" w:rsidP="000F5B96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Drafted reports and prepared supporting documents for committee discussions.</w:t>
      </w:r>
    </w:p>
    <w:p w14:paraId="32230BF8" w14:textId="77777777" w:rsidR="000F5B96" w:rsidRPr="00B9331A" w:rsidRDefault="000F5B96" w:rsidP="000F5B96">
      <w:pPr>
        <w:spacing w:after="0"/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14:paraId="1E1CEC88" w14:textId="77777777" w:rsidR="00B9331A" w:rsidRPr="00B9331A" w:rsidRDefault="00B9331A" w:rsidP="000F5B96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B9331A">
        <w:rPr>
          <w:rFonts w:asciiTheme="majorBidi" w:hAnsiTheme="majorBidi" w:cstheme="majorBidi"/>
          <w:b/>
          <w:bCs/>
          <w:sz w:val="28"/>
          <w:szCs w:val="28"/>
        </w:rPr>
        <w:t>Selected</w:t>
      </w:r>
      <w:proofErr w:type="spellEnd"/>
      <w:r w:rsidRPr="00B9331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9331A">
        <w:rPr>
          <w:rFonts w:asciiTheme="majorBidi" w:hAnsiTheme="majorBidi" w:cstheme="majorBidi"/>
          <w:b/>
          <w:bCs/>
          <w:sz w:val="28"/>
          <w:szCs w:val="28"/>
        </w:rPr>
        <w:t>Publications</w:t>
      </w:r>
      <w:proofErr w:type="spellEnd"/>
      <w:r w:rsidRPr="00B9331A">
        <w:rPr>
          <w:rFonts w:asciiTheme="majorBidi" w:hAnsiTheme="majorBidi" w:cstheme="majorBidi"/>
          <w:b/>
          <w:bCs/>
          <w:sz w:val="28"/>
          <w:szCs w:val="28"/>
        </w:rPr>
        <w:t xml:space="preserve"> &amp; </w:t>
      </w:r>
      <w:proofErr w:type="spellStart"/>
      <w:r w:rsidRPr="00B9331A">
        <w:rPr>
          <w:rFonts w:asciiTheme="majorBidi" w:hAnsiTheme="majorBidi" w:cstheme="majorBidi"/>
          <w:b/>
          <w:bCs/>
          <w:sz w:val="28"/>
          <w:szCs w:val="28"/>
        </w:rPr>
        <w:t>Contributions</w:t>
      </w:r>
      <w:proofErr w:type="spellEnd"/>
    </w:p>
    <w:p w14:paraId="56AAD72D" w14:textId="77777777" w:rsidR="00B9331A" w:rsidRPr="00B9331A" w:rsidRDefault="00B9331A" w:rsidP="000F5B96">
      <w:pPr>
        <w:numPr>
          <w:ilvl w:val="0"/>
          <w:numId w:val="5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Co-authored articles on IP law, EU trade law, and taxation.</w:t>
      </w:r>
    </w:p>
    <w:p w14:paraId="6FE22722" w14:textId="0A5D512F" w:rsidR="00B9331A" w:rsidRDefault="00B9331A" w:rsidP="000F5B96">
      <w:pPr>
        <w:numPr>
          <w:ilvl w:val="0"/>
          <w:numId w:val="5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Presented research on copyright </w:t>
      </w:r>
      <w:proofErr w:type="spellStart"/>
      <w:r w:rsidRPr="00B9331A">
        <w:rPr>
          <w:rFonts w:asciiTheme="majorBidi" w:hAnsiTheme="majorBidi" w:cstheme="majorBidi"/>
          <w:sz w:val="28"/>
          <w:szCs w:val="28"/>
          <w:lang w:val="en-US"/>
        </w:rPr>
        <w:t>harmonisation</w:t>
      </w:r>
      <w:proofErr w:type="spellEnd"/>
      <w:r w:rsidRPr="00B9331A">
        <w:rPr>
          <w:rFonts w:asciiTheme="majorBidi" w:hAnsiTheme="majorBidi" w:cstheme="majorBidi"/>
          <w:sz w:val="28"/>
          <w:szCs w:val="28"/>
          <w:lang w:val="en-US"/>
        </w:rPr>
        <w:t xml:space="preserve"> and IP compliance at international conferences.</w:t>
      </w:r>
    </w:p>
    <w:p w14:paraId="56AA87F3" w14:textId="77777777" w:rsidR="000F5B96" w:rsidRPr="00B9331A" w:rsidRDefault="000F5B96" w:rsidP="000F5B96">
      <w:pPr>
        <w:spacing w:after="0"/>
        <w:ind w:left="720"/>
        <w:rPr>
          <w:rFonts w:asciiTheme="majorBidi" w:hAnsiTheme="majorBidi" w:cstheme="majorBidi"/>
          <w:sz w:val="28"/>
          <w:szCs w:val="28"/>
          <w:lang w:val="en-US"/>
        </w:rPr>
      </w:pPr>
    </w:p>
    <w:p w14:paraId="5204311F" w14:textId="77777777" w:rsidR="00B9331A" w:rsidRPr="00B9331A" w:rsidRDefault="00B9331A" w:rsidP="000F5B96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B9331A">
        <w:rPr>
          <w:rFonts w:asciiTheme="majorBidi" w:hAnsiTheme="majorBidi" w:cstheme="majorBidi"/>
          <w:b/>
          <w:bCs/>
          <w:sz w:val="28"/>
          <w:szCs w:val="28"/>
        </w:rPr>
        <w:t>Skills</w:t>
      </w:r>
      <w:proofErr w:type="spellEnd"/>
    </w:p>
    <w:p w14:paraId="05DD5027" w14:textId="77777777" w:rsidR="00B9331A" w:rsidRPr="00B9331A" w:rsidRDefault="00B9331A" w:rsidP="000F5B96">
      <w:pPr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Legal Drafting: contracts, compliance reports, memoranda</w:t>
      </w:r>
    </w:p>
    <w:p w14:paraId="16588C23" w14:textId="77777777" w:rsidR="00B9331A" w:rsidRPr="00B9331A" w:rsidRDefault="00B9331A" w:rsidP="000F5B96">
      <w:pPr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Case Law &amp; Statutory Research (IP, trade, administrative law)</w:t>
      </w:r>
    </w:p>
    <w:p w14:paraId="5E04D562" w14:textId="77777777" w:rsidR="00B9331A" w:rsidRPr="00B9331A" w:rsidRDefault="00B9331A" w:rsidP="000F5B96">
      <w:pPr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Intellectual Property (trademarks, patents, copyright)</w:t>
      </w:r>
    </w:p>
    <w:p w14:paraId="7A7AF30E" w14:textId="77777777" w:rsidR="00B9331A" w:rsidRPr="00B9331A" w:rsidRDefault="00B9331A" w:rsidP="000F5B96">
      <w:pPr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9331A">
        <w:rPr>
          <w:rFonts w:asciiTheme="majorBidi" w:hAnsiTheme="majorBidi" w:cstheme="majorBidi"/>
          <w:sz w:val="28"/>
          <w:szCs w:val="28"/>
        </w:rPr>
        <w:t xml:space="preserve">International 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Arbitration</w:t>
      </w:r>
      <w:proofErr w:type="spellEnd"/>
      <w:r w:rsidRPr="00B9331A">
        <w:rPr>
          <w:rFonts w:asciiTheme="majorBidi" w:hAnsiTheme="majorBidi" w:cstheme="majorBidi"/>
          <w:sz w:val="28"/>
          <w:szCs w:val="28"/>
        </w:rPr>
        <w:t xml:space="preserve"> &amp; Cross-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border</w:t>
      </w:r>
      <w:proofErr w:type="spellEnd"/>
      <w:r w:rsidRPr="00B9331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Law</w:t>
      </w:r>
      <w:proofErr w:type="spellEnd"/>
    </w:p>
    <w:p w14:paraId="59CB53D9" w14:textId="77777777" w:rsidR="00B9331A" w:rsidRPr="00B9331A" w:rsidRDefault="00B9331A" w:rsidP="000F5B96">
      <w:pPr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B9331A">
        <w:rPr>
          <w:rFonts w:asciiTheme="majorBidi" w:hAnsiTheme="majorBidi" w:cstheme="majorBidi"/>
          <w:sz w:val="28"/>
          <w:szCs w:val="28"/>
        </w:rPr>
        <w:t xml:space="preserve">Client 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Advisory</w:t>
      </w:r>
      <w:proofErr w:type="spellEnd"/>
      <w:r w:rsidRPr="00B9331A">
        <w:rPr>
          <w:rFonts w:asciiTheme="majorBidi" w:hAnsiTheme="majorBidi" w:cstheme="majorBidi"/>
          <w:sz w:val="28"/>
          <w:szCs w:val="28"/>
        </w:rPr>
        <w:t xml:space="preserve"> &amp; Legal 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Compliance</w:t>
      </w:r>
      <w:proofErr w:type="spellEnd"/>
    </w:p>
    <w:p w14:paraId="4429FEFF" w14:textId="184A2D5E" w:rsidR="00B9331A" w:rsidRDefault="00B9331A" w:rsidP="000F5B96">
      <w:pPr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sz w:val="28"/>
          <w:szCs w:val="28"/>
          <w:lang w:val="en-US"/>
        </w:rPr>
        <w:t>Languages: English (fluent), Russian (fluent), Uzbek (native)</w:t>
      </w:r>
    </w:p>
    <w:p w14:paraId="7716BE23" w14:textId="77777777" w:rsidR="000F5B96" w:rsidRPr="00B9331A" w:rsidRDefault="000F5B96" w:rsidP="000F5B96">
      <w:pPr>
        <w:spacing w:after="0"/>
        <w:ind w:left="720"/>
        <w:rPr>
          <w:rFonts w:asciiTheme="majorBidi" w:hAnsiTheme="majorBidi" w:cstheme="majorBidi"/>
          <w:sz w:val="28"/>
          <w:szCs w:val="28"/>
          <w:lang w:val="en-US"/>
        </w:rPr>
      </w:pPr>
    </w:p>
    <w:p w14:paraId="3F3EDE82" w14:textId="69EAE4CF" w:rsidR="00936555" w:rsidRPr="00B9331A" w:rsidRDefault="00B9331A" w:rsidP="000F5B96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331A">
        <w:rPr>
          <w:rFonts w:asciiTheme="majorBidi" w:hAnsiTheme="majorBidi" w:cstheme="majorBidi"/>
          <w:b/>
          <w:bCs/>
          <w:sz w:val="28"/>
          <w:szCs w:val="28"/>
        </w:rPr>
        <w:t>Professional Development &amp; Awards</w:t>
      </w:r>
    </w:p>
    <w:p w14:paraId="31AD60B2" w14:textId="47A2A3EA" w:rsidR="00936555" w:rsidRPr="00936555" w:rsidRDefault="00936555" w:rsidP="000F5B96">
      <w:pPr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Scholarship holder of ACU Tuition Fee Waiver for PhD program in Law</w:t>
      </w:r>
      <w:r w:rsidR="00A80F00">
        <w:rPr>
          <w:rFonts w:asciiTheme="majorBidi" w:hAnsiTheme="majorBidi" w:cstheme="majorBidi"/>
          <w:sz w:val="28"/>
          <w:szCs w:val="28"/>
          <w:lang w:val="en-US"/>
        </w:rPr>
        <w:t xml:space="preserve"> (Australia)</w:t>
      </w:r>
    </w:p>
    <w:p w14:paraId="185C5A10" w14:textId="0F9A3868" w:rsidR="00B9331A" w:rsidRPr="0052741F" w:rsidRDefault="00B9331A" w:rsidP="000F5B96">
      <w:pPr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52741F">
        <w:rPr>
          <w:rFonts w:asciiTheme="majorBidi" w:hAnsiTheme="majorBidi" w:cstheme="majorBidi"/>
          <w:sz w:val="28"/>
          <w:szCs w:val="28"/>
          <w:lang w:val="en-US"/>
        </w:rPr>
        <w:t xml:space="preserve">Stipendium </w:t>
      </w:r>
      <w:proofErr w:type="spellStart"/>
      <w:r w:rsidRPr="0052741F">
        <w:rPr>
          <w:rFonts w:asciiTheme="majorBidi" w:hAnsiTheme="majorBidi" w:cstheme="majorBidi"/>
          <w:sz w:val="28"/>
          <w:szCs w:val="28"/>
          <w:lang w:val="en-US"/>
        </w:rPr>
        <w:t>Hungaricum</w:t>
      </w:r>
      <w:proofErr w:type="spellEnd"/>
      <w:r w:rsidRPr="0052741F">
        <w:rPr>
          <w:rFonts w:asciiTheme="majorBidi" w:hAnsiTheme="majorBidi" w:cstheme="majorBidi"/>
          <w:sz w:val="28"/>
          <w:szCs w:val="28"/>
          <w:lang w:val="en-US"/>
        </w:rPr>
        <w:t xml:space="preserve"> Scholarship</w:t>
      </w:r>
      <w:r w:rsidR="00A80F00">
        <w:rPr>
          <w:rFonts w:asciiTheme="majorBidi" w:hAnsiTheme="majorBidi" w:cstheme="majorBidi"/>
          <w:sz w:val="28"/>
          <w:szCs w:val="28"/>
          <w:lang w:val="en-AU"/>
        </w:rPr>
        <w:t xml:space="preserve"> for Postgraduate degree</w:t>
      </w:r>
      <w:r w:rsidRPr="0052741F">
        <w:rPr>
          <w:rFonts w:asciiTheme="majorBidi" w:hAnsiTheme="majorBidi" w:cstheme="majorBidi"/>
          <w:sz w:val="28"/>
          <w:szCs w:val="28"/>
          <w:lang w:val="en-US"/>
        </w:rPr>
        <w:t xml:space="preserve"> (Hungary)</w:t>
      </w:r>
    </w:p>
    <w:p w14:paraId="6B219D4F" w14:textId="49E6EAFD" w:rsidR="00962A03" w:rsidRPr="00025914" w:rsidRDefault="00B9331A" w:rsidP="000F5B96">
      <w:pPr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</w:rPr>
      </w:pPr>
      <w:proofErr w:type="spellStart"/>
      <w:r w:rsidRPr="00B9331A">
        <w:rPr>
          <w:rFonts w:asciiTheme="majorBidi" w:hAnsiTheme="majorBidi" w:cstheme="majorBidi"/>
          <w:sz w:val="28"/>
          <w:szCs w:val="28"/>
        </w:rPr>
        <w:t>Erasmus</w:t>
      </w:r>
      <w:proofErr w:type="spellEnd"/>
      <w:r w:rsidRPr="00B9331A">
        <w:rPr>
          <w:rFonts w:asciiTheme="majorBidi" w:hAnsiTheme="majorBidi" w:cstheme="majorBidi"/>
          <w:sz w:val="28"/>
          <w:szCs w:val="28"/>
        </w:rPr>
        <w:t xml:space="preserve">+ 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Programs</w:t>
      </w:r>
      <w:proofErr w:type="spellEnd"/>
      <w:r w:rsidRPr="00B9331A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Poland</w:t>
      </w:r>
      <w:proofErr w:type="spellEnd"/>
      <w:r w:rsidRPr="00B9331A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B9331A">
        <w:rPr>
          <w:rFonts w:asciiTheme="majorBidi" w:hAnsiTheme="majorBidi" w:cstheme="majorBidi"/>
          <w:sz w:val="28"/>
          <w:szCs w:val="28"/>
        </w:rPr>
        <w:t>Romania</w:t>
      </w:r>
      <w:proofErr w:type="spellEnd"/>
      <w:r w:rsidRPr="00B9331A">
        <w:rPr>
          <w:rFonts w:asciiTheme="majorBidi" w:hAnsiTheme="majorBidi" w:cstheme="majorBidi"/>
          <w:sz w:val="28"/>
          <w:szCs w:val="28"/>
        </w:rPr>
        <w:t>)</w:t>
      </w:r>
    </w:p>
    <w:p w14:paraId="13E3C444" w14:textId="3645891E" w:rsidR="00025914" w:rsidRPr="00025914" w:rsidRDefault="00025914" w:rsidP="000F5B96">
      <w:pPr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UNDP Grants for short-term start-up </w:t>
      </w:r>
    </w:p>
    <w:sectPr w:rsidR="00025914" w:rsidRPr="00025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01E"/>
    <w:multiLevelType w:val="hybridMultilevel"/>
    <w:tmpl w:val="79ECF2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6205E"/>
    <w:multiLevelType w:val="multilevel"/>
    <w:tmpl w:val="FD4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B49F8"/>
    <w:multiLevelType w:val="multilevel"/>
    <w:tmpl w:val="E4C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44D26"/>
    <w:multiLevelType w:val="multilevel"/>
    <w:tmpl w:val="C1E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A43DD"/>
    <w:multiLevelType w:val="multilevel"/>
    <w:tmpl w:val="82B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11431"/>
    <w:multiLevelType w:val="multilevel"/>
    <w:tmpl w:val="BFF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A2160"/>
    <w:multiLevelType w:val="multilevel"/>
    <w:tmpl w:val="54C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E2422"/>
    <w:multiLevelType w:val="multilevel"/>
    <w:tmpl w:val="D74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379077">
    <w:abstractNumId w:val="4"/>
  </w:num>
  <w:num w:numId="2" w16cid:durableId="1825854553">
    <w:abstractNumId w:val="2"/>
  </w:num>
  <w:num w:numId="3" w16cid:durableId="386532205">
    <w:abstractNumId w:val="5"/>
  </w:num>
  <w:num w:numId="4" w16cid:durableId="567375123">
    <w:abstractNumId w:val="7"/>
  </w:num>
  <w:num w:numId="5" w16cid:durableId="308439491">
    <w:abstractNumId w:val="6"/>
  </w:num>
  <w:num w:numId="6" w16cid:durableId="23405999">
    <w:abstractNumId w:val="1"/>
  </w:num>
  <w:num w:numId="7" w16cid:durableId="1252739266">
    <w:abstractNumId w:val="3"/>
  </w:num>
  <w:num w:numId="8" w16cid:durableId="3331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1A"/>
    <w:rsid w:val="00025914"/>
    <w:rsid w:val="00067143"/>
    <w:rsid w:val="000F5B96"/>
    <w:rsid w:val="002A4748"/>
    <w:rsid w:val="002E25E8"/>
    <w:rsid w:val="00392CFE"/>
    <w:rsid w:val="0052741F"/>
    <w:rsid w:val="006B32BC"/>
    <w:rsid w:val="00936555"/>
    <w:rsid w:val="00962A03"/>
    <w:rsid w:val="00A80F00"/>
    <w:rsid w:val="00B9331A"/>
    <w:rsid w:val="00C1209A"/>
    <w:rsid w:val="00E61710"/>
    <w:rsid w:val="00FE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AAD85"/>
  <w15:chartTrackingRefBased/>
  <w15:docId w15:val="{2D8611BA-0C85-453E-AB76-9CA47E73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3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3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3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3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3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3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331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331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3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odiyor-amirullaev" TargetMode="External"/><Relationship Id="rId5" Type="http://schemas.openxmlformats.org/officeDocument/2006/relationships/hyperlink" Target="mailto:shodiyor.amirullaev@myacu.edu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Amirullaev Shodiyor</dc:creator>
  <cp:keywords/>
  <dc:description/>
  <cp:lastModifiedBy>Shodiyor  Amirullaev</cp:lastModifiedBy>
  <cp:revision>7</cp:revision>
  <dcterms:created xsi:type="dcterms:W3CDTF">2025-09-01T18:45:00Z</dcterms:created>
  <dcterms:modified xsi:type="dcterms:W3CDTF">2025-12-15T11:44:00Z</dcterms:modified>
</cp:coreProperties>
</file>